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64" w:rsidRDefault="00E35A81">
      <w:pPr>
        <w:spacing w:after="53" w:line="259" w:lineRule="auto"/>
        <w:ind w:left="0" w:firstLine="0"/>
      </w:pPr>
      <w:bookmarkStart w:id="0" w:name="_GoBack"/>
      <w:bookmarkEnd w:id="0"/>
      <w:r>
        <w:rPr>
          <w:b/>
          <w:i/>
          <w:sz w:val="38"/>
        </w:rPr>
        <w:t xml:space="preserve">ANNEX II + III: </w:t>
      </w:r>
      <w:r>
        <w:rPr>
          <w:b/>
          <w:i/>
          <w:sz w:val="19"/>
        </w:rPr>
        <w:t xml:space="preserve"> </w:t>
      </w:r>
      <w:r>
        <w:rPr>
          <w:b/>
          <w:sz w:val="26"/>
        </w:rPr>
        <w:t xml:space="preserve">TECHNICAL SPECIFICATIONS + TECHNICAL OFFER </w:t>
      </w:r>
    </w:p>
    <w:p w:rsidR="00E10B12" w:rsidRPr="00CD26CD" w:rsidRDefault="00E10B12">
      <w:pPr>
        <w:spacing w:after="0" w:line="259" w:lineRule="auto"/>
        <w:ind w:left="0" w:firstLine="0"/>
        <w:rPr>
          <w:sz w:val="24"/>
          <w:szCs w:val="24"/>
        </w:rPr>
      </w:pPr>
      <w:r w:rsidRPr="00CD26CD">
        <w:rPr>
          <w:sz w:val="24"/>
          <w:szCs w:val="24"/>
        </w:rPr>
        <w:t>As modified by Corrigendum no 3 and Corrigendum no 4 to the Tender Dossier</w:t>
      </w:r>
    </w:p>
    <w:p w:rsidR="007A3564" w:rsidRDefault="007A3564">
      <w:pPr>
        <w:spacing w:after="0" w:line="259" w:lineRule="auto"/>
        <w:ind w:left="0" w:firstLine="0"/>
      </w:pPr>
    </w:p>
    <w:p w:rsidR="007A3564" w:rsidRDefault="00E35A81">
      <w:pPr>
        <w:tabs>
          <w:tab w:val="center" w:pos="13300"/>
        </w:tabs>
        <w:spacing w:after="0" w:line="259" w:lineRule="auto"/>
        <w:ind w:left="-15" w:firstLine="0"/>
      </w:pPr>
      <w:r>
        <w:rPr>
          <w:b/>
        </w:rPr>
        <w:t xml:space="preserve">Contract title: Supply of IT equipment for four tax administrations in Bosnia and Herzegovina </w:t>
      </w:r>
      <w:r>
        <w:rPr>
          <w:b/>
        </w:rPr>
        <w:tab/>
        <w:t>p 1 /…</w:t>
      </w:r>
      <w:r>
        <w:rPr>
          <w:b/>
          <w:sz w:val="23"/>
        </w:rPr>
        <w:t xml:space="preserve"> </w:t>
      </w:r>
    </w:p>
    <w:p w:rsidR="007A3564" w:rsidRDefault="00E35A81">
      <w:pPr>
        <w:spacing w:after="0" w:line="259" w:lineRule="auto"/>
        <w:ind w:left="-5"/>
      </w:pPr>
      <w:r>
        <w:rPr>
          <w:b/>
        </w:rPr>
        <w:t>Publication reference:</w:t>
      </w:r>
      <w:r>
        <w:t xml:space="preserve"> EC/BiH/TEN/18/009</w:t>
      </w:r>
      <w:r>
        <w:rPr>
          <w:b/>
        </w:rPr>
        <w:t xml:space="preserve"> </w:t>
      </w:r>
    </w:p>
    <w:p w:rsidR="007A3564" w:rsidRDefault="00E35A81">
      <w:pPr>
        <w:spacing w:after="0" w:line="259" w:lineRule="auto"/>
        <w:ind w:left="0" w:firstLine="0"/>
      </w:pPr>
      <w:r>
        <w:rPr>
          <w:b/>
        </w:rPr>
        <w:t xml:space="preserve"> </w:t>
      </w:r>
    </w:p>
    <w:p w:rsidR="007A3564" w:rsidRDefault="00E35A81">
      <w:pPr>
        <w:spacing w:after="0" w:line="259" w:lineRule="auto"/>
        <w:ind w:left="0" w:firstLine="0"/>
      </w:pPr>
      <w:r>
        <w:rPr>
          <w:b/>
        </w:rPr>
        <w:t xml:space="preserve"> </w:t>
      </w:r>
    </w:p>
    <w:p w:rsidR="007A3564" w:rsidRDefault="00E35A81">
      <w:pPr>
        <w:spacing w:after="0" w:line="259" w:lineRule="auto"/>
        <w:ind w:left="0" w:firstLine="0"/>
      </w:pPr>
      <w:r>
        <w:rPr>
          <w:b/>
        </w:rPr>
        <w:t xml:space="preserve"> </w:t>
      </w:r>
    </w:p>
    <w:p w:rsidR="007A3564" w:rsidRDefault="00E35A81">
      <w:pPr>
        <w:spacing w:after="0" w:line="259" w:lineRule="auto"/>
        <w:ind w:left="0" w:firstLine="0"/>
      </w:pPr>
      <w:r>
        <w:rPr>
          <w:b/>
        </w:rPr>
        <w:t xml:space="preserve"> </w:t>
      </w:r>
    </w:p>
    <w:p w:rsidR="007A3564" w:rsidRDefault="00E35A81">
      <w:pPr>
        <w:spacing w:after="0" w:line="259" w:lineRule="auto"/>
        <w:ind w:left="0" w:firstLine="0"/>
      </w:pPr>
      <w:r>
        <w:rPr>
          <w:b/>
        </w:rPr>
        <w:t xml:space="preserve"> </w:t>
      </w:r>
    </w:p>
    <w:p w:rsidR="007A3564" w:rsidRDefault="00E35A81">
      <w:pPr>
        <w:spacing w:after="0" w:line="259" w:lineRule="auto"/>
        <w:ind w:left="0" w:firstLine="0"/>
      </w:pPr>
      <w:r>
        <w:rPr>
          <w:b/>
        </w:rPr>
        <w:t xml:space="preserve"> </w:t>
      </w:r>
    </w:p>
    <w:p w:rsidR="007A3564" w:rsidRDefault="00E35A81">
      <w:pPr>
        <w:spacing w:after="0" w:line="259" w:lineRule="auto"/>
        <w:ind w:left="-5"/>
      </w:pPr>
      <w:r>
        <w:rPr>
          <w:b/>
        </w:rPr>
        <w:t xml:space="preserve">Columns 1-2 should be completed by the Contracting Authority </w:t>
      </w:r>
    </w:p>
    <w:p w:rsidR="007A3564" w:rsidRDefault="00E35A81">
      <w:pPr>
        <w:spacing w:after="0" w:line="259" w:lineRule="auto"/>
        <w:ind w:left="-5"/>
      </w:pPr>
      <w:r>
        <w:rPr>
          <w:b/>
        </w:rPr>
        <w:t xml:space="preserve">Columns 3-4 should be completed by the tenderer </w:t>
      </w:r>
    </w:p>
    <w:p w:rsidR="007A3564" w:rsidRDefault="00E35A81">
      <w:pPr>
        <w:spacing w:after="0" w:line="259" w:lineRule="auto"/>
        <w:ind w:left="-5"/>
      </w:pPr>
      <w:r>
        <w:rPr>
          <w:b/>
        </w:rPr>
        <w:t xml:space="preserve">Column 5 is reserved for the evaluation committee </w:t>
      </w:r>
      <w:r>
        <w:rPr>
          <w:b/>
          <w:sz w:val="23"/>
        </w:rPr>
        <w:t xml:space="preserve"> </w:t>
      </w:r>
    </w:p>
    <w:p w:rsidR="007A3564" w:rsidRDefault="00E35A81">
      <w:pPr>
        <w:ind w:left="-5"/>
      </w:pPr>
      <w:r>
        <w:t xml:space="preserve">Annex III - the Contractor's technical offer </w:t>
      </w:r>
    </w:p>
    <w:p w:rsidR="007A3564" w:rsidRDefault="00E35A81">
      <w:pPr>
        <w:spacing w:after="33"/>
        <w:ind w:left="-5"/>
      </w:pPr>
      <w:r>
        <w:t xml:space="preserve">The tenderers are requested to complete the template on the next pages:  </w:t>
      </w:r>
    </w:p>
    <w:p w:rsidR="007A3564" w:rsidRDefault="00E35A81">
      <w:pPr>
        <w:numPr>
          <w:ilvl w:val="0"/>
          <w:numId w:val="1"/>
        </w:numPr>
        <w:ind w:hanging="161"/>
      </w:pPr>
      <w:r>
        <w:t xml:space="preserve">Column 2 is completed by the Contracting Authority shows the required specifications (not to be modified by the tenderer),  </w:t>
      </w:r>
    </w:p>
    <w:p w:rsidR="007A3564" w:rsidRDefault="00E35A81">
      <w:pPr>
        <w:numPr>
          <w:ilvl w:val="0"/>
          <w:numId w:val="1"/>
        </w:numPr>
        <w:ind w:hanging="161"/>
      </w:pPr>
      <w:r>
        <w:t xml:space="preserve">Column 3 is to be filled in by the tenderer and must detail what is offered (for example the words “compliant” or “yes” are not sufficient)   </w:t>
      </w:r>
    </w:p>
    <w:p w:rsidR="007A3564" w:rsidRDefault="00E35A81">
      <w:pPr>
        <w:numPr>
          <w:ilvl w:val="0"/>
          <w:numId w:val="1"/>
        </w:numPr>
        <w:ind w:hanging="161"/>
      </w:pPr>
      <w:r>
        <w:t xml:space="preserve">Column 4 allows the tenderer to make comments on its proposed supply and to make eventual references to the documentation </w:t>
      </w:r>
    </w:p>
    <w:p w:rsidR="007A3564" w:rsidRDefault="00E35A81">
      <w:pPr>
        <w:ind w:left="-5"/>
      </w:pPr>
      <w:r>
        <w:t xml:space="preserve">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 </w:t>
      </w:r>
    </w:p>
    <w:p w:rsidR="00274CF7" w:rsidRDefault="00E35A81">
      <w:pPr>
        <w:spacing w:after="30"/>
        <w:ind w:left="-5"/>
      </w:pPr>
      <w:r>
        <w:t>The offer must be clear enough to allow the evaluators to make an easy comparison between the requested specifications and the offered</w:t>
      </w:r>
      <w:r>
        <w:rPr>
          <w:b/>
        </w:rPr>
        <w:t xml:space="preserve"> </w:t>
      </w:r>
      <w:r>
        <w:t>specifications.</w:t>
      </w:r>
    </w:p>
    <w:p w:rsidR="00274CF7" w:rsidRDefault="00274CF7">
      <w:pPr>
        <w:spacing w:after="160" w:line="259" w:lineRule="auto"/>
        <w:ind w:left="0" w:firstLine="0"/>
      </w:pPr>
      <w:r>
        <w:br w:type="page"/>
      </w:r>
    </w:p>
    <w:tbl>
      <w:tblPr>
        <w:tblStyle w:val="TableGrid"/>
        <w:tblW w:w="13884" w:type="dxa"/>
        <w:tblInd w:w="-1" w:type="dxa"/>
        <w:tblCellMar>
          <w:top w:w="55" w:type="dxa"/>
          <w:left w:w="103" w:type="dxa"/>
          <w:right w:w="73" w:type="dxa"/>
        </w:tblCellMar>
        <w:tblLook w:val="04A0" w:firstRow="1" w:lastRow="0" w:firstColumn="1" w:lastColumn="0" w:noHBand="0" w:noVBand="1"/>
      </w:tblPr>
      <w:tblGrid>
        <w:gridCol w:w="1304"/>
        <w:gridCol w:w="6952"/>
        <w:gridCol w:w="1348"/>
        <w:gridCol w:w="2124"/>
        <w:gridCol w:w="2156"/>
      </w:tblGrid>
      <w:tr w:rsidR="007A3564" w:rsidTr="00F34661">
        <w:trPr>
          <w:trHeight w:val="923"/>
          <w:tblHeader/>
        </w:trPr>
        <w:tc>
          <w:tcPr>
            <w:tcW w:w="1304" w:type="dxa"/>
            <w:tcBorders>
              <w:top w:val="single" w:sz="8" w:space="0" w:color="000000"/>
              <w:left w:val="single" w:sz="7" w:space="0" w:color="000000"/>
              <w:bottom w:val="single" w:sz="8" w:space="0" w:color="000000"/>
              <w:right w:val="single" w:sz="8" w:space="0" w:color="000000"/>
            </w:tcBorders>
            <w:shd w:val="clear" w:color="auto" w:fill="EEECE1"/>
          </w:tcPr>
          <w:p w:rsidR="007A3564" w:rsidRDefault="00E35A81">
            <w:pPr>
              <w:spacing w:after="202" w:line="259" w:lineRule="auto"/>
              <w:ind w:left="0" w:right="34" w:firstLine="0"/>
              <w:jc w:val="center"/>
            </w:pPr>
            <w:r>
              <w:lastRenderedPageBreak/>
              <w:t xml:space="preserve"> </w:t>
            </w:r>
            <w:r>
              <w:rPr>
                <w:b/>
                <w:sz w:val="19"/>
              </w:rPr>
              <w:t xml:space="preserve">1. </w:t>
            </w:r>
          </w:p>
          <w:p w:rsidR="007A3564" w:rsidRDefault="00E35A81">
            <w:pPr>
              <w:spacing w:after="0" w:line="259" w:lineRule="auto"/>
              <w:ind w:left="16" w:firstLine="0"/>
            </w:pPr>
            <w:r>
              <w:rPr>
                <w:b/>
                <w:sz w:val="19"/>
              </w:rPr>
              <w:t xml:space="preserve">Item number </w:t>
            </w:r>
          </w:p>
        </w:tc>
        <w:tc>
          <w:tcPr>
            <w:tcW w:w="6952" w:type="dxa"/>
            <w:tcBorders>
              <w:top w:val="single" w:sz="8" w:space="0" w:color="000000"/>
              <w:left w:val="single" w:sz="8" w:space="0" w:color="000000"/>
              <w:bottom w:val="single" w:sz="8" w:space="0" w:color="000000"/>
              <w:right w:val="single" w:sz="8" w:space="0" w:color="000000"/>
            </w:tcBorders>
            <w:shd w:val="clear" w:color="auto" w:fill="EEECE1"/>
          </w:tcPr>
          <w:p w:rsidR="007A3564" w:rsidRDefault="00E35A81">
            <w:pPr>
              <w:spacing w:after="202" w:line="259" w:lineRule="auto"/>
              <w:ind w:left="0" w:right="29" w:firstLine="0"/>
              <w:jc w:val="center"/>
            </w:pPr>
            <w:r>
              <w:rPr>
                <w:b/>
                <w:sz w:val="19"/>
              </w:rPr>
              <w:t xml:space="preserve">2. </w:t>
            </w:r>
          </w:p>
          <w:p w:rsidR="007A3564" w:rsidRDefault="00E35A81">
            <w:pPr>
              <w:spacing w:after="0" w:line="259" w:lineRule="auto"/>
              <w:ind w:left="0" w:right="27" w:firstLine="0"/>
              <w:jc w:val="center"/>
            </w:pPr>
            <w:r>
              <w:rPr>
                <w:b/>
                <w:sz w:val="19"/>
              </w:rPr>
              <w:t xml:space="preserve">Specification Required </w:t>
            </w:r>
          </w:p>
        </w:tc>
        <w:tc>
          <w:tcPr>
            <w:tcW w:w="1348" w:type="dxa"/>
            <w:tcBorders>
              <w:top w:val="single" w:sz="8" w:space="0" w:color="000000"/>
              <w:left w:val="single" w:sz="8" w:space="0" w:color="000000"/>
              <w:bottom w:val="single" w:sz="8" w:space="0" w:color="000000"/>
              <w:right w:val="single" w:sz="8" w:space="0" w:color="000000"/>
            </w:tcBorders>
            <w:shd w:val="clear" w:color="auto" w:fill="EEECE1"/>
          </w:tcPr>
          <w:p w:rsidR="007A3564" w:rsidRDefault="00E35A81">
            <w:pPr>
              <w:spacing w:after="202" w:line="259" w:lineRule="auto"/>
              <w:ind w:left="0" w:right="29" w:firstLine="0"/>
              <w:jc w:val="center"/>
            </w:pPr>
            <w:r>
              <w:rPr>
                <w:b/>
                <w:sz w:val="19"/>
              </w:rPr>
              <w:t xml:space="preserve">3. </w:t>
            </w:r>
          </w:p>
          <w:p w:rsidR="007A3564" w:rsidRDefault="00E35A81">
            <w:pPr>
              <w:spacing w:after="0" w:line="276" w:lineRule="auto"/>
              <w:ind w:left="0" w:firstLine="0"/>
              <w:jc w:val="center"/>
            </w:pPr>
            <w:r>
              <w:rPr>
                <w:b/>
                <w:sz w:val="19"/>
              </w:rPr>
              <w:t xml:space="preserve">Specification </w:t>
            </w:r>
          </w:p>
          <w:p w:rsidR="007A3564" w:rsidRDefault="00E35A81">
            <w:pPr>
              <w:spacing w:after="0" w:line="259" w:lineRule="auto"/>
              <w:ind w:left="38" w:firstLine="0"/>
            </w:pPr>
            <w:r>
              <w:rPr>
                <w:b/>
                <w:sz w:val="19"/>
              </w:rPr>
              <w:t xml:space="preserve">Offered </w:t>
            </w:r>
          </w:p>
        </w:tc>
        <w:tc>
          <w:tcPr>
            <w:tcW w:w="2124" w:type="dxa"/>
            <w:tcBorders>
              <w:top w:val="single" w:sz="8" w:space="0" w:color="000000"/>
              <w:left w:val="single" w:sz="8" w:space="0" w:color="000000"/>
              <w:bottom w:val="single" w:sz="8" w:space="0" w:color="000000"/>
              <w:right w:val="single" w:sz="7" w:space="0" w:color="000000"/>
            </w:tcBorders>
            <w:shd w:val="clear" w:color="auto" w:fill="EEECE1"/>
          </w:tcPr>
          <w:p w:rsidR="007A3564" w:rsidRDefault="00E35A81">
            <w:pPr>
              <w:spacing w:after="202" w:line="259" w:lineRule="auto"/>
              <w:ind w:left="0" w:right="27" w:firstLine="0"/>
              <w:jc w:val="center"/>
            </w:pPr>
            <w:r>
              <w:rPr>
                <w:b/>
                <w:sz w:val="19"/>
              </w:rPr>
              <w:t xml:space="preserve">4. </w:t>
            </w:r>
          </w:p>
          <w:p w:rsidR="007A3564" w:rsidRDefault="00E35A81">
            <w:pPr>
              <w:spacing w:after="0" w:line="259" w:lineRule="auto"/>
              <w:ind w:left="163" w:hanging="72"/>
            </w:pPr>
            <w:r>
              <w:rPr>
                <w:b/>
                <w:sz w:val="19"/>
              </w:rPr>
              <w:t xml:space="preserve">Notes, remarks, ref to documentation </w:t>
            </w:r>
          </w:p>
        </w:tc>
        <w:tc>
          <w:tcPr>
            <w:tcW w:w="2156" w:type="dxa"/>
            <w:tcBorders>
              <w:top w:val="single" w:sz="8" w:space="0" w:color="000000"/>
              <w:left w:val="single" w:sz="7" w:space="0" w:color="000000"/>
              <w:bottom w:val="single" w:sz="8" w:space="0" w:color="000000"/>
              <w:right w:val="single" w:sz="7" w:space="0" w:color="000000"/>
            </w:tcBorders>
            <w:shd w:val="clear" w:color="auto" w:fill="EEECE1"/>
          </w:tcPr>
          <w:p w:rsidR="007A3564" w:rsidRDefault="00E35A81">
            <w:pPr>
              <w:spacing w:after="202" w:line="259" w:lineRule="auto"/>
              <w:ind w:left="0" w:right="31" w:firstLine="0"/>
              <w:jc w:val="center"/>
            </w:pPr>
            <w:r>
              <w:rPr>
                <w:b/>
                <w:sz w:val="19"/>
              </w:rPr>
              <w:t xml:space="preserve">5. </w:t>
            </w:r>
          </w:p>
          <w:p w:rsidR="007A3564" w:rsidRDefault="00E35A81">
            <w:pPr>
              <w:spacing w:after="0" w:line="259" w:lineRule="auto"/>
              <w:ind w:left="0" w:right="29" w:firstLine="0"/>
              <w:jc w:val="center"/>
            </w:pPr>
            <w:r>
              <w:rPr>
                <w:b/>
                <w:sz w:val="19"/>
              </w:rPr>
              <w:t xml:space="preserve">Evaluation Committee’s notes </w:t>
            </w:r>
          </w:p>
        </w:tc>
      </w:tr>
      <w:tr w:rsidR="00255D2E" w:rsidTr="00F34661">
        <w:tblPrEx>
          <w:tblCellMar>
            <w:top w:w="45" w:type="dxa"/>
            <w:left w:w="101" w:type="dxa"/>
            <w:right w:w="88" w:type="dxa"/>
          </w:tblCellMar>
        </w:tblPrEx>
        <w:trPr>
          <w:trHeight w:val="3589"/>
        </w:trPr>
        <w:tc>
          <w:tcPr>
            <w:tcW w:w="1304" w:type="dxa"/>
            <w:tcBorders>
              <w:top w:val="single" w:sz="3" w:space="0" w:color="000000"/>
              <w:left w:val="single" w:sz="7" w:space="0" w:color="000000"/>
              <w:bottom w:val="single" w:sz="4" w:space="0" w:color="000000"/>
              <w:right w:val="single" w:sz="8" w:space="0" w:color="000000"/>
            </w:tcBorders>
          </w:tcPr>
          <w:p w:rsidR="00255D2E" w:rsidRDefault="00255D2E" w:rsidP="0067163C">
            <w:pPr>
              <w:spacing w:after="13" w:line="259" w:lineRule="auto"/>
              <w:ind w:left="0" w:right="14" w:firstLine="0"/>
              <w:jc w:val="center"/>
              <w:rPr>
                <w:b/>
                <w:sz w:val="19"/>
              </w:rPr>
            </w:pPr>
            <w:r>
              <w:rPr>
                <w:b/>
                <w:sz w:val="19"/>
              </w:rPr>
              <w:t>1.1</w:t>
            </w:r>
          </w:p>
          <w:p w:rsidR="00255D2E" w:rsidRDefault="00255D2E" w:rsidP="0067163C">
            <w:pPr>
              <w:spacing w:after="13" w:line="259" w:lineRule="auto"/>
              <w:ind w:left="0" w:right="14" w:firstLine="0"/>
              <w:jc w:val="center"/>
              <w:rPr>
                <w:b/>
                <w:sz w:val="19"/>
              </w:rPr>
            </w:pPr>
            <w:r>
              <w:rPr>
                <w:b/>
                <w:sz w:val="19"/>
              </w:rPr>
              <w:t>QTY:</w:t>
            </w:r>
          </w:p>
          <w:p w:rsidR="00255D2E" w:rsidRDefault="00255D2E" w:rsidP="0067163C">
            <w:pPr>
              <w:spacing w:after="13" w:line="259" w:lineRule="auto"/>
              <w:ind w:left="0" w:right="14" w:firstLine="0"/>
              <w:jc w:val="center"/>
              <w:rPr>
                <w:b/>
                <w:sz w:val="19"/>
              </w:rPr>
            </w:pPr>
            <w:r>
              <w:rPr>
                <w:b/>
                <w:sz w:val="19"/>
              </w:rPr>
              <w:t>1 pcs</w:t>
            </w:r>
          </w:p>
        </w:tc>
        <w:tc>
          <w:tcPr>
            <w:tcW w:w="6952" w:type="dxa"/>
            <w:tcBorders>
              <w:top w:val="single" w:sz="3" w:space="0" w:color="000000"/>
              <w:left w:val="single" w:sz="8" w:space="0" w:color="000000"/>
              <w:bottom w:val="single" w:sz="4" w:space="0" w:color="000000"/>
              <w:right w:val="single" w:sz="8" w:space="0" w:color="000000"/>
            </w:tcBorders>
          </w:tcPr>
          <w:p w:rsidR="00255D2E" w:rsidRDefault="00255D2E" w:rsidP="0067163C">
            <w:pPr>
              <w:rPr>
                <w:b/>
                <w:sz w:val="20"/>
                <w:szCs w:val="20"/>
              </w:rPr>
            </w:pPr>
            <w:r>
              <w:rPr>
                <w:b/>
                <w:sz w:val="20"/>
                <w:szCs w:val="20"/>
              </w:rPr>
              <w:t>Switch type 1</w:t>
            </w:r>
          </w:p>
          <w:p w:rsidR="00255D2E" w:rsidRPr="00255D2E" w:rsidRDefault="00255D2E" w:rsidP="00275110">
            <w:pPr>
              <w:pStyle w:val="ListParagraph"/>
              <w:numPr>
                <w:ilvl w:val="0"/>
                <w:numId w:val="23"/>
              </w:numPr>
              <w:rPr>
                <w:sz w:val="20"/>
                <w:szCs w:val="20"/>
                <w:lang w:val="it-IT"/>
              </w:rPr>
            </w:pPr>
            <w:r w:rsidRPr="00255D2E">
              <w:rPr>
                <w:sz w:val="20"/>
                <w:szCs w:val="20"/>
                <w:lang w:val="it-IT"/>
              </w:rPr>
              <w:t>Switching capacity: min. 320 Gbps</w:t>
            </w:r>
          </w:p>
          <w:p w:rsidR="00255D2E" w:rsidRPr="00255D2E" w:rsidRDefault="00255D2E" w:rsidP="00275110">
            <w:pPr>
              <w:pStyle w:val="ListParagraph"/>
              <w:numPr>
                <w:ilvl w:val="0"/>
                <w:numId w:val="23"/>
              </w:numPr>
              <w:rPr>
                <w:sz w:val="20"/>
                <w:szCs w:val="20"/>
                <w:lang w:val="it-IT"/>
              </w:rPr>
            </w:pPr>
            <w:r w:rsidRPr="00255D2E">
              <w:rPr>
                <w:sz w:val="20"/>
                <w:szCs w:val="20"/>
                <w:lang w:val="it-IT"/>
              </w:rPr>
              <w:t>Throughput: min. 238 mpps</w:t>
            </w:r>
          </w:p>
          <w:p w:rsidR="00255D2E" w:rsidRPr="00255D2E" w:rsidRDefault="00255D2E" w:rsidP="00275110">
            <w:pPr>
              <w:pStyle w:val="ListParagraph"/>
              <w:numPr>
                <w:ilvl w:val="0"/>
                <w:numId w:val="23"/>
              </w:numPr>
              <w:rPr>
                <w:sz w:val="20"/>
                <w:szCs w:val="20"/>
                <w:lang w:val="it-IT"/>
              </w:rPr>
            </w:pPr>
            <w:r w:rsidRPr="00255D2E">
              <w:rPr>
                <w:sz w:val="20"/>
                <w:szCs w:val="20"/>
                <w:lang w:val="it-IT"/>
              </w:rPr>
              <w:t>Ports: min. 16x 10 Gigabit Ethernet port (without SFP+ modules) and min. 1x Gigabit Ethernet management port</w:t>
            </w:r>
          </w:p>
          <w:p w:rsidR="00255D2E" w:rsidRPr="00F059E1" w:rsidRDefault="00255D2E" w:rsidP="00275110">
            <w:pPr>
              <w:pStyle w:val="ListParagraph"/>
              <w:numPr>
                <w:ilvl w:val="0"/>
                <w:numId w:val="23"/>
              </w:numPr>
              <w:rPr>
                <w:sz w:val="20"/>
                <w:szCs w:val="20"/>
                <w:lang w:val="en-GB"/>
              </w:rPr>
            </w:pPr>
            <w:r w:rsidRPr="00F059E1">
              <w:rPr>
                <w:sz w:val="20"/>
                <w:szCs w:val="20"/>
                <w:lang w:val="en-GB"/>
              </w:rPr>
              <w:t>Memory: min 256MB flash and min. 512MB RAM</w:t>
            </w:r>
          </w:p>
          <w:p w:rsidR="00255D2E" w:rsidRPr="00573034" w:rsidRDefault="00255D2E" w:rsidP="00573034">
            <w:pPr>
              <w:pStyle w:val="ListParagraph"/>
              <w:numPr>
                <w:ilvl w:val="0"/>
                <w:numId w:val="23"/>
              </w:numPr>
              <w:rPr>
                <w:color w:val="0000FF"/>
                <w:sz w:val="20"/>
                <w:szCs w:val="20"/>
                <w:lang w:val="en-GB"/>
              </w:rPr>
            </w:pPr>
            <w:r w:rsidRPr="00573034">
              <w:rPr>
                <w:color w:val="0000FF"/>
                <w:sz w:val="20"/>
                <w:szCs w:val="20"/>
                <w:lang w:val="en-GB"/>
              </w:rPr>
              <w:t>“stack” connection between switch</w:t>
            </w:r>
            <w:r w:rsidR="00573034" w:rsidRPr="00573034">
              <w:rPr>
                <w:color w:val="0000FF"/>
                <w:sz w:val="20"/>
                <w:szCs w:val="20"/>
                <w:lang w:val="en-GB"/>
              </w:rPr>
              <w:t xml:space="preserve"> or any other technical solution that creates stack switches</w:t>
            </w:r>
          </w:p>
          <w:p w:rsidR="00255D2E" w:rsidRPr="00255D2E" w:rsidRDefault="00255D2E" w:rsidP="00275110">
            <w:pPr>
              <w:pStyle w:val="ListParagraph"/>
              <w:numPr>
                <w:ilvl w:val="0"/>
                <w:numId w:val="23"/>
              </w:numPr>
              <w:rPr>
                <w:sz w:val="20"/>
                <w:szCs w:val="20"/>
                <w:lang w:val="it-IT"/>
              </w:rPr>
            </w:pPr>
            <w:r w:rsidRPr="00F059E1">
              <w:rPr>
                <w:sz w:val="20"/>
                <w:szCs w:val="20"/>
                <w:lang w:val="en-GB"/>
              </w:rPr>
              <w:t xml:space="preserve">L3 functionality: static, dynamic RIPv2, VRRP. </w:t>
            </w:r>
            <w:r w:rsidRPr="00255D2E">
              <w:rPr>
                <w:sz w:val="20"/>
                <w:szCs w:val="20"/>
                <w:lang w:val="it-IT"/>
              </w:rPr>
              <w:t>DHCP server.</w:t>
            </w:r>
          </w:p>
          <w:p w:rsidR="00255D2E" w:rsidRPr="00F059E1" w:rsidRDefault="00255D2E" w:rsidP="00275110">
            <w:pPr>
              <w:pStyle w:val="ListParagraph"/>
              <w:numPr>
                <w:ilvl w:val="0"/>
                <w:numId w:val="23"/>
              </w:numPr>
              <w:rPr>
                <w:sz w:val="20"/>
                <w:szCs w:val="20"/>
                <w:lang w:val="en-GB"/>
              </w:rPr>
            </w:pPr>
            <w:r w:rsidRPr="00F059E1">
              <w:rPr>
                <w:sz w:val="20"/>
                <w:szCs w:val="20"/>
                <w:lang w:val="en-GB"/>
              </w:rPr>
              <w:t xml:space="preserve">L2 functionality: supports up to 4094 active VLANs, Link Aggregation Protocol (LACP), support for Jumbo frame </w:t>
            </w:r>
          </w:p>
          <w:p w:rsidR="00255D2E" w:rsidRPr="00F059E1" w:rsidRDefault="00255D2E" w:rsidP="00275110">
            <w:pPr>
              <w:pStyle w:val="ListParagraph"/>
              <w:numPr>
                <w:ilvl w:val="0"/>
                <w:numId w:val="23"/>
              </w:numPr>
              <w:rPr>
                <w:sz w:val="20"/>
                <w:szCs w:val="20"/>
                <w:lang w:val="en-GB"/>
              </w:rPr>
            </w:pPr>
            <w:r w:rsidRPr="00F059E1">
              <w:rPr>
                <w:sz w:val="20"/>
                <w:szCs w:val="20"/>
                <w:lang w:val="en-GB"/>
              </w:rPr>
              <w:t xml:space="preserve">Security: hardware based ACLs, ports and VLANs based ACLs, up to </w:t>
            </w:r>
            <w:r w:rsidR="00C236CF" w:rsidRPr="00C236CF">
              <w:rPr>
                <w:color w:val="0000FF"/>
                <w:sz w:val="20"/>
                <w:szCs w:val="20"/>
                <w:lang w:val="en-GB"/>
              </w:rPr>
              <w:t>2000</w:t>
            </w:r>
            <w:r w:rsidRPr="00C236CF">
              <w:rPr>
                <w:color w:val="0000FF"/>
                <w:sz w:val="20"/>
                <w:szCs w:val="20"/>
                <w:lang w:val="en-GB"/>
              </w:rPr>
              <w:t xml:space="preserve"> </w:t>
            </w:r>
            <w:r w:rsidR="00C236CF" w:rsidRPr="00C236CF">
              <w:rPr>
                <w:color w:val="0000FF"/>
                <w:sz w:val="20"/>
                <w:szCs w:val="20"/>
                <w:lang w:val="en-GB"/>
              </w:rPr>
              <w:t>ACL entries</w:t>
            </w:r>
            <w:r w:rsidRPr="00F059E1">
              <w:rPr>
                <w:sz w:val="20"/>
                <w:szCs w:val="20"/>
                <w:lang w:val="en-GB"/>
              </w:rPr>
              <w:t>, time-based ACL list, IP source guard</w:t>
            </w:r>
          </w:p>
          <w:p w:rsidR="00255D2E" w:rsidRPr="00F059E1" w:rsidRDefault="00255D2E" w:rsidP="00275110">
            <w:pPr>
              <w:pStyle w:val="ListParagraph"/>
              <w:numPr>
                <w:ilvl w:val="0"/>
                <w:numId w:val="23"/>
              </w:numPr>
              <w:rPr>
                <w:sz w:val="20"/>
                <w:szCs w:val="20"/>
                <w:lang w:val="en-GB"/>
              </w:rPr>
            </w:pPr>
            <w:r w:rsidRPr="00F059E1">
              <w:rPr>
                <w:sz w:val="20"/>
                <w:szCs w:val="20"/>
                <w:lang w:val="en-GB"/>
              </w:rPr>
              <w:t>Support for  RADIUS+ and TACACS authentication, Support for management and configuration over SSH protocol SSH, SNMP v1/2/3</w:t>
            </w:r>
          </w:p>
          <w:p w:rsidR="00255D2E" w:rsidRPr="00F059E1" w:rsidRDefault="00255D2E" w:rsidP="00275110">
            <w:pPr>
              <w:pStyle w:val="ListParagraph"/>
              <w:numPr>
                <w:ilvl w:val="0"/>
                <w:numId w:val="23"/>
              </w:numPr>
              <w:rPr>
                <w:sz w:val="20"/>
                <w:szCs w:val="20"/>
                <w:lang w:val="en-GB"/>
              </w:rPr>
            </w:pPr>
            <w:r w:rsidRPr="00F059E1">
              <w:rPr>
                <w:sz w:val="20"/>
                <w:szCs w:val="20"/>
                <w:lang w:val="en-GB"/>
              </w:rPr>
              <w:t>Support for web and console management</w:t>
            </w:r>
          </w:p>
          <w:p w:rsidR="00255D2E" w:rsidRPr="00F059E1" w:rsidRDefault="00255D2E" w:rsidP="00275110">
            <w:pPr>
              <w:pStyle w:val="ListParagraph"/>
              <w:numPr>
                <w:ilvl w:val="0"/>
                <w:numId w:val="23"/>
              </w:numPr>
              <w:rPr>
                <w:sz w:val="20"/>
                <w:szCs w:val="20"/>
                <w:lang w:val="en-GB"/>
              </w:rPr>
            </w:pPr>
            <w:r w:rsidRPr="00F059E1">
              <w:rPr>
                <w:sz w:val="20"/>
                <w:szCs w:val="20"/>
                <w:lang w:val="en-GB"/>
              </w:rPr>
              <w:t>AC power supply 220V/50Hz, and cable for power supply 220V length 3m</w:t>
            </w:r>
          </w:p>
          <w:p w:rsidR="00255D2E" w:rsidRPr="00F059E1" w:rsidRDefault="00255D2E" w:rsidP="00275110">
            <w:pPr>
              <w:pStyle w:val="ListParagraph"/>
              <w:numPr>
                <w:ilvl w:val="0"/>
                <w:numId w:val="23"/>
              </w:numPr>
              <w:rPr>
                <w:sz w:val="20"/>
                <w:szCs w:val="20"/>
                <w:lang w:val="en-GB"/>
              </w:rPr>
            </w:pPr>
            <w:r w:rsidRPr="00F059E1">
              <w:rPr>
                <w:sz w:val="20"/>
                <w:szCs w:val="20"/>
                <w:lang w:val="en-GB"/>
              </w:rPr>
              <w:t>Rack mount kit included (rack 19“, 1RU)</w:t>
            </w:r>
          </w:p>
          <w:p w:rsidR="00255D2E" w:rsidRPr="00F059E1" w:rsidRDefault="00255D2E" w:rsidP="00275110">
            <w:pPr>
              <w:pStyle w:val="ListParagraph"/>
              <w:numPr>
                <w:ilvl w:val="0"/>
                <w:numId w:val="23"/>
              </w:numPr>
              <w:rPr>
                <w:sz w:val="20"/>
                <w:szCs w:val="20"/>
                <w:lang w:val="en-GB"/>
              </w:rPr>
            </w:pPr>
            <w:r w:rsidRPr="00F059E1">
              <w:rPr>
                <w:sz w:val="20"/>
                <w:szCs w:val="20"/>
                <w:lang w:val="en-GB"/>
              </w:rPr>
              <w:t>User manual for</w:t>
            </w:r>
            <w:r w:rsidR="00275110" w:rsidRPr="00F059E1">
              <w:rPr>
                <w:sz w:val="20"/>
                <w:szCs w:val="20"/>
                <w:lang w:val="en-GB"/>
              </w:rPr>
              <w:t xml:space="preserve"> installation and configuration</w:t>
            </w:r>
          </w:p>
          <w:p w:rsidR="00255D2E" w:rsidRPr="00546256" w:rsidRDefault="00255D2E" w:rsidP="00546256">
            <w:pPr>
              <w:pStyle w:val="ListParagraph"/>
              <w:spacing w:after="0" w:line="240" w:lineRule="auto"/>
              <w:ind w:firstLine="0"/>
              <w:rPr>
                <w:b/>
                <w:sz w:val="20"/>
                <w:szCs w:val="20"/>
                <w:lang w:val="en-GB"/>
              </w:rPr>
            </w:pPr>
          </w:p>
        </w:tc>
        <w:tc>
          <w:tcPr>
            <w:tcW w:w="1348" w:type="dxa"/>
            <w:tcBorders>
              <w:top w:val="single" w:sz="3" w:space="0" w:color="000000"/>
              <w:left w:val="single" w:sz="8" w:space="0" w:color="000000"/>
              <w:bottom w:val="single" w:sz="4" w:space="0" w:color="000000"/>
              <w:right w:val="single" w:sz="8" w:space="0" w:color="000000"/>
            </w:tcBorders>
          </w:tcPr>
          <w:p w:rsidR="00255D2E" w:rsidRDefault="00255D2E" w:rsidP="0067163C">
            <w:pPr>
              <w:spacing w:after="0" w:line="259" w:lineRule="auto"/>
              <w:ind w:left="0" w:firstLine="0"/>
              <w:rPr>
                <w:sz w:val="19"/>
              </w:rPr>
            </w:pPr>
          </w:p>
        </w:tc>
        <w:tc>
          <w:tcPr>
            <w:tcW w:w="2124" w:type="dxa"/>
            <w:tcBorders>
              <w:top w:val="single" w:sz="3" w:space="0" w:color="000000"/>
              <w:left w:val="single" w:sz="8" w:space="0" w:color="000000"/>
              <w:bottom w:val="single" w:sz="4" w:space="0" w:color="000000"/>
              <w:right w:val="single" w:sz="7" w:space="0" w:color="000000"/>
            </w:tcBorders>
          </w:tcPr>
          <w:p w:rsidR="00255D2E" w:rsidRDefault="00255D2E" w:rsidP="0067163C">
            <w:pPr>
              <w:spacing w:after="0" w:line="259" w:lineRule="auto"/>
              <w:ind w:left="0" w:firstLine="0"/>
              <w:rPr>
                <w:sz w:val="19"/>
              </w:rPr>
            </w:pPr>
          </w:p>
        </w:tc>
        <w:tc>
          <w:tcPr>
            <w:tcW w:w="2156" w:type="dxa"/>
            <w:tcBorders>
              <w:top w:val="single" w:sz="3" w:space="0" w:color="000000"/>
              <w:left w:val="single" w:sz="7" w:space="0" w:color="000000"/>
              <w:bottom w:val="single" w:sz="4" w:space="0" w:color="000000"/>
              <w:right w:val="single" w:sz="7" w:space="0" w:color="000000"/>
            </w:tcBorders>
          </w:tcPr>
          <w:p w:rsidR="00255D2E" w:rsidRDefault="00255D2E" w:rsidP="0067163C">
            <w:pPr>
              <w:spacing w:after="0" w:line="259" w:lineRule="auto"/>
              <w:ind w:left="34" w:firstLine="0"/>
              <w:jc w:val="center"/>
              <w:rPr>
                <w:b/>
                <w:sz w:val="19"/>
              </w:rPr>
            </w:pPr>
          </w:p>
        </w:tc>
      </w:tr>
      <w:tr w:rsidR="00255D2E" w:rsidTr="00F34661">
        <w:tblPrEx>
          <w:tblCellMar>
            <w:top w:w="45" w:type="dxa"/>
            <w:left w:w="101" w:type="dxa"/>
            <w:right w:w="88" w:type="dxa"/>
          </w:tblCellMar>
        </w:tblPrEx>
        <w:trPr>
          <w:trHeight w:val="2771"/>
        </w:trPr>
        <w:tc>
          <w:tcPr>
            <w:tcW w:w="1304" w:type="dxa"/>
            <w:tcBorders>
              <w:top w:val="single" w:sz="3" w:space="0" w:color="000000"/>
              <w:left w:val="single" w:sz="7" w:space="0" w:color="000000"/>
              <w:bottom w:val="single" w:sz="4" w:space="0" w:color="000000"/>
              <w:right w:val="single" w:sz="8" w:space="0" w:color="000000"/>
            </w:tcBorders>
          </w:tcPr>
          <w:p w:rsidR="00255D2E" w:rsidRDefault="00255D2E" w:rsidP="0067163C">
            <w:pPr>
              <w:spacing w:after="13" w:line="259" w:lineRule="auto"/>
              <w:ind w:left="0" w:right="14" w:firstLine="0"/>
              <w:jc w:val="center"/>
              <w:rPr>
                <w:b/>
                <w:sz w:val="19"/>
              </w:rPr>
            </w:pPr>
            <w:r>
              <w:rPr>
                <w:b/>
                <w:sz w:val="19"/>
              </w:rPr>
              <w:t>1.2</w:t>
            </w:r>
          </w:p>
          <w:p w:rsidR="00255D2E" w:rsidRDefault="00255D2E" w:rsidP="0067163C">
            <w:pPr>
              <w:spacing w:after="13" w:line="259" w:lineRule="auto"/>
              <w:ind w:left="0" w:right="14" w:firstLine="0"/>
              <w:jc w:val="center"/>
              <w:rPr>
                <w:b/>
                <w:sz w:val="19"/>
              </w:rPr>
            </w:pPr>
            <w:r>
              <w:rPr>
                <w:b/>
                <w:sz w:val="19"/>
              </w:rPr>
              <w:t>QTY:</w:t>
            </w:r>
          </w:p>
          <w:p w:rsidR="00255D2E" w:rsidRDefault="00255D2E" w:rsidP="0067163C">
            <w:pPr>
              <w:spacing w:after="13" w:line="259" w:lineRule="auto"/>
              <w:ind w:left="0" w:right="14" w:firstLine="0"/>
              <w:jc w:val="center"/>
              <w:rPr>
                <w:b/>
                <w:sz w:val="19"/>
              </w:rPr>
            </w:pPr>
            <w:r>
              <w:rPr>
                <w:b/>
                <w:sz w:val="19"/>
              </w:rPr>
              <w:t>1 pcs</w:t>
            </w:r>
          </w:p>
        </w:tc>
        <w:tc>
          <w:tcPr>
            <w:tcW w:w="6952" w:type="dxa"/>
            <w:tcBorders>
              <w:top w:val="single" w:sz="3" w:space="0" w:color="000000"/>
              <w:left w:val="single" w:sz="8" w:space="0" w:color="000000"/>
              <w:bottom w:val="single" w:sz="4" w:space="0" w:color="000000"/>
              <w:right w:val="single" w:sz="8" w:space="0" w:color="000000"/>
            </w:tcBorders>
          </w:tcPr>
          <w:p w:rsidR="00255D2E" w:rsidRPr="00255D2E" w:rsidRDefault="00255D2E" w:rsidP="00255D2E">
            <w:pPr>
              <w:pStyle w:val="ListParagraph"/>
              <w:ind w:left="0" w:firstLine="0"/>
              <w:rPr>
                <w:b/>
                <w:sz w:val="20"/>
                <w:szCs w:val="20"/>
              </w:rPr>
            </w:pPr>
            <w:r w:rsidRPr="00255D2E">
              <w:rPr>
                <w:b/>
                <w:sz w:val="20"/>
                <w:szCs w:val="20"/>
              </w:rPr>
              <w:t xml:space="preserve">Layer3 Switch  </w:t>
            </w:r>
          </w:p>
          <w:p w:rsidR="00255D2E" w:rsidRPr="00255D2E" w:rsidRDefault="00255D2E" w:rsidP="00255D2E">
            <w:pPr>
              <w:pStyle w:val="ListParagraph"/>
              <w:ind w:firstLine="0"/>
              <w:rPr>
                <w:sz w:val="20"/>
                <w:szCs w:val="20"/>
              </w:rPr>
            </w:pPr>
          </w:p>
          <w:p w:rsidR="00255D2E" w:rsidRDefault="00255D2E" w:rsidP="00275110">
            <w:pPr>
              <w:pStyle w:val="ListParagraph"/>
              <w:numPr>
                <w:ilvl w:val="0"/>
                <w:numId w:val="24"/>
              </w:numPr>
              <w:rPr>
                <w:sz w:val="20"/>
                <w:szCs w:val="20"/>
              </w:rPr>
            </w:pPr>
            <w:r w:rsidRPr="00255D2E">
              <w:rPr>
                <w:sz w:val="20"/>
                <w:szCs w:val="20"/>
              </w:rPr>
              <w:t>Min. 24 Gigabit Ethernet TX interfaces</w:t>
            </w:r>
          </w:p>
          <w:p w:rsidR="00255D2E" w:rsidRDefault="00255D2E" w:rsidP="00275110">
            <w:pPr>
              <w:pStyle w:val="ListParagraph"/>
              <w:numPr>
                <w:ilvl w:val="0"/>
                <w:numId w:val="24"/>
              </w:numPr>
              <w:rPr>
                <w:sz w:val="20"/>
                <w:szCs w:val="20"/>
              </w:rPr>
            </w:pPr>
            <w:r w:rsidRPr="00255D2E">
              <w:rPr>
                <w:sz w:val="20"/>
                <w:szCs w:val="20"/>
              </w:rPr>
              <w:t>optional support for network module with 4 gigabit SFP based uplink ports</w:t>
            </w:r>
          </w:p>
          <w:p w:rsidR="00255D2E" w:rsidRDefault="00255D2E" w:rsidP="00275110">
            <w:pPr>
              <w:pStyle w:val="ListParagraph"/>
              <w:numPr>
                <w:ilvl w:val="0"/>
                <w:numId w:val="24"/>
              </w:numPr>
              <w:rPr>
                <w:sz w:val="20"/>
                <w:szCs w:val="20"/>
              </w:rPr>
            </w:pPr>
            <w:r w:rsidRPr="00255D2E">
              <w:rPr>
                <w:sz w:val="20"/>
                <w:szCs w:val="20"/>
              </w:rPr>
              <w:t>optional support for network module with 2 ten</w:t>
            </w:r>
            <w:r w:rsidR="00546256">
              <w:rPr>
                <w:sz w:val="20"/>
                <w:szCs w:val="20"/>
              </w:rPr>
              <w:t xml:space="preserve"> </w:t>
            </w:r>
            <w:r w:rsidRPr="00255D2E">
              <w:rPr>
                <w:sz w:val="20"/>
                <w:szCs w:val="20"/>
              </w:rPr>
              <w:t>gigabit SFP+ based uplink ports</w:t>
            </w:r>
          </w:p>
          <w:p w:rsidR="00255D2E" w:rsidRDefault="00255D2E" w:rsidP="00275110">
            <w:pPr>
              <w:pStyle w:val="ListParagraph"/>
              <w:numPr>
                <w:ilvl w:val="0"/>
                <w:numId w:val="24"/>
              </w:numPr>
              <w:rPr>
                <w:sz w:val="20"/>
                <w:szCs w:val="20"/>
              </w:rPr>
            </w:pPr>
            <w:r w:rsidRPr="00255D2E">
              <w:rPr>
                <w:sz w:val="20"/>
                <w:szCs w:val="20"/>
              </w:rPr>
              <w:t xml:space="preserve">switch stacking support for data </w:t>
            </w:r>
          </w:p>
          <w:p w:rsidR="00255D2E" w:rsidRDefault="00255D2E" w:rsidP="00275110">
            <w:pPr>
              <w:pStyle w:val="ListParagraph"/>
              <w:numPr>
                <w:ilvl w:val="0"/>
                <w:numId w:val="24"/>
              </w:numPr>
              <w:rPr>
                <w:sz w:val="20"/>
                <w:szCs w:val="20"/>
              </w:rPr>
            </w:pPr>
            <w:r w:rsidRPr="00255D2E">
              <w:rPr>
                <w:sz w:val="20"/>
                <w:szCs w:val="20"/>
              </w:rPr>
              <w:t>switching capacity - Min. 90 Gbps</w:t>
            </w:r>
          </w:p>
          <w:p w:rsidR="00255D2E" w:rsidRDefault="00255D2E" w:rsidP="00275110">
            <w:pPr>
              <w:pStyle w:val="ListParagraph"/>
              <w:numPr>
                <w:ilvl w:val="0"/>
                <w:numId w:val="24"/>
              </w:numPr>
              <w:rPr>
                <w:sz w:val="20"/>
                <w:szCs w:val="20"/>
              </w:rPr>
            </w:pPr>
            <w:r w:rsidRPr="00255D2E">
              <w:rPr>
                <w:sz w:val="20"/>
                <w:szCs w:val="20"/>
              </w:rPr>
              <w:t>DRAM - Min. 1 GB</w:t>
            </w:r>
          </w:p>
          <w:p w:rsidR="00255D2E" w:rsidRDefault="00255D2E" w:rsidP="00275110">
            <w:pPr>
              <w:pStyle w:val="ListParagraph"/>
              <w:numPr>
                <w:ilvl w:val="0"/>
                <w:numId w:val="24"/>
              </w:numPr>
              <w:rPr>
                <w:sz w:val="20"/>
                <w:szCs w:val="20"/>
              </w:rPr>
            </w:pPr>
            <w:r w:rsidRPr="00255D2E">
              <w:rPr>
                <w:sz w:val="20"/>
                <w:szCs w:val="20"/>
              </w:rPr>
              <w:t>FLASH - Min. 1 GB</w:t>
            </w:r>
          </w:p>
          <w:p w:rsidR="00255D2E" w:rsidRPr="00255D2E" w:rsidRDefault="00255D2E" w:rsidP="00275110">
            <w:pPr>
              <w:pStyle w:val="ListParagraph"/>
              <w:numPr>
                <w:ilvl w:val="0"/>
                <w:numId w:val="24"/>
              </w:numPr>
              <w:rPr>
                <w:sz w:val="20"/>
                <w:szCs w:val="20"/>
              </w:rPr>
            </w:pPr>
            <w:r w:rsidRPr="00255D2E">
              <w:rPr>
                <w:sz w:val="20"/>
                <w:szCs w:val="20"/>
              </w:rPr>
              <w:t>forwarding rate - Min. 90 Mpps</w:t>
            </w:r>
          </w:p>
          <w:p w:rsidR="00255D2E" w:rsidRDefault="00255D2E" w:rsidP="00275110">
            <w:pPr>
              <w:pStyle w:val="ListParagraph"/>
              <w:numPr>
                <w:ilvl w:val="0"/>
                <w:numId w:val="24"/>
              </w:numPr>
              <w:rPr>
                <w:sz w:val="20"/>
                <w:szCs w:val="20"/>
              </w:rPr>
            </w:pPr>
            <w:r w:rsidRPr="00255D2E">
              <w:rPr>
                <w:sz w:val="20"/>
                <w:szCs w:val="20"/>
              </w:rPr>
              <w:t>AC power supply</w:t>
            </w:r>
          </w:p>
          <w:p w:rsidR="00255D2E" w:rsidRDefault="00255D2E" w:rsidP="00275110">
            <w:pPr>
              <w:pStyle w:val="ListParagraph"/>
              <w:numPr>
                <w:ilvl w:val="0"/>
                <w:numId w:val="24"/>
              </w:numPr>
              <w:rPr>
                <w:sz w:val="20"/>
                <w:szCs w:val="20"/>
              </w:rPr>
            </w:pPr>
            <w:r w:rsidRPr="00255D2E">
              <w:rPr>
                <w:sz w:val="20"/>
                <w:szCs w:val="20"/>
              </w:rPr>
              <w:t xml:space="preserve">optional support for redundant power </w:t>
            </w:r>
            <w:r w:rsidR="00546256" w:rsidRPr="00255D2E">
              <w:rPr>
                <w:sz w:val="20"/>
                <w:szCs w:val="20"/>
              </w:rPr>
              <w:t>supply</w:t>
            </w:r>
          </w:p>
          <w:p w:rsidR="00255D2E" w:rsidRDefault="00255D2E" w:rsidP="00275110">
            <w:pPr>
              <w:pStyle w:val="ListParagraph"/>
              <w:numPr>
                <w:ilvl w:val="0"/>
                <w:numId w:val="24"/>
              </w:numPr>
              <w:rPr>
                <w:sz w:val="20"/>
                <w:szCs w:val="20"/>
              </w:rPr>
            </w:pPr>
            <w:r w:rsidRPr="00255D2E">
              <w:rPr>
                <w:sz w:val="20"/>
                <w:szCs w:val="20"/>
              </w:rPr>
              <w:t>ipv6 routing in hardware</w:t>
            </w:r>
          </w:p>
          <w:p w:rsidR="00255D2E" w:rsidRDefault="00255D2E" w:rsidP="00275110">
            <w:pPr>
              <w:pStyle w:val="ListParagraph"/>
              <w:numPr>
                <w:ilvl w:val="0"/>
                <w:numId w:val="24"/>
              </w:numPr>
              <w:rPr>
                <w:sz w:val="20"/>
                <w:szCs w:val="20"/>
              </w:rPr>
            </w:pPr>
            <w:r w:rsidRPr="00255D2E">
              <w:rPr>
                <w:sz w:val="20"/>
                <w:szCs w:val="20"/>
              </w:rPr>
              <w:t>total number of MAC addresses - Min. 16000</w:t>
            </w:r>
          </w:p>
          <w:p w:rsidR="00255D2E" w:rsidRDefault="00255D2E" w:rsidP="00275110">
            <w:pPr>
              <w:pStyle w:val="ListParagraph"/>
              <w:numPr>
                <w:ilvl w:val="0"/>
                <w:numId w:val="24"/>
              </w:numPr>
              <w:rPr>
                <w:sz w:val="20"/>
                <w:szCs w:val="20"/>
              </w:rPr>
            </w:pPr>
            <w:r w:rsidRPr="00255D2E">
              <w:rPr>
                <w:sz w:val="20"/>
                <w:szCs w:val="20"/>
              </w:rPr>
              <w:t>ipv4 routes (including ARP) - Min. 4000</w:t>
            </w:r>
          </w:p>
          <w:p w:rsidR="00255D2E" w:rsidRDefault="00255D2E" w:rsidP="00275110">
            <w:pPr>
              <w:pStyle w:val="ListParagraph"/>
              <w:numPr>
                <w:ilvl w:val="0"/>
                <w:numId w:val="24"/>
              </w:numPr>
              <w:rPr>
                <w:sz w:val="20"/>
                <w:szCs w:val="20"/>
              </w:rPr>
            </w:pPr>
            <w:r w:rsidRPr="00255D2E">
              <w:rPr>
                <w:sz w:val="20"/>
                <w:szCs w:val="20"/>
              </w:rPr>
              <w:t>supported VLAN IDs - Min. 4000</w:t>
            </w:r>
          </w:p>
          <w:p w:rsidR="00255D2E" w:rsidRPr="00255D2E" w:rsidRDefault="00255D2E" w:rsidP="00275110">
            <w:pPr>
              <w:pStyle w:val="ListParagraph"/>
              <w:numPr>
                <w:ilvl w:val="0"/>
                <w:numId w:val="24"/>
              </w:numPr>
              <w:rPr>
                <w:sz w:val="20"/>
                <w:szCs w:val="20"/>
              </w:rPr>
            </w:pPr>
            <w:r w:rsidRPr="00255D2E">
              <w:rPr>
                <w:sz w:val="20"/>
                <w:szCs w:val="20"/>
              </w:rPr>
              <w:lastRenderedPageBreak/>
              <w:t>jumbo frame support - 9198 bytes</w:t>
            </w:r>
          </w:p>
          <w:p w:rsidR="00255D2E" w:rsidRDefault="00255D2E" w:rsidP="00275110">
            <w:pPr>
              <w:pStyle w:val="ListParagraph"/>
              <w:numPr>
                <w:ilvl w:val="0"/>
                <w:numId w:val="24"/>
              </w:numPr>
              <w:rPr>
                <w:sz w:val="20"/>
                <w:szCs w:val="20"/>
              </w:rPr>
            </w:pPr>
            <w:r w:rsidRPr="00255D2E">
              <w:rPr>
                <w:sz w:val="20"/>
                <w:szCs w:val="20"/>
              </w:rPr>
              <w:t>policy based routing</w:t>
            </w:r>
          </w:p>
          <w:p w:rsidR="00255D2E" w:rsidRPr="00F059E1" w:rsidRDefault="00255D2E" w:rsidP="00275110">
            <w:pPr>
              <w:pStyle w:val="ListParagraph"/>
              <w:numPr>
                <w:ilvl w:val="0"/>
                <w:numId w:val="24"/>
              </w:numPr>
              <w:rPr>
                <w:sz w:val="20"/>
                <w:szCs w:val="20"/>
                <w:lang w:val="it-IT"/>
              </w:rPr>
            </w:pPr>
            <w:r w:rsidRPr="00F059E1">
              <w:rPr>
                <w:sz w:val="20"/>
                <w:szCs w:val="20"/>
                <w:lang w:val="it-IT"/>
              </w:rPr>
              <w:t>Link Aggregation Control Protocol (LACP)</w:t>
            </w:r>
          </w:p>
          <w:p w:rsidR="00255D2E" w:rsidRPr="00255D2E" w:rsidRDefault="00255D2E" w:rsidP="00275110">
            <w:pPr>
              <w:pStyle w:val="ListParagraph"/>
              <w:numPr>
                <w:ilvl w:val="0"/>
                <w:numId w:val="24"/>
              </w:numPr>
              <w:rPr>
                <w:sz w:val="20"/>
                <w:szCs w:val="20"/>
              </w:rPr>
            </w:pPr>
            <w:r w:rsidRPr="00255D2E">
              <w:rPr>
                <w:sz w:val="20"/>
                <w:szCs w:val="20"/>
              </w:rPr>
              <w:t xml:space="preserve">VLAN tagging (IEEE 802.1q), </w:t>
            </w:r>
          </w:p>
          <w:p w:rsidR="00255D2E" w:rsidRPr="00255D2E" w:rsidRDefault="00255D2E" w:rsidP="00275110">
            <w:pPr>
              <w:pStyle w:val="ListParagraph"/>
              <w:numPr>
                <w:ilvl w:val="0"/>
                <w:numId w:val="24"/>
              </w:numPr>
              <w:rPr>
                <w:sz w:val="20"/>
                <w:szCs w:val="20"/>
              </w:rPr>
            </w:pPr>
            <w:r w:rsidRPr="00255D2E">
              <w:rPr>
                <w:sz w:val="20"/>
                <w:szCs w:val="20"/>
              </w:rPr>
              <w:t>Spanning Tree Protocol (IEEE 802.1D), Per VLAN Spanning Tree Protocol, Rapid Per VLAN Spanning Tree Protocol, Multiple Spanning Tree Protocol (MSTP)</w:t>
            </w:r>
          </w:p>
          <w:p w:rsidR="00255D2E" w:rsidRPr="00255D2E" w:rsidRDefault="00255D2E" w:rsidP="00275110">
            <w:pPr>
              <w:pStyle w:val="ListParagraph"/>
              <w:numPr>
                <w:ilvl w:val="0"/>
                <w:numId w:val="24"/>
              </w:numPr>
              <w:rPr>
                <w:sz w:val="20"/>
                <w:szCs w:val="20"/>
              </w:rPr>
            </w:pPr>
            <w:r w:rsidRPr="00255D2E">
              <w:rPr>
                <w:sz w:val="20"/>
                <w:szCs w:val="20"/>
              </w:rPr>
              <w:t>SNMPv1, SNMPv2, SNMPv3</w:t>
            </w:r>
          </w:p>
          <w:p w:rsidR="00255D2E" w:rsidRPr="00255D2E" w:rsidRDefault="00255D2E" w:rsidP="00275110">
            <w:pPr>
              <w:pStyle w:val="ListParagraph"/>
              <w:numPr>
                <w:ilvl w:val="0"/>
                <w:numId w:val="24"/>
              </w:numPr>
              <w:rPr>
                <w:sz w:val="20"/>
                <w:szCs w:val="20"/>
              </w:rPr>
            </w:pPr>
            <w:r w:rsidRPr="00255D2E">
              <w:rPr>
                <w:sz w:val="20"/>
                <w:szCs w:val="20"/>
              </w:rPr>
              <w:t xml:space="preserve">Full </w:t>
            </w:r>
            <w:r w:rsidR="00546256" w:rsidRPr="00255D2E">
              <w:rPr>
                <w:sz w:val="20"/>
                <w:szCs w:val="20"/>
              </w:rPr>
              <w:t>installation</w:t>
            </w:r>
            <w:r w:rsidRPr="00255D2E">
              <w:rPr>
                <w:sz w:val="20"/>
                <w:szCs w:val="20"/>
              </w:rPr>
              <w:t xml:space="preserve"> and configuration with testing</w:t>
            </w:r>
          </w:p>
          <w:p w:rsidR="00275110" w:rsidRPr="00086791" w:rsidRDefault="00275110" w:rsidP="00086791">
            <w:pPr>
              <w:spacing w:after="0" w:line="240" w:lineRule="auto"/>
              <w:ind w:left="0" w:firstLine="0"/>
              <w:rPr>
                <w:color w:val="auto"/>
                <w:sz w:val="20"/>
                <w:szCs w:val="20"/>
              </w:rPr>
            </w:pPr>
          </w:p>
        </w:tc>
        <w:tc>
          <w:tcPr>
            <w:tcW w:w="1348" w:type="dxa"/>
            <w:tcBorders>
              <w:top w:val="single" w:sz="3" w:space="0" w:color="000000"/>
              <w:left w:val="single" w:sz="8" w:space="0" w:color="000000"/>
              <w:bottom w:val="single" w:sz="4" w:space="0" w:color="000000"/>
              <w:right w:val="single" w:sz="8" w:space="0" w:color="000000"/>
            </w:tcBorders>
          </w:tcPr>
          <w:p w:rsidR="00255D2E" w:rsidRDefault="00255D2E" w:rsidP="0067163C">
            <w:pPr>
              <w:spacing w:after="0" w:line="259" w:lineRule="auto"/>
              <w:ind w:left="0" w:firstLine="0"/>
              <w:rPr>
                <w:sz w:val="19"/>
              </w:rPr>
            </w:pPr>
          </w:p>
        </w:tc>
        <w:tc>
          <w:tcPr>
            <w:tcW w:w="2124" w:type="dxa"/>
            <w:tcBorders>
              <w:top w:val="single" w:sz="3" w:space="0" w:color="000000"/>
              <w:left w:val="single" w:sz="8" w:space="0" w:color="000000"/>
              <w:bottom w:val="single" w:sz="4" w:space="0" w:color="000000"/>
              <w:right w:val="single" w:sz="7" w:space="0" w:color="000000"/>
            </w:tcBorders>
          </w:tcPr>
          <w:p w:rsidR="00255D2E" w:rsidRDefault="00255D2E" w:rsidP="0067163C">
            <w:pPr>
              <w:spacing w:after="0" w:line="259" w:lineRule="auto"/>
              <w:ind w:left="0" w:firstLine="0"/>
              <w:rPr>
                <w:sz w:val="19"/>
              </w:rPr>
            </w:pPr>
          </w:p>
        </w:tc>
        <w:tc>
          <w:tcPr>
            <w:tcW w:w="2156" w:type="dxa"/>
            <w:tcBorders>
              <w:top w:val="single" w:sz="3" w:space="0" w:color="000000"/>
              <w:left w:val="single" w:sz="7" w:space="0" w:color="000000"/>
              <w:bottom w:val="single" w:sz="4" w:space="0" w:color="000000"/>
              <w:right w:val="single" w:sz="7" w:space="0" w:color="000000"/>
            </w:tcBorders>
          </w:tcPr>
          <w:p w:rsidR="00255D2E" w:rsidRDefault="00255D2E" w:rsidP="0067163C">
            <w:pPr>
              <w:spacing w:after="0" w:line="259" w:lineRule="auto"/>
              <w:ind w:left="34" w:firstLine="0"/>
              <w:jc w:val="center"/>
              <w:rPr>
                <w:b/>
                <w:sz w:val="19"/>
              </w:rPr>
            </w:pPr>
          </w:p>
        </w:tc>
      </w:tr>
      <w:tr w:rsidR="00275110" w:rsidTr="00F34661">
        <w:tblPrEx>
          <w:tblCellMar>
            <w:top w:w="45" w:type="dxa"/>
            <w:left w:w="101" w:type="dxa"/>
            <w:right w:w="88" w:type="dxa"/>
          </w:tblCellMar>
        </w:tblPrEx>
        <w:trPr>
          <w:trHeight w:val="219"/>
        </w:trPr>
        <w:tc>
          <w:tcPr>
            <w:tcW w:w="1304" w:type="dxa"/>
            <w:tcBorders>
              <w:top w:val="single" w:sz="3" w:space="0" w:color="000000"/>
              <w:left w:val="single" w:sz="7" w:space="0" w:color="000000"/>
              <w:bottom w:val="single" w:sz="4" w:space="0" w:color="000000"/>
              <w:right w:val="single" w:sz="8" w:space="0" w:color="000000"/>
            </w:tcBorders>
          </w:tcPr>
          <w:p w:rsidR="00275110" w:rsidRDefault="00275110" w:rsidP="0067163C">
            <w:pPr>
              <w:spacing w:after="13" w:line="259" w:lineRule="auto"/>
              <w:ind w:left="0" w:right="14" w:firstLine="0"/>
              <w:jc w:val="center"/>
              <w:rPr>
                <w:b/>
                <w:sz w:val="19"/>
              </w:rPr>
            </w:pPr>
            <w:r>
              <w:rPr>
                <w:b/>
                <w:sz w:val="19"/>
              </w:rPr>
              <w:lastRenderedPageBreak/>
              <w:t>1.3</w:t>
            </w:r>
          </w:p>
          <w:p w:rsidR="00275110" w:rsidRDefault="00275110" w:rsidP="0067163C">
            <w:pPr>
              <w:spacing w:after="13" w:line="259" w:lineRule="auto"/>
              <w:ind w:left="0" w:right="14" w:firstLine="0"/>
              <w:jc w:val="center"/>
              <w:rPr>
                <w:b/>
                <w:sz w:val="19"/>
              </w:rPr>
            </w:pPr>
            <w:r>
              <w:rPr>
                <w:b/>
                <w:sz w:val="19"/>
              </w:rPr>
              <w:t>QTY:</w:t>
            </w:r>
          </w:p>
          <w:p w:rsidR="00275110" w:rsidRDefault="00275110" w:rsidP="0067163C">
            <w:pPr>
              <w:spacing w:after="13" w:line="259" w:lineRule="auto"/>
              <w:ind w:left="0" w:right="14" w:firstLine="0"/>
              <w:jc w:val="center"/>
              <w:rPr>
                <w:b/>
                <w:sz w:val="19"/>
              </w:rPr>
            </w:pPr>
            <w:r>
              <w:rPr>
                <w:b/>
                <w:sz w:val="19"/>
              </w:rPr>
              <w:t>1 pcs</w:t>
            </w:r>
          </w:p>
        </w:tc>
        <w:tc>
          <w:tcPr>
            <w:tcW w:w="6952" w:type="dxa"/>
            <w:tcBorders>
              <w:top w:val="single" w:sz="3" w:space="0" w:color="000000"/>
              <w:left w:val="single" w:sz="8" w:space="0" w:color="000000"/>
              <w:bottom w:val="single" w:sz="4" w:space="0" w:color="000000"/>
              <w:right w:val="single" w:sz="8" w:space="0" w:color="000000"/>
            </w:tcBorders>
          </w:tcPr>
          <w:p w:rsidR="00275110" w:rsidRDefault="00275110" w:rsidP="00275110">
            <w:pPr>
              <w:pStyle w:val="ListParagraph"/>
              <w:ind w:left="0" w:firstLine="0"/>
              <w:rPr>
                <w:b/>
                <w:sz w:val="20"/>
                <w:szCs w:val="20"/>
              </w:rPr>
            </w:pPr>
            <w:r w:rsidRPr="00275110">
              <w:rPr>
                <w:b/>
                <w:sz w:val="20"/>
                <w:szCs w:val="20"/>
              </w:rPr>
              <w:t>Router type 1</w:t>
            </w:r>
          </w:p>
          <w:p w:rsidR="00275110" w:rsidRPr="00275110" w:rsidRDefault="00275110" w:rsidP="00275110">
            <w:pPr>
              <w:pStyle w:val="ListParagraph"/>
              <w:ind w:left="0" w:firstLine="0"/>
              <w:rPr>
                <w:b/>
                <w:sz w:val="20"/>
                <w:szCs w:val="20"/>
              </w:rPr>
            </w:pPr>
          </w:p>
          <w:p w:rsidR="00275110" w:rsidRPr="00275110" w:rsidRDefault="00275110" w:rsidP="00275110">
            <w:pPr>
              <w:pStyle w:val="ListParagraph"/>
              <w:numPr>
                <w:ilvl w:val="0"/>
                <w:numId w:val="25"/>
              </w:numPr>
              <w:rPr>
                <w:sz w:val="20"/>
                <w:szCs w:val="20"/>
              </w:rPr>
            </w:pPr>
            <w:r w:rsidRPr="00275110">
              <w:rPr>
                <w:sz w:val="20"/>
                <w:szCs w:val="20"/>
              </w:rPr>
              <w:t>Min 8 10/100/1000 Mb/s Ethernet ports</w:t>
            </w:r>
          </w:p>
          <w:p w:rsidR="00275110" w:rsidRPr="00275110" w:rsidRDefault="00275110" w:rsidP="00275110">
            <w:pPr>
              <w:pStyle w:val="ListParagraph"/>
              <w:numPr>
                <w:ilvl w:val="0"/>
                <w:numId w:val="25"/>
              </w:numPr>
              <w:rPr>
                <w:sz w:val="20"/>
                <w:szCs w:val="20"/>
              </w:rPr>
            </w:pPr>
            <w:r w:rsidRPr="00275110">
              <w:rPr>
                <w:sz w:val="20"/>
                <w:szCs w:val="20"/>
              </w:rPr>
              <w:t>Min 2 10/1 Gb/s SFP+ ports</w:t>
            </w:r>
          </w:p>
          <w:p w:rsidR="00275110" w:rsidRPr="00275110" w:rsidRDefault="00275110" w:rsidP="00275110">
            <w:pPr>
              <w:pStyle w:val="ListParagraph"/>
              <w:numPr>
                <w:ilvl w:val="0"/>
                <w:numId w:val="25"/>
              </w:numPr>
              <w:rPr>
                <w:sz w:val="20"/>
                <w:szCs w:val="20"/>
              </w:rPr>
            </w:pPr>
            <w:r w:rsidRPr="00275110">
              <w:rPr>
                <w:sz w:val="20"/>
                <w:szCs w:val="20"/>
              </w:rPr>
              <w:t>Min 16 GB DRAM</w:t>
            </w:r>
          </w:p>
          <w:p w:rsidR="00275110" w:rsidRPr="00275110" w:rsidRDefault="00275110" w:rsidP="00275110">
            <w:pPr>
              <w:pStyle w:val="ListParagraph"/>
              <w:numPr>
                <w:ilvl w:val="0"/>
                <w:numId w:val="25"/>
              </w:numPr>
              <w:rPr>
                <w:sz w:val="20"/>
                <w:szCs w:val="20"/>
              </w:rPr>
            </w:pPr>
            <w:r w:rsidRPr="00275110">
              <w:rPr>
                <w:sz w:val="20"/>
                <w:szCs w:val="20"/>
              </w:rPr>
              <w:t>Flash memory min 1 GB</w:t>
            </w:r>
          </w:p>
          <w:p w:rsidR="00275110" w:rsidRPr="00326C08" w:rsidRDefault="00275110" w:rsidP="00326C08">
            <w:pPr>
              <w:pStyle w:val="ListParagraph"/>
              <w:numPr>
                <w:ilvl w:val="0"/>
                <w:numId w:val="25"/>
              </w:numPr>
              <w:rPr>
                <w:sz w:val="20"/>
                <w:szCs w:val="20"/>
              </w:rPr>
            </w:pPr>
            <w:r w:rsidRPr="00326C08">
              <w:rPr>
                <w:sz w:val="20"/>
                <w:szCs w:val="20"/>
              </w:rPr>
              <w:t>Optical transceiver module 10Gb/s SFP+ 20km on single mode optical fiber, 2</w:t>
            </w:r>
            <w:r w:rsidR="00326C08">
              <w:rPr>
                <w:sz w:val="20"/>
                <w:szCs w:val="20"/>
              </w:rPr>
              <w:t xml:space="preserve"> </w:t>
            </w:r>
            <w:r w:rsidRPr="00326C08">
              <w:rPr>
                <w:sz w:val="20"/>
                <w:szCs w:val="20"/>
              </w:rPr>
              <w:t>pcs.</w:t>
            </w:r>
          </w:p>
          <w:p w:rsidR="00275110" w:rsidRPr="00326C08" w:rsidRDefault="00275110">
            <w:pPr>
              <w:pStyle w:val="ListParagraph"/>
              <w:numPr>
                <w:ilvl w:val="0"/>
                <w:numId w:val="25"/>
              </w:numPr>
              <w:rPr>
                <w:sz w:val="20"/>
                <w:szCs w:val="20"/>
              </w:rPr>
            </w:pPr>
            <w:r w:rsidRPr="00326C08">
              <w:rPr>
                <w:sz w:val="20"/>
                <w:szCs w:val="20"/>
              </w:rPr>
              <w:t>Optical transceiver module 10Gb/s SFP+ 300m on multimode optical fiber, 4</w:t>
            </w:r>
            <w:r w:rsidR="00326C08">
              <w:rPr>
                <w:sz w:val="20"/>
                <w:szCs w:val="20"/>
              </w:rPr>
              <w:t xml:space="preserve"> </w:t>
            </w:r>
            <w:r w:rsidRPr="00326C08">
              <w:rPr>
                <w:sz w:val="20"/>
                <w:szCs w:val="20"/>
              </w:rPr>
              <w:t>pcs.</w:t>
            </w:r>
          </w:p>
          <w:p w:rsidR="00275110" w:rsidRPr="00C236CF" w:rsidRDefault="00275110" w:rsidP="00275110">
            <w:pPr>
              <w:pStyle w:val="ListParagraph"/>
              <w:numPr>
                <w:ilvl w:val="0"/>
                <w:numId w:val="25"/>
              </w:numPr>
              <w:rPr>
                <w:color w:val="0000FF"/>
                <w:sz w:val="20"/>
                <w:szCs w:val="20"/>
              </w:rPr>
            </w:pPr>
            <w:r w:rsidRPr="00C236CF">
              <w:rPr>
                <w:color w:val="0000FF"/>
                <w:sz w:val="20"/>
                <w:szCs w:val="20"/>
              </w:rPr>
              <w:t xml:space="preserve">Pair </w:t>
            </w:r>
            <w:r w:rsidR="00C236CF" w:rsidRPr="00C236CF">
              <w:rPr>
                <w:color w:val="0000FF"/>
                <w:sz w:val="20"/>
                <w:szCs w:val="20"/>
              </w:rPr>
              <w:t xml:space="preserve">of </w:t>
            </w:r>
            <w:r w:rsidRPr="00C236CF">
              <w:rPr>
                <w:color w:val="0000FF"/>
                <w:sz w:val="20"/>
                <w:szCs w:val="20"/>
              </w:rPr>
              <w:t>proper optical transceiver modules 1Gb/s SFP 20km on one single mode</w:t>
            </w:r>
            <w:r w:rsidR="00C236CF" w:rsidRPr="00C236CF">
              <w:rPr>
                <w:color w:val="0000FF"/>
                <w:sz w:val="20"/>
                <w:szCs w:val="20"/>
              </w:rPr>
              <w:t xml:space="preserve"> optical fiber (optical duplex), 1 pair (2 pcs)</w:t>
            </w:r>
          </w:p>
          <w:p w:rsidR="00275110" w:rsidRPr="00623D4A" w:rsidRDefault="00275110">
            <w:pPr>
              <w:pStyle w:val="ListParagraph"/>
              <w:numPr>
                <w:ilvl w:val="0"/>
                <w:numId w:val="25"/>
              </w:numPr>
              <w:rPr>
                <w:color w:val="0000FF"/>
                <w:sz w:val="20"/>
                <w:szCs w:val="20"/>
              </w:rPr>
            </w:pPr>
            <w:r w:rsidRPr="00623D4A">
              <w:rPr>
                <w:color w:val="0000FF"/>
                <w:sz w:val="20"/>
                <w:szCs w:val="20"/>
              </w:rPr>
              <w:t>Optical transceiver module 1Gb/s SFP up to 500m on multimode optical fiber, 2</w:t>
            </w:r>
            <w:r w:rsidR="00326C08" w:rsidRPr="00623D4A">
              <w:rPr>
                <w:color w:val="0000FF"/>
                <w:sz w:val="20"/>
                <w:szCs w:val="20"/>
              </w:rPr>
              <w:t xml:space="preserve"> </w:t>
            </w:r>
            <w:r w:rsidRPr="00623D4A">
              <w:rPr>
                <w:color w:val="0000FF"/>
                <w:sz w:val="20"/>
                <w:szCs w:val="20"/>
              </w:rPr>
              <w:t>pcs.</w:t>
            </w:r>
          </w:p>
          <w:p w:rsidR="00275110" w:rsidRPr="00275110" w:rsidRDefault="00275110" w:rsidP="00275110">
            <w:pPr>
              <w:pStyle w:val="ListParagraph"/>
              <w:numPr>
                <w:ilvl w:val="0"/>
                <w:numId w:val="25"/>
              </w:numPr>
              <w:rPr>
                <w:sz w:val="20"/>
                <w:szCs w:val="20"/>
              </w:rPr>
            </w:pPr>
            <w:r w:rsidRPr="00275110">
              <w:rPr>
                <w:sz w:val="20"/>
                <w:szCs w:val="20"/>
              </w:rPr>
              <w:t xml:space="preserve">If full router functionality requires </w:t>
            </w:r>
            <w:r w:rsidR="00086791" w:rsidRPr="00275110">
              <w:rPr>
                <w:sz w:val="20"/>
                <w:szCs w:val="20"/>
              </w:rPr>
              <w:t>license</w:t>
            </w:r>
            <w:r w:rsidRPr="00275110">
              <w:rPr>
                <w:sz w:val="20"/>
                <w:szCs w:val="20"/>
              </w:rPr>
              <w:t xml:space="preserve"> , appropriately </w:t>
            </w:r>
            <w:r w:rsidR="00086791" w:rsidRPr="00275110">
              <w:rPr>
                <w:sz w:val="20"/>
                <w:szCs w:val="20"/>
              </w:rPr>
              <w:t>license</w:t>
            </w:r>
            <w:r w:rsidRPr="00275110">
              <w:rPr>
                <w:sz w:val="20"/>
                <w:szCs w:val="20"/>
              </w:rPr>
              <w:t xml:space="preserve"> must be</w:t>
            </w:r>
          </w:p>
          <w:p w:rsidR="00275110" w:rsidRPr="00275110" w:rsidRDefault="00275110" w:rsidP="00BC48BB">
            <w:pPr>
              <w:pStyle w:val="ListParagraph"/>
              <w:ind w:firstLine="0"/>
              <w:rPr>
                <w:sz w:val="20"/>
                <w:szCs w:val="20"/>
              </w:rPr>
            </w:pPr>
            <w:r w:rsidRPr="00275110">
              <w:rPr>
                <w:sz w:val="20"/>
                <w:szCs w:val="20"/>
              </w:rPr>
              <w:t>supply with the device</w:t>
            </w:r>
          </w:p>
          <w:p w:rsidR="00275110" w:rsidRPr="00275110" w:rsidRDefault="00275110" w:rsidP="00275110">
            <w:pPr>
              <w:pStyle w:val="ListParagraph"/>
              <w:numPr>
                <w:ilvl w:val="0"/>
                <w:numId w:val="25"/>
              </w:numPr>
              <w:rPr>
                <w:sz w:val="20"/>
                <w:szCs w:val="20"/>
              </w:rPr>
            </w:pPr>
            <w:r w:rsidRPr="00275110">
              <w:rPr>
                <w:sz w:val="20"/>
                <w:szCs w:val="20"/>
              </w:rPr>
              <w:t>Routing protocol: static, dynamic RIP, OSPF, BGP, VRRP</w:t>
            </w:r>
          </w:p>
          <w:p w:rsidR="00275110" w:rsidRPr="00275110" w:rsidRDefault="00275110" w:rsidP="00275110">
            <w:pPr>
              <w:pStyle w:val="ListParagraph"/>
              <w:numPr>
                <w:ilvl w:val="0"/>
                <w:numId w:val="25"/>
              </w:numPr>
              <w:rPr>
                <w:sz w:val="20"/>
                <w:szCs w:val="20"/>
              </w:rPr>
            </w:pPr>
            <w:r w:rsidRPr="00275110">
              <w:rPr>
                <w:sz w:val="20"/>
                <w:szCs w:val="20"/>
              </w:rPr>
              <w:t>Encryption: IPSEC, OpenVPN, PPTP, PPPoE, L2TP, SSTP, IPIP</w:t>
            </w:r>
          </w:p>
          <w:p w:rsidR="00275110" w:rsidRPr="00275110" w:rsidRDefault="00275110" w:rsidP="00275110">
            <w:pPr>
              <w:pStyle w:val="ListParagraph"/>
              <w:numPr>
                <w:ilvl w:val="0"/>
                <w:numId w:val="25"/>
              </w:numPr>
              <w:rPr>
                <w:sz w:val="20"/>
                <w:szCs w:val="20"/>
              </w:rPr>
            </w:pPr>
            <w:r w:rsidRPr="00275110">
              <w:rPr>
                <w:sz w:val="20"/>
                <w:szCs w:val="20"/>
              </w:rPr>
              <w:t>Support for firewall mode: stateful filtering, source and destination NAT</w:t>
            </w:r>
          </w:p>
          <w:p w:rsidR="00275110" w:rsidRPr="00275110" w:rsidRDefault="00275110" w:rsidP="00275110">
            <w:pPr>
              <w:pStyle w:val="ListParagraph"/>
              <w:numPr>
                <w:ilvl w:val="0"/>
                <w:numId w:val="25"/>
              </w:numPr>
              <w:rPr>
                <w:sz w:val="20"/>
                <w:szCs w:val="20"/>
              </w:rPr>
            </w:pPr>
            <w:r w:rsidRPr="00275110">
              <w:rPr>
                <w:sz w:val="20"/>
                <w:szCs w:val="20"/>
              </w:rPr>
              <w:t>Cable for power supply min. 2m</w:t>
            </w:r>
          </w:p>
          <w:p w:rsidR="00275110" w:rsidRPr="00275110" w:rsidRDefault="00275110" w:rsidP="00275110">
            <w:pPr>
              <w:pStyle w:val="ListParagraph"/>
              <w:numPr>
                <w:ilvl w:val="0"/>
                <w:numId w:val="25"/>
              </w:numPr>
              <w:rPr>
                <w:sz w:val="20"/>
                <w:szCs w:val="20"/>
              </w:rPr>
            </w:pPr>
            <w:r w:rsidRPr="00275110">
              <w:rPr>
                <w:sz w:val="20"/>
                <w:szCs w:val="20"/>
              </w:rPr>
              <w:t>Power supply AC 220V</w:t>
            </w:r>
          </w:p>
          <w:p w:rsidR="00275110" w:rsidRPr="00275110" w:rsidRDefault="00275110" w:rsidP="00275110">
            <w:pPr>
              <w:pStyle w:val="ListParagraph"/>
              <w:numPr>
                <w:ilvl w:val="0"/>
                <w:numId w:val="25"/>
              </w:numPr>
              <w:rPr>
                <w:sz w:val="20"/>
                <w:szCs w:val="20"/>
              </w:rPr>
            </w:pPr>
            <w:r w:rsidRPr="00275110">
              <w:rPr>
                <w:sz w:val="20"/>
                <w:szCs w:val="20"/>
              </w:rPr>
              <w:t>Console port for configuration</w:t>
            </w:r>
          </w:p>
          <w:p w:rsidR="00275110" w:rsidRPr="00275110" w:rsidRDefault="00275110" w:rsidP="00275110">
            <w:pPr>
              <w:pStyle w:val="ListParagraph"/>
              <w:numPr>
                <w:ilvl w:val="0"/>
                <w:numId w:val="25"/>
              </w:numPr>
              <w:rPr>
                <w:sz w:val="20"/>
                <w:szCs w:val="20"/>
              </w:rPr>
            </w:pPr>
            <w:r w:rsidRPr="00275110">
              <w:rPr>
                <w:sz w:val="20"/>
                <w:szCs w:val="20"/>
              </w:rPr>
              <w:t>Rack-mountable (rack 19“), set for mounting (rack 19“, 1RU)</w:t>
            </w:r>
          </w:p>
          <w:p w:rsidR="00275110" w:rsidRPr="00275110" w:rsidRDefault="00275110" w:rsidP="00275110">
            <w:pPr>
              <w:pStyle w:val="ListParagraph"/>
              <w:numPr>
                <w:ilvl w:val="0"/>
                <w:numId w:val="25"/>
              </w:numPr>
              <w:rPr>
                <w:sz w:val="20"/>
                <w:szCs w:val="20"/>
              </w:rPr>
            </w:pPr>
            <w:r w:rsidRPr="00275110">
              <w:rPr>
                <w:sz w:val="20"/>
                <w:szCs w:val="20"/>
              </w:rPr>
              <w:t>Software for configuration router with Web interface</w:t>
            </w:r>
          </w:p>
          <w:p w:rsidR="00275110" w:rsidRPr="00275110" w:rsidRDefault="00275110" w:rsidP="00275110">
            <w:pPr>
              <w:pStyle w:val="ListParagraph"/>
              <w:numPr>
                <w:ilvl w:val="0"/>
                <w:numId w:val="25"/>
              </w:numPr>
              <w:rPr>
                <w:sz w:val="20"/>
                <w:szCs w:val="20"/>
              </w:rPr>
            </w:pPr>
            <w:r w:rsidRPr="00275110">
              <w:rPr>
                <w:sz w:val="20"/>
                <w:szCs w:val="20"/>
              </w:rPr>
              <w:t>Compatible cable for the installation</w:t>
            </w:r>
          </w:p>
          <w:p w:rsidR="00274CF7" w:rsidRPr="00F34661" w:rsidRDefault="00275110" w:rsidP="00F34661">
            <w:pPr>
              <w:pStyle w:val="ListParagraph"/>
              <w:numPr>
                <w:ilvl w:val="0"/>
                <w:numId w:val="25"/>
              </w:numPr>
              <w:rPr>
                <w:sz w:val="20"/>
                <w:szCs w:val="20"/>
              </w:rPr>
            </w:pPr>
            <w:r w:rsidRPr="00275110">
              <w:rPr>
                <w:sz w:val="20"/>
                <w:szCs w:val="20"/>
              </w:rPr>
              <w:t>User manual for router installation and configuration</w:t>
            </w:r>
          </w:p>
        </w:tc>
        <w:tc>
          <w:tcPr>
            <w:tcW w:w="1348" w:type="dxa"/>
            <w:tcBorders>
              <w:top w:val="single" w:sz="3" w:space="0" w:color="000000"/>
              <w:left w:val="single" w:sz="8" w:space="0" w:color="000000"/>
              <w:bottom w:val="single" w:sz="4" w:space="0" w:color="000000"/>
              <w:right w:val="single" w:sz="8" w:space="0" w:color="000000"/>
            </w:tcBorders>
          </w:tcPr>
          <w:p w:rsidR="00275110" w:rsidRDefault="00275110" w:rsidP="0067163C">
            <w:pPr>
              <w:spacing w:after="0" w:line="259" w:lineRule="auto"/>
              <w:ind w:left="0" w:firstLine="0"/>
              <w:rPr>
                <w:sz w:val="19"/>
              </w:rPr>
            </w:pPr>
          </w:p>
        </w:tc>
        <w:tc>
          <w:tcPr>
            <w:tcW w:w="2124" w:type="dxa"/>
            <w:tcBorders>
              <w:top w:val="single" w:sz="3" w:space="0" w:color="000000"/>
              <w:left w:val="single" w:sz="8" w:space="0" w:color="000000"/>
              <w:bottom w:val="single" w:sz="4" w:space="0" w:color="000000"/>
              <w:right w:val="single" w:sz="7" w:space="0" w:color="000000"/>
            </w:tcBorders>
          </w:tcPr>
          <w:p w:rsidR="00275110" w:rsidRDefault="00275110" w:rsidP="0067163C">
            <w:pPr>
              <w:spacing w:after="0" w:line="259" w:lineRule="auto"/>
              <w:ind w:left="0" w:firstLine="0"/>
              <w:rPr>
                <w:sz w:val="19"/>
              </w:rPr>
            </w:pPr>
          </w:p>
        </w:tc>
        <w:tc>
          <w:tcPr>
            <w:tcW w:w="2156" w:type="dxa"/>
            <w:tcBorders>
              <w:top w:val="single" w:sz="3" w:space="0" w:color="000000"/>
              <w:left w:val="single" w:sz="7" w:space="0" w:color="000000"/>
              <w:bottom w:val="single" w:sz="4" w:space="0" w:color="000000"/>
              <w:right w:val="single" w:sz="7" w:space="0" w:color="000000"/>
            </w:tcBorders>
          </w:tcPr>
          <w:p w:rsidR="00275110" w:rsidRDefault="00275110" w:rsidP="0067163C">
            <w:pPr>
              <w:spacing w:after="0" w:line="259" w:lineRule="auto"/>
              <w:ind w:left="34" w:firstLine="0"/>
              <w:jc w:val="center"/>
              <w:rPr>
                <w:b/>
                <w:sz w:val="19"/>
              </w:rPr>
            </w:pPr>
          </w:p>
        </w:tc>
      </w:tr>
      <w:tr w:rsidR="0067163C" w:rsidTr="00F34661">
        <w:tblPrEx>
          <w:tblCellMar>
            <w:top w:w="45" w:type="dxa"/>
            <w:left w:w="101" w:type="dxa"/>
            <w:right w:w="88" w:type="dxa"/>
          </w:tblCellMar>
        </w:tblPrEx>
        <w:trPr>
          <w:trHeight w:val="3589"/>
        </w:trPr>
        <w:tc>
          <w:tcPr>
            <w:tcW w:w="1304" w:type="dxa"/>
            <w:tcBorders>
              <w:top w:val="single" w:sz="3" w:space="0" w:color="000000"/>
              <w:left w:val="single" w:sz="7" w:space="0" w:color="000000"/>
              <w:bottom w:val="single" w:sz="4" w:space="0" w:color="000000"/>
              <w:right w:val="single" w:sz="8" w:space="0" w:color="000000"/>
            </w:tcBorders>
          </w:tcPr>
          <w:p w:rsidR="0067163C" w:rsidRDefault="0067163C" w:rsidP="0067163C">
            <w:pPr>
              <w:spacing w:after="13" w:line="259" w:lineRule="auto"/>
              <w:ind w:left="0" w:right="14" w:firstLine="0"/>
              <w:jc w:val="center"/>
              <w:rPr>
                <w:b/>
                <w:sz w:val="19"/>
              </w:rPr>
            </w:pPr>
            <w:r>
              <w:rPr>
                <w:b/>
                <w:sz w:val="19"/>
              </w:rPr>
              <w:t>1.4</w:t>
            </w:r>
          </w:p>
          <w:p w:rsidR="00275110" w:rsidRDefault="00275110" w:rsidP="0067163C">
            <w:pPr>
              <w:spacing w:after="13" w:line="259" w:lineRule="auto"/>
              <w:ind w:left="0" w:right="14" w:firstLine="0"/>
              <w:jc w:val="center"/>
              <w:rPr>
                <w:b/>
                <w:sz w:val="19"/>
              </w:rPr>
            </w:pPr>
            <w:r>
              <w:rPr>
                <w:b/>
                <w:sz w:val="19"/>
              </w:rPr>
              <w:t>QTY:</w:t>
            </w:r>
          </w:p>
          <w:p w:rsidR="00275110" w:rsidRDefault="00275110" w:rsidP="0067163C">
            <w:pPr>
              <w:spacing w:after="13" w:line="259" w:lineRule="auto"/>
              <w:ind w:left="0" w:right="14" w:firstLine="0"/>
              <w:jc w:val="center"/>
              <w:rPr>
                <w:b/>
                <w:sz w:val="19"/>
              </w:rPr>
            </w:pPr>
            <w:r>
              <w:rPr>
                <w:b/>
                <w:sz w:val="19"/>
              </w:rPr>
              <w:t>1 pcs</w:t>
            </w:r>
          </w:p>
        </w:tc>
        <w:tc>
          <w:tcPr>
            <w:tcW w:w="6952" w:type="dxa"/>
            <w:tcBorders>
              <w:top w:val="single" w:sz="3" w:space="0" w:color="000000"/>
              <w:left w:val="single" w:sz="8" w:space="0" w:color="000000"/>
              <w:bottom w:val="single" w:sz="4" w:space="0" w:color="000000"/>
              <w:right w:val="single" w:sz="8" w:space="0" w:color="000000"/>
            </w:tcBorders>
          </w:tcPr>
          <w:p w:rsidR="0067163C" w:rsidRPr="0067163C" w:rsidRDefault="0067163C" w:rsidP="0067163C">
            <w:pPr>
              <w:rPr>
                <w:b/>
                <w:sz w:val="20"/>
                <w:szCs w:val="20"/>
                <w:lang w:val="it-IT"/>
              </w:rPr>
            </w:pPr>
            <w:r w:rsidRPr="0067163C">
              <w:rPr>
                <w:b/>
                <w:sz w:val="20"/>
                <w:szCs w:val="20"/>
                <w:lang w:val="it-IT"/>
              </w:rPr>
              <w:t>Firewall type 1.</w:t>
            </w:r>
          </w:p>
          <w:p w:rsidR="0067163C" w:rsidRPr="0067163C" w:rsidRDefault="0067163C" w:rsidP="0067163C">
            <w:pPr>
              <w:pStyle w:val="ListParagraph"/>
              <w:numPr>
                <w:ilvl w:val="0"/>
                <w:numId w:val="22"/>
              </w:numPr>
              <w:rPr>
                <w:sz w:val="20"/>
                <w:szCs w:val="20"/>
                <w:lang w:val="it-IT"/>
              </w:rPr>
            </w:pPr>
            <w:r w:rsidRPr="0067163C">
              <w:rPr>
                <w:sz w:val="20"/>
                <w:szCs w:val="20"/>
                <w:lang w:val="it-IT"/>
              </w:rPr>
              <w:t xml:space="preserve">Integrated Ethernet ports: 4 x 10Gbps SFP+ ports, , 4 x 1Gbps SFP ports, 1 x Ethernet RJ45 management ports 1Gb/s, </w:t>
            </w:r>
          </w:p>
          <w:p w:rsidR="0067163C" w:rsidRPr="00F059E1" w:rsidRDefault="0067163C" w:rsidP="00275110">
            <w:pPr>
              <w:pStyle w:val="ListParagraph"/>
              <w:ind w:firstLine="0"/>
              <w:rPr>
                <w:sz w:val="20"/>
                <w:szCs w:val="20"/>
                <w:lang w:val="en-GB"/>
              </w:rPr>
            </w:pPr>
            <w:r w:rsidRPr="00F059E1">
              <w:rPr>
                <w:sz w:val="20"/>
                <w:szCs w:val="20"/>
                <w:lang w:val="en-GB"/>
              </w:rPr>
              <w:t>Included 2 x 10Gbps SFP+ optical transceivers for multimode fiber up to 300m and 4 x SFP 1 Gbps optical transceivers for multimode fiber up to 300m (1000Base-SX).</w:t>
            </w:r>
          </w:p>
          <w:p w:rsidR="0067163C" w:rsidRDefault="00422A9C" w:rsidP="0067163C">
            <w:pPr>
              <w:pStyle w:val="ListParagraph"/>
              <w:numPr>
                <w:ilvl w:val="0"/>
                <w:numId w:val="22"/>
              </w:numPr>
              <w:tabs>
                <w:tab w:val="num" w:pos="1080"/>
              </w:tabs>
              <w:spacing w:after="0" w:line="240" w:lineRule="auto"/>
              <w:rPr>
                <w:color w:val="auto"/>
                <w:sz w:val="20"/>
                <w:szCs w:val="20"/>
              </w:rPr>
            </w:pPr>
            <w:r w:rsidRPr="00BC48BB">
              <w:rPr>
                <w:color w:val="auto"/>
                <w:sz w:val="20"/>
                <w:szCs w:val="20"/>
              </w:rPr>
              <w:t>Threat Protection  throughput: 3</w:t>
            </w:r>
            <w:r w:rsidR="0067163C" w:rsidRPr="00BC48BB">
              <w:rPr>
                <w:color w:val="auto"/>
                <w:sz w:val="20"/>
                <w:szCs w:val="20"/>
              </w:rPr>
              <w:t xml:space="preserve"> Gbps or more</w:t>
            </w:r>
          </w:p>
          <w:p w:rsidR="00623D4A" w:rsidRPr="00623D4A" w:rsidRDefault="00623D4A" w:rsidP="0067163C">
            <w:pPr>
              <w:pStyle w:val="ListParagraph"/>
              <w:numPr>
                <w:ilvl w:val="0"/>
                <w:numId w:val="22"/>
              </w:numPr>
              <w:tabs>
                <w:tab w:val="num" w:pos="1080"/>
              </w:tabs>
              <w:spacing w:after="0" w:line="240" w:lineRule="auto"/>
              <w:rPr>
                <w:color w:val="0000FF"/>
                <w:sz w:val="20"/>
                <w:szCs w:val="20"/>
              </w:rPr>
            </w:pPr>
            <w:r w:rsidRPr="00623D4A">
              <w:rPr>
                <w:color w:val="0000FF"/>
                <w:sz w:val="20"/>
                <w:szCs w:val="20"/>
              </w:rPr>
              <w:t>Appropriate subscription of Threat Prevention for a period of 1 year</w:t>
            </w:r>
          </w:p>
          <w:p w:rsidR="0067163C" w:rsidRPr="0067163C" w:rsidRDefault="0067163C" w:rsidP="0067163C">
            <w:pPr>
              <w:pStyle w:val="ListParagraph"/>
              <w:numPr>
                <w:ilvl w:val="0"/>
                <w:numId w:val="22"/>
              </w:numPr>
              <w:tabs>
                <w:tab w:val="num" w:pos="1080"/>
              </w:tabs>
              <w:spacing w:after="0" w:line="240" w:lineRule="auto"/>
              <w:rPr>
                <w:sz w:val="20"/>
                <w:szCs w:val="20"/>
              </w:rPr>
            </w:pPr>
            <w:r w:rsidRPr="0067163C">
              <w:rPr>
                <w:sz w:val="20"/>
                <w:szCs w:val="20"/>
              </w:rPr>
              <w:t>Maximum IPsec VPN tunnels L2L: 2000 (Gateway to Gateway IPSEC tunnels) or more</w:t>
            </w:r>
          </w:p>
          <w:p w:rsidR="0067163C" w:rsidRPr="0067163C" w:rsidRDefault="0067163C" w:rsidP="0067163C">
            <w:pPr>
              <w:pStyle w:val="ListParagraph"/>
              <w:numPr>
                <w:ilvl w:val="0"/>
                <w:numId w:val="22"/>
              </w:numPr>
              <w:rPr>
                <w:sz w:val="20"/>
                <w:szCs w:val="20"/>
              </w:rPr>
            </w:pPr>
            <w:r w:rsidRPr="0067163C">
              <w:rPr>
                <w:sz w:val="20"/>
                <w:szCs w:val="20"/>
              </w:rPr>
              <w:t>Maximum IPsec VPN tunnels: 2000 (Client to Gateway IPSEC tunnels) or more</w:t>
            </w:r>
          </w:p>
          <w:p w:rsidR="0067163C" w:rsidRPr="0067163C" w:rsidRDefault="0067163C" w:rsidP="0067163C">
            <w:pPr>
              <w:pStyle w:val="ListParagraph"/>
              <w:numPr>
                <w:ilvl w:val="0"/>
                <w:numId w:val="22"/>
              </w:numPr>
              <w:spacing w:after="0" w:line="240" w:lineRule="auto"/>
              <w:rPr>
                <w:color w:val="auto"/>
                <w:sz w:val="20"/>
                <w:szCs w:val="20"/>
              </w:rPr>
            </w:pPr>
            <w:r w:rsidRPr="0067163C">
              <w:rPr>
                <w:color w:val="auto"/>
                <w:sz w:val="20"/>
                <w:szCs w:val="20"/>
              </w:rPr>
              <w:t>IPSec VPN throughput: 3Gbps or more</w:t>
            </w:r>
          </w:p>
          <w:p w:rsidR="0067163C" w:rsidRPr="0067163C" w:rsidRDefault="0067163C" w:rsidP="0067163C">
            <w:pPr>
              <w:pStyle w:val="ListParagraph"/>
              <w:numPr>
                <w:ilvl w:val="0"/>
                <w:numId w:val="22"/>
              </w:numPr>
              <w:spacing w:after="0" w:line="240" w:lineRule="auto"/>
              <w:rPr>
                <w:color w:val="auto"/>
                <w:sz w:val="20"/>
                <w:szCs w:val="20"/>
              </w:rPr>
            </w:pPr>
            <w:r w:rsidRPr="0067163C">
              <w:rPr>
                <w:color w:val="auto"/>
                <w:sz w:val="20"/>
                <w:szCs w:val="20"/>
              </w:rPr>
              <w:t>Concurrent sessions: 1,9 Million or more</w:t>
            </w:r>
          </w:p>
          <w:p w:rsidR="0067163C" w:rsidRPr="0067163C" w:rsidRDefault="0067163C" w:rsidP="0067163C">
            <w:pPr>
              <w:pStyle w:val="ListParagraph"/>
              <w:numPr>
                <w:ilvl w:val="0"/>
                <w:numId w:val="22"/>
              </w:numPr>
              <w:spacing w:after="0" w:line="240" w:lineRule="auto"/>
              <w:rPr>
                <w:sz w:val="20"/>
                <w:szCs w:val="20"/>
              </w:rPr>
            </w:pPr>
            <w:r w:rsidRPr="0067163C">
              <w:rPr>
                <w:sz w:val="20"/>
                <w:szCs w:val="20"/>
              </w:rPr>
              <w:t>The unit must not have wireless interface</w:t>
            </w:r>
          </w:p>
          <w:p w:rsidR="0067163C" w:rsidRPr="0067163C" w:rsidRDefault="0067163C" w:rsidP="0067163C">
            <w:pPr>
              <w:pStyle w:val="ListParagraph"/>
              <w:numPr>
                <w:ilvl w:val="0"/>
                <w:numId w:val="22"/>
              </w:numPr>
              <w:tabs>
                <w:tab w:val="num" w:pos="1080"/>
              </w:tabs>
              <w:rPr>
                <w:color w:val="auto"/>
                <w:sz w:val="20"/>
                <w:szCs w:val="20"/>
              </w:rPr>
            </w:pPr>
            <w:r w:rsidRPr="0067163C">
              <w:rPr>
                <w:sz w:val="20"/>
                <w:szCs w:val="20"/>
              </w:rPr>
              <w:t>Supports device pairing under the following high availability configurations: Active/Active, Active/Passive</w:t>
            </w:r>
            <w:r w:rsidRPr="0067163C">
              <w:rPr>
                <w:color w:val="auto"/>
                <w:sz w:val="20"/>
                <w:szCs w:val="20"/>
              </w:rPr>
              <w:t xml:space="preserve"> </w:t>
            </w:r>
          </w:p>
          <w:p w:rsidR="0067163C" w:rsidRPr="0067163C" w:rsidRDefault="0067163C" w:rsidP="0067163C">
            <w:pPr>
              <w:pStyle w:val="ListParagraph"/>
              <w:numPr>
                <w:ilvl w:val="0"/>
                <w:numId w:val="22"/>
              </w:numPr>
              <w:tabs>
                <w:tab w:val="num" w:pos="1080"/>
              </w:tabs>
              <w:rPr>
                <w:color w:val="auto"/>
                <w:sz w:val="20"/>
                <w:szCs w:val="20"/>
              </w:rPr>
            </w:pPr>
            <w:r w:rsidRPr="0067163C">
              <w:rPr>
                <w:color w:val="auto"/>
                <w:sz w:val="20"/>
                <w:szCs w:val="20"/>
              </w:rPr>
              <w:t xml:space="preserve">Support for min.5 virtual domains </w:t>
            </w:r>
          </w:p>
          <w:p w:rsidR="0067163C" w:rsidRPr="0067163C" w:rsidRDefault="0067163C" w:rsidP="0067163C">
            <w:pPr>
              <w:pStyle w:val="ListParagraph"/>
              <w:numPr>
                <w:ilvl w:val="0"/>
                <w:numId w:val="22"/>
              </w:numPr>
              <w:tabs>
                <w:tab w:val="num" w:pos="1080"/>
              </w:tabs>
              <w:spacing w:after="0" w:line="240" w:lineRule="auto"/>
              <w:rPr>
                <w:color w:val="auto"/>
                <w:sz w:val="20"/>
                <w:szCs w:val="20"/>
              </w:rPr>
            </w:pPr>
            <w:r w:rsidRPr="0067163C">
              <w:rPr>
                <w:color w:val="auto"/>
                <w:sz w:val="20"/>
                <w:szCs w:val="20"/>
              </w:rPr>
              <w:t>Local disk: min. 235GB SSD hard disk</w:t>
            </w:r>
          </w:p>
          <w:p w:rsidR="0067163C" w:rsidRPr="0067163C" w:rsidRDefault="0067163C" w:rsidP="0067163C">
            <w:pPr>
              <w:pStyle w:val="ListParagraph"/>
              <w:numPr>
                <w:ilvl w:val="0"/>
                <w:numId w:val="22"/>
              </w:numPr>
              <w:spacing w:after="0" w:line="240" w:lineRule="auto"/>
              <w:rPr>
                <w:color w:val="auto"/>
                <w:sz w:val="20"/>
                <w:szCs w:val="20"/>
              </w:rPr>
            </w:pPr>
            <w:r w:rsidRPr="0067163C">
              <w:rPr>
                <w:color w:val="auto"/>
                <w:sz w:val="20"/>
                <w:szCs w:val="20"/>
              </w:rPr>
              <w:t>2 integrated power supply AC 220V, cable for power supply min 2m</w:t>
            </w:r>
          </w:p>
          <w:p w:rsidR="0067163C" w:rsidRPr="0067163C" w:rsidRDefault="0067163C" w:rsidP="0067163C">
            <w:pPr>
              <w:pStyle w:val="ListParagraph"/>
              <w:numPr>
                <w:ilvl w:val="0"/>
                <w:numId w:val="22"/>
              </w:numPr>
              <w:spacing w:after="0" w:line="240" w:lineRule="auto"/>
              <w:rPr>
                <w:sz w:val="20"/>
                <w:szCs w:val="20"/>
              </w:rPr>
            </w:pPr>
            <w:r w:rsidRPr="0067163C">
              <w:rPr>
                <w:sz w:val="20"/>
                <w:szCs w:val="20"/>
              </w:rPr>
              <w:t xml:space="preserve">Software for router configuration with Web interface </w:t>
            </w:r>
          </w:p>
          <w:p w:rsidR="0067163C" w:rsidRPr="0067163C" w:rsidRDefault="0067163C" w:rsidP="0067163C">
            <w:pPr>
              <w:pStyle w:val="ListParagraph"/>
              <w:numPr>
                <w:ilvl w:val="0"/>
                <w:numId w:val="22"/>
              </w:numPr>
              <w:spacing w:after="0" w:line="240" w:lineRule="auto"/>
              <w:rPr>
                <w:sz w:val="20"/>
                <w:szCs w:val="20"/>
              </w:rPr>
            </w:pPr>
            <w:r w:rsidRPr="0067163C">
              <w:rPr>
                <w:sz w:val="20"/>
                <w:szCs w:val="20"/>
              </w:rPr>
              <w:t>Set for mounting (rack 19“, max 2RU)</w:t>
            </w:r>
          </w:p>
          <w:p w:rsidR="0067163C" w:rsidRPr="0067163C" w:rsidRDefault="0067163C" w:rsidP="0067163C">
            <w:pPr>
              <w:pStyle w:val="ListParagraph"/>
              <w:numPr>
                <w:ilvl w:val="0"/>
                <w:numId w:val="22"/>
              </w:numPr>
              <w:spacing w:after="0" w:line="240" w:lineRule="auto"/>
              <w:rPr>
                <w:sz w:val="20"/>
                <w:szCs w:val="20"/>
              </w:rPr>
            </w:pPr>
            <w:r w:rsidRPr="0067163C">
              <w:rPr>
                <w:sz w:val="20"/>
                <w:szCs w:val="20"/>
              </w:rPr>
              <w:t>User manual for  installation, and configuration</w:t>
            </w:r>
          </w:p>
          <w:p w:rsidR="0067163C" w:rsidRPr="00086791" w:rsidRDefault="0067163C" w:rsidP="00546256">
            <w:pPr>
              <w:spacing w:after="0" w:line="240" w:lineRule="auto"/>
              <w:ind w:left="360" w:firstLine="0"/>
              <w:rPr>
                <w:sz w:val="20"/>
                <w:szCs w:val="20"/>
                <w:lang w:val="en-GB"/>
              </w:rPr>
            </w:pPr>
          </w:p>
        </w:tc>
        <w:tc>
          <w:tcPr>
            <w:tcW w:w="1348" w:type="dxa"/>
            <w:tcBorders>
              <w:top w:val="single" w:sz="3" w:space="0" w:color="000000"/>
              <w:left w:val="single" w:sz="8" w:space="0" w:color="000000"/>
              <w:bottom w:val="single" w:sz="4" w:space="0" w:color="000000"/>
              <w:right w:val="single" w:sz="8" w:space="0" w:color="000000"/>
            </w:tcBorders>
          </w:tcPr>
          <w:p w:rsidR="0067163C" w:rsidRDefault="0067163C" w:rsidP="0067163C">
            <w:pPr>
              <w:spacing w:after="0" w:line="259" w:lineRule="auto"/>
              <w:ind w:left="0" w:firstLine="0"/>
              <w:rPr>
                <w:sz w:val="19"/>
              </w:rPr>
            </w:pPr>
          </w:p>
        </w:tc>
        <w:tc>
          <w:tcPr>
            <w:tcW w:w="2124" w:type="dxa"/>
            <w:tcBorders>
              <w:top w:val="single" w:sz="3" w:space="0" w:color="000000"/>
              <w:left w:val="single" w:sz="8" w:space="0" w:color="000000"/>
              <w:bottom w:val="single" w:sz="4" w:space="0" w:color="000000"/>
              <w:right w:val="single" w:sz="7" w:space="0" w:color="000000"/>
            </w:tcBorders>
          </w:tcPr>
          <w:p w:rsidR="0067163C" w:rsidRDefault="0067163C" w:rsidP="0067163C">
            <w:pPr>
              <w:spacing w:after="0" w:line="259" w:lineRule="auto"/>
              <w:ind w:left="0" w:firstLine="0"/>
              <w:rPr>
                <w:sz w:val="19"/>
              </w:rPr>
            </w:pPr>
          </w:p>
        </w:tc>
        <w:tc>
          <w:tcPr>
            <w:tcW w:w="2156" w:type="dxa"/>
            <w:tcBorders>
              <w:top w:val="single" w:sz="3" w:space="0" w:color="000000"/>
              <w:left w:val="single" w:sz="7" w:space="0" w:color="000000"/>
              <w:bottom w:val="single" w:sz="4" w:space="0" w:color="000000"/>
              <w:right w:val="single" w:sz="7" w:space="0" w:color="000000"/>
            </w:tcBorders>
          </w:tcPr>
          <w:p w:rsidR="0067163C" w:rsidRDefault="0067163C" w:rsidP="0067163C">
            <w:pPr>
              <w:spacing w:after="0" w:line="259" w:lineRule="auto"/>
              <w:ind w:left="34" w:firstLine="0"/>
              <w:jc w:val="center"/>
              <w:rPr>
                <w:b/>
                <w:sz w:val="19"/>
              </w:rPr>
            </w:pPr>
          </w:p>
        </w:tc>
      </w:tr>
      <w:tr w:rsidR="00275110" w:rsidTr="00F34661">
        <w:tblPrEx>
          <w:tblCellMar>
            <w:top w:w="45" w:type="dxa"/>
            <w:left w:w="101" w:type="dxa"/>
            <w:right w:w="88" w:type="dxa"/>
          </w:tblCellMar>
        </w:tblPrEx>
        <w:trPr>
          <w:trHeight w:val="3589"/>
        </w:trPr>
        <w:tc>
          <w:tcPr>
            <w:tcW w:w="1304" w:type="dxa"/>
            <w:tcBorders>
              <w:top w:val="single" w:sz="3" w:space="0" w:color="000000"/>
              <w:left w:val="single" w:sz="7" w:space="0" w:color="000000"/>
              <w:bottom w:val="single" w:sz="4" w:space="0" w:color="000000"/>
              <w:right w:val="single" w:sz="8" w:space="0" w:color="000000"/>
            </w:tcBorders>
          </w:tcPr>
          <w:p w:rsidR="00275110" w:rsidRDefault="00275110" w:rsidP="0067163C">
            <w:pPr>
              <w:spacing w:after="13" w:line="259" w:lineRule="auto"/>
              <w:ind w:left="0" w:right="14" w:firstLine="0"/>
              <w:jc w:val="center"/>
              <w:rPr>
                <w:b/>
                <w:sz w:val="19"/>
              </w:rPr>
            </w:pPr>
            <w:r>
              <w:rPr>
                <w:b/>
                <w:sz w:val="19"/>
              </w:rPr>
              <w:t>1.5</w:t>
            </w:r>
          </w:p>
          <w:p w:rsidR="00275110" w:rsidRDefault="00275110" w:rsidP="0067163C">
            <w:pPr>
              <w:spacing w:after="13" w:line="259" w:lineRule="auto"/>
              <w:ind w:left="0" w:right="14" w:firstLine="0"/>
              <w:jc w:val="center"/>
              <w:rPr>
                <w:b/>
                <w:sz w:val="19"/>
              </w:rPr>
            </w:pPr>
            <w:r>
              <w:rPr>
                <w:b/>
                <w:sz w:val="19"/>
              </w:rPr>
              <w:t>QTY:</w:t>
            </w:r>
          </w:p>
          <w:p w:rsidR="00275110" w:rsidRDefault="00275110" w:rsidP="0067163C">
            <w:pPr>
              <w:spacing w:after="13" w:line="259" w:lineRule="auto"/>
              <w:ind w:left="0" w:right="14" w:firstLine="0"/>
              <w:jc w:val="center"/>
              <w:rPr>
                <w:b/>
                <w:sz w:val="19"/>
              </w:rPr>
            </w:pPr>
            <w:r>
              <w:rPr>
                <w:b/>
                <w:sz w:val="19"/>
              </w:rPr>
              <w:t>1 pcs</w:t>
            </w:r>
          </w:p>
        </w:tc>
        <w:tc>
          <w:tcPr>
            <w:tcW w:w="6952" w:type="dxa"/>
            <w:tcBorders>
              <w:top w:val="single" w:sz="3" w:space="0" w:color="000000"/>
              <w:left w:val="single" w:sz="8" w:space="0" w:color="000000"/>
              <w:bottom w:val="single" w:sz="4" w:space="0" w:color="000000"/>
              <w:right w:val="single" w:sz="8" w:space="0" w:color="000000"/>
            </w:tcBorders>
          </w:tcPr>
          <w:p w:rsidR="00275110" w:rsidRPr="00275110" w:rsidRDefault="00275110" w:rsidP="00275110">
            <w:pPr>
              <w:rPr>
                <w:b/>
                <w:sz w:val="20"/>
                <w:szCs w:val="20"/>
                <w:lang w:val="it-IT"/>
              </w:rPr>
            </w:pPr>
            <w:r w:rsidRPr="00275110">
              <w:rPr>
                <w:b/>
                <w:sz w:val="20"/>
                <w:szCs w:val="20"/>
                <w:lang w:val="it-IT"/>
              </w:rPr>
              <w:t>Firewall type 2</w:t>
            </w:r>
          </w:p>
          <w:p w:rsidR="00275110" w:rsidRPr="00275110" w:rsidRDefault="00275110" w:rsidP="00275110">
            <w:pPr>
              <w:pStyle w:val="ListParagraph"/>
              <w:numPr>
                <w:ilvl w:val="0"/>
                <w:numId w:val="26"/>
              </w:numPr>
              <w:rPr>
                <w:sz w:val="20"/>
                <w:szCs w:val="20"/>
                <w:lang w:val="it-IT"/>
              </w:rPr>
            </w:pPr>
            <w:r w:rsidRPr="00275110">
              <w:rPr>
                <w:sz w:val="20"/>
                <w:szCs w:val="20"/>
                <w:lang w:val="it-IT"/>
              </w:rPr>
              <w:t>Integrated Ethernet ports: min 8 ports 10/100, min. 1x RJ-45 Console port and min. 1 USB 2.0 port</w:t>
            </w:r>
          </w:p>
          <w:p w:rsidR="00275110" w:rsidRPr="00F059E1" w:rsidRDefault="00275110" w:rsidP="00275110">
            <w:pPr>
              <w:pStyle w:val="ListParagraph"/>
              <w:numPr>
                <w:ilvl w:val="0"/>
                <w:numId w:val="26"/>
              </w:numPr>
              <w:rPr>
                <w:sz w:val="20"/>
                <w:szCs w:val="20"/>
                <w:lang w:val="en-GB"/>
              </w:rPr>
            </w:pPr>
            <w:r w:rsidRPr="00F059E1">
              <w:rPr>
                <w:sz w:val="20"/>
                <w:szCs w:val="20"/>
                <w:lang w:val="en-GB"/>
              </w:rPr>
              <w:t>Firewall throughput: 480 Mbit/s or more</w:t>
            </w:r>
          </w:p>
          <w:p w:rsidR="00275110" w:rsidRDefault="00275110" w:rsidP="00275110">
            <w:pPr>
              <w:pStyle w:val="ListParagraph"/>
              <w:numPr>
                <w:ilvl w:val="0"/>
                <w:numId w:val="26"/>
              </w:numPr>
              <w:rPr>
                <w:sz w:val="20"/>
                <w:szCs w:val="20"/>
                <w:lang w:val="en-GB"/>
              </w:rPr>
            </w:pPr>
            <w:r w:rsidRPr="00F059E1">
              <w:rPr>
                <w:sz w:val="20"/>
                <w:szCs w:val="20"/>
                <w:lang w:val="en-GB"/>
              </w:rPr>
              <w:t>NGFW (IPS + Application control) throughput: min. 145 Mbps</w:t>
            </w:r>
          </w:p>
          <w:p w:rsidR="00623D4A" w:rsidRPr="00623D4A" w:rsidRDefault="00623D4A" w:rsidP="00275110">
            <w:pPr>
              <w:pStyle w:val="ListParagraph"/>
              <w:numPr>
                <w:ilvl w:val="0"/>
                <w:numId w:val="26"/>
              </w:numPr>
              <w:rPr>
                <w:color w:val="0000FF"/>
                <w:sz w:val="20"/>
                <w:szCs w:val="20"/>
                <w:lang w:val="en-GB"/>
              </w:rPr>
            </w:pPr>
            <w:r>
              <w:rPr>
                <w:color w:val="0000FF"/>
                <w:sz w:val="20"/>
                <w:szCs w:val="20"/>
                <w:lang w:val="en-GB"/>
              </w:rPr>
              <w:t xml:space="preserve">Appropriate </w:t>
            </w:r>
            <w:r w:rsidRPr="00623D4A">
              <w:rPr>
                <w:color w:val="0000FF"/>
                <w:sz w:val="20"/>
                <w:szCs w:val="20"/>
                <w:lang w:val="en-GB"/>
              </w:rPr>
              <w:t>NGFW subscription for 1 year period</w:t>
            </w:r>
          </w:p>
          <w:p w:rsidR="00275110" w:rsidRPr="00F059E1" w:rsidRDefault="00275110" w:rsidP="00275110">
            <w:pPr>
              <w:pStyle w:val="ListParagraph"/>
              <w:numPr>
                <w:ilvl w:val="0"/>
                <w:numId w:val="26"/>
              </w:numPr>
              <w:rPr>
                <w:sz w:val="20"/>
                <w:szCs w:val="20"/>
                <w:lang w:val="en-GB"/>
              </w:rPr>
            </w:pPr>
            <w:r w:rsidRPr="00F059E1">
              <w:rPr>
                <w:sz w:val="20"/>
                <w:szCs w:val="20"/>
                <w:lang w:val="en-GB"/>
              </w:rPr>
              <w:t>IPSec VPN throughput: min. 95 Mbps or more</w:t>
            </w:r>
          </w:p>
          <w:p w:rsidR="00275110" w:rsidRPr="00F059E1" w:rsidRDefault="00275110" w:rsidP="00275110">
            <w:pPr>
              <w:pStyle w:val="ListParagraph"/>
              <w:numPr>
                <w:ilvl w:val="0"/>
                <w:numId w:val="26"/>
              </w:numPr>
              <w:rPr>
                <w:sz w:val="20"/>
                <w:szCs w:val="20"/>
                <w:lang w:val="en-GB"/>
              </w:rPr>
            </w:pPr>
            <w:r w:rsidRPr="00F059E1">
              <w:rPr>
                <w:sz w:val="20"/>
                <w:szCs w:val="20"/>
                <w:lang w:val="en-GB"/>
              </w:rPr>
              <w:t>Ipsec VPN tunnels L2L: 95 or more</w:t>
            </w:r>
          </w:p>
          <w:p w:rsidR="00275110" w:rsidRPr="00275110" w:rsidRDefault="00275110" w:rsidP="00275110">
            <w:pPr>
              <w:pStyle w:val="ListParagraph"/>
              <w:numPr>
                <w:ilvl w:val="0"/>
                <w:numId w:val="26"/>
              </w:numPr>
              <w:rPr>
                <w:sz w:val="20"/>
                <w:szCs w:val="20"/>
                <w:lang w:val="it-IT"/>
              </w:rPr>
            </w:pPr>
            <w:r w:rsidRPr="00275110">
              <w:rPr>
                <w:sz w:val="20"/>
                <w:szCs w:val="20"/>
                <w:lang w:val="it-IT"/>
              </w:rPr>
              <w:t>Concurrent sessions: 50.000 or more</w:t>
            </w:r>
          </w:p>
          <w:p w:rsidR="00275110" w:rsidRPr="00275110" w:rsidRDefault="00275110" w:rsidP="00275110">
            <w:pPr>
              <w:pStyle w:val="ListParagraph"/>
              <w:numPr>
                <w:ilvl w:val="0"/>
                <w:numId w:val="26"/>
              </w:numPr>
              <w:rPr>
                <w:sz w:val="20"/>
                <w:szCs w:val="20"/>
                <w:lang w:val="it-IT"/>
              </w:rPr>
            </w:pPr>
            <w:r w:rsidRPr="00275110">
              <w:rPr>
                <w:sz w:val="20"/>
                <w:szCs w:val="20"/>
                <w:lang w:val="it-IT"/>
              </w:rPr>
              <w:t>Connections per second: 4,000 or more</w:t>
            </w:r>
          </w:p>
          <w:p w:rsidR="00275110" w:rsidRPr="00275110" w:rsidRDefault="00275110" w:rsidP="00275110">
            <w:pPr>
              <w:pStyle w:val="ListParagraph"/>
              <w:numPr>
                <w:ilvl w:val="0"/>
                <w:numId w:val="26"/>
              </w:numPr>
              <w:rPr>
                <w:sz w:val="20"/>
                <w:szCs w:val="20"/>
                <w:lang w:val="it-IT"/>
              </w:rPr>
            </w:pPr>
            <w:r w:rsidRPr="00275110">
              <w:rPr>
                <w:sz w:val="20"/>
                <w:szCs w:val="20"/>
                <w:lang w:val="it-IT"/>
              </w:rPr>
              <w:t>Unlimited users/IP license</w:t>
            </w:r>
          </w:p>
          <w:p w:rsidR="00275110" w:rsidRPr="00F059E1" w:rsidRDefault="00275110" w:rsidP="00275110">
            <w:pPr>
              <w:pStyle w:val="ListParagraph"/>
              <w:numPr>
                <w:ilvl w:val="0"/>
                <w:numId w:val="26"/>
              </w:numPr>
              <w:rPr>
                <w:sz w:val="20"/>
                <w:szCs w:val="20"/>
                <w:lang w:val="en-GB"/>
              </w:rPr>
            </w:pPr>
            <w:r w:rsidRPr="00F059E1">
              <w:rPr>
                <w:sz w:val="20"/>
                <w:szCs w:val="20"/>
                <w:lang w:val="en-GB"/>
              </w:rPr>
              <w:t>The unit must not have wireless interface</w:t>
            </w:r>
          </w:p>
          <w:p w:rsidR="00275110" w:rsidRPr="00F059E1" w:rsidRDefault="00275110" w:rsidP="00275110">
            <w:pPr>
              <w:pStyle w:val="ListParagraph"/>
              <w:numPr>
                <w:ilvl w:val="0"/>
                <w:numId w:val="26"/>
              </w:numPr>
              <w:rPr>
                <w:sz w:val="20"/>
                <w:szCs w:val="20"/>
                <w:lang w:val="en-GB"/>
              </w:rPr>
            </w:pPr>
            <w:r w:rsidRPr="00F059E1">
              <w:rPr>
                <w:sz w:val="20"/>
                <w:szCs w:val="20"/>
                <w:lang w:val="en-GB"/>
              </w:rPr>
              <w:t>AC power supply 220V and cable for power supply min 3m</w:t>
            </w:r>
          </w:p>
          <w:p w:rsidR="00275110" w:rsidRPr="00F059E1" w:rsidRDefault="00275110" w:rsidP="00275110">
            <w:pPr>
              <w:pStyle w:val="ListParagraph"/>
              <w:numPr>
                <w:ilvl w:val="0"/>
                <w:numId w:val="26"/>
              </w:numPr>
              <w:rPr>
                <w:sz w:val="20"/>
                <w:szCs w:val="20"/>
                <w:lang w:val="en-GB"/>
              </w:rPr>
            </w:pPr>
            <w:r w:rsidRPr="00F059E1">
              <w:rPr>
                <w:sz w:val="20"/>
                <w:szCs w:val="20"/>
                <w:lang w:val="en-GB"/>
              </w:rPr>
              <w:t xml:space="preserve">User manual for installation, and configuration </w:t>
            </w:r>
          </w:p>
          <w:p w:rsidR="00275110" w:rsidRPr="00086791" w:rsidRDefault="00275110" w:rsidP="00546256">
            <w:pPr>
              <w:ind w:left="360" w:firstLine="0"/>
              <w:rPr>
                <w:b/>
                <w:sz w:val="20"/>
                <w:szCs w:val="20"/>
                <w:lang w:val="en-GB"/>
              </w:rPr>
            </w:pPr>
          </w:p>
        </w:tc>
        <w:tc>
          <w:tcPr>
            <w:tcW w:w="1348" w:type="dxa"/>
            <w:tcBorders>
              <w:top w:val="single" w:sz="3" w:space="0" w:color="000000"/>
              <w:left w:val="single" w:sz="8" w:space="0" w:color="000000"/>
              <w:bottom w:val="single" w:sz="4" w:space="0" w:color="000000"/>
              <w:right w:val="single" w:sz="8" w:space="0" w:color="000000"/>
            </w:tcBorders>
          </w:tcPr>
          <w:p w:rsidR="00275110" w:rsidRDefault="00275110" w:rsidP="0067163C">
            <w:pPr>
              <w:spacing w:after="0" w:line="259" w:lineRule="auto"/>
              <w:ind w:left="0" w:firstLine="0"/>
              <w:rPr>
                <w:sz w:val="19"/>
              </w:rPr>
            </w:pPr>
          </w:p>
        </w:tc>
        <w:tc>
          <w:tcPr>
            <w:tcW w:w="2124" w:type="dxa"/>
            <w:tcBorders>
              <w:top w:val="single" w:sz="3" w:space="0" w:color="000000"/>
              <w:left w:val="single" w:sz="8" w:space="0" w:color="000000"/>
              <w:bottom w:val="single" w:sz="4" w:space="0" w:color="000000"/>
              <w:right w:val="single" w:sz="7" w:space="0" w:color="000000"/>
            </w:tcBorders>
          </w:tcPr>
          <w:p w:rsidR="00275110" w:rsidRDefault="00275110" w:rsidP="0067163C">
            <w:pPr>
              <w:spacing w:after="0" w:line="259" w:lineRule="auto"/>
              <w:ind w:left="0" w:firstLine="0"/>
              <w:rPr>
                <w:sz w:val="19"/>
              </w:rPr>
            </w:pPr>
          </w:p>
        </w:tc>
        <w:tc>
          <w:tcPr>
            <w:tcW w:w="2156" w:type="dxa"/>
            <w:tcBorders>
              <w:top w:val="single" w:sz="3" w:space="0" w:color="000000"/>
              <w:left w:val="single" w:sz="7" w:space="0" w:color="000000"/>
              <w:bottom w:val="single" w:sz="4" w:space="0" w:color="000000"/>
              <w:right w:val="single" w:sz="7" w:space="0" w:color="000000"/>
            </w:tcBorders>
          </w:tcPr>
          <w:p w:rsidR="00275110" w:rsidRDefault="00275110" w:rsidP="0067163C">
            <w:pPr>
              <w:spacing w:after="0" w:line="259" w:lineRule="auto"/>
              <w:ind w:left="34" w:firstLine="0"/>
              <w:jc w:val="center"/>
              <w:rPr>
                <w:b/>
                <w:sz w:val="19"/>
              </w:rPr>
            </w:pPr>
          </w:p>
        </w:tc>
      </w:tr>
      <w:tr w:rsidR="0067163C" w:rsidTr="00F34661">
        <w:tblPrEx>
          <w:tblCellMar>
            <w:top w:w="45" w:type="dxa"/>
            <w:left w:w="101" w:type="dxa"/>
            <w:right w:w="88" w:type="dxa"/>
          </w:tblCellMar>
        </w:tblPrEx>
        <w:trPr>
          <w:trHeight w:val="2714"/>
        </w:trPr>
        <w:tc>
          <w:tcPr>
            <w:tcW w:w="1304" w:type="dxa"/>
            <w:tcBorders>
              <w:top w:val="single" w:sz="3" w:space="0" w:color="000000"/>
              <w:left w:val="single" w:sz="7" w:space="0" w:color="000000"/>
              <w:bottom w:val="single" w:sz="4" w:space="0" w:color="000000"/>
              <w:right w:val="single" w:sz="8" w:space="0" w:color="000000"/>
            </w:tcBorders>
          </w:tcPr>
          <w:p w:rsidR="0067163C" w:rsidRDefault="0067163C" w:rsidP="0067163C">
            <w:pPr>
              <w:spacing w:after="13" w:line="259" w:lineRule="auto"/>
              <w:ind w:left="0" w:right="14" w:firstLine="0"/>
              <w:jc w:val="center"/>
            </w:pPr>
            <w:r>
              <w:rPr>
                <w:b/>
                <w:sz w:val="19"/>
              </w:rPr>
              <w:t xml:space="preserve">1.6 </w:t>
            </w:r>
          </w:p>
          <w:p w:rsidR="0067163C" w:rsidRDefault="0067163C" w:rsidP="0067163C">
            <w:pPr>
              <w:spacing w:after="15" w:line="259" w:lineRule="auto"/>
              <w:ind w:left="0" w:right="14" w:firstLine="0"/>
              <w:jc w:val="center"/>
            </w:pPr>
            <w:r>
              <w:rPr>
                <w:b/>
                <w:sz w:val="19"/>
              </w:rPr>
              <w:t xml:space="preserve">QTY: </w:t>
            </w:r>
          </w:p>
          <w:p w:rsidR="0067163C" w:rsidRDefault="0067163C" w:rsidP="0067163C">
            <w:pPr>
              <w:spacing w:after="0" w:line="259" w:lineRule="auto"/>
              <w:ind w:left="0" w:right="14" w:firstLine="0"/>
              <w:jc w:val="center"/>
            </w:pPr>
            <w:r>
              <w:rPr>
                <w:b/>
                <w:sz w:val="19"/>
              </w:rPr>
              <w:t xml:space="preserve">2 pcs </w:t>
            </w:r>
          </w:p>
        </w:tc>
        <w:tc>
          <w:tcPr>
            <w:tcW w:w="6952" w:type="dxa"/>
            <w:tcBorders>
              <w:top w:val="single" w:sz="3" w:space="0" w:color="000000"/>
              <w:left w:val="single" w:sz="8" w:space="0" w:color="000000"/>
              <w:bottom w:val="single" w:sz="4" w:space="0" w:color="000000"/>
              <w:right w:val="single" w:sz="8" w:space="0" w:color="000000"/>
            </w:tcBorders>
          </w:tcPr>
          <w:p w:rsidR="0067163C" w:rsidRDefault="0067163C" w:rsidP="0067163C">
            <w:pPr>
              <w:tabs>
                <w:tab w:val="center" w:pos="795"/>
                <w:tab w:val="center" w:pos="2030"/>
              </w:tabs>
              <w:spacing w:after="21" w:line="259" w:lineRule="auto"/>
              <w:ind w:left="0" w:firstLine="0"/>
            </w:pPr>
            <w:r>
              <w:rPr>
                <w:rFonts w:ascii="Calibri" w:eastAsia="Calibri" w:hAnsi="Calibri" w:cs="Calibri"/>
                <w:sz w:val="22"/>
              </w:rPr>
              <w:tab/>
            </w:r>
            <w:r>
              <w:rPr>
                <w:b/>
                <w:sz w:val="19"/>
              </w:rPr>
              <w:t xml:space="preserve">Blade  server type 1 </w:t>
            </w:r>
            <w:r>
              <w:rPr>
                <w:b/>
                <w:sz w:val="19"/>
              </w:rPr>
              <w:tab/>
              <w:t xml:space="preserve"> </w:t>
            </w:r>
          </w:p>
          <w:p w:rsidR="0067163C" w:rsidRDefault="0067163C" w:rsidP="0067163C">
            <w:pPr>
              <w:numPr>
                <w:ilvl w:val="0"/>
                <w:numId w:val="8"/>
              </w:numPr>
              <w:spacing w:after="0" w:line="259" w:lineRule="auto"/>
              <w:ind w:left="676" w:hanging="338"/>
            </w:pPr>
            <w:r>
              <w:rPr>
                <w:sz w:val="19"/>
              </w:rPr>
              <w:t xml:space="preserve">Installed two-processor with minimum 2.1 Ghz speed, minimum PassMark points </w:t>
            </w:r>
            <w:r w:rsidRPr="00B11D10">
              <w:rPr>
                <w:sz w:val="19"/>
              </w:rPr>
              <w:t>11000 per single CPU, min 8 cores  per single CPU</w:t>
            </w:r>
          </w:p>
          <w:p w:rsidR="0067163C" w:rsidRPr="00042EF2" w:rsidRDefault="0067163C" w:rsidP="0067163C">
            <w:pPr>
              <w:numPr>
                <w:ilvl w:val="0"/>
                <w:numId w:val="8"/>
              </w:numPr>
              <w:spacing w:after="36" w:line="245" w:lineRule="auto"/>
              <w:ind w:left="676" w:hanging="338"/>
            </w:pPr>
            <w:r>
              <w:rPr>
                <w:sz w:val="19"/>
              </w:rPr>
              <w:t>Installed minimum 256 GB DDR4</w:t>
            </w:r>
            <w:r>
              <w:t xml:space="preserve"> </w:t>
            </w:r>
            <w:r w:rsidRPr="00042EF2">
              <w:rPr>
                <w:sz w:val="19"/>
              </w:rPr>
              <w:t xml:space="preserve">memory </w:t>
            </w:r>
          </w:p>
          <w:p w:rsidR="0067163C" w:rsidRDefault="0067163C" w:rsidP="0067163C">
            <w:pPr>
              <w:numPr>
                <w:ilvl w:val="0"/>
                <w:numId w:val="8"/>
              </w:numPr>
              <w:spacing w:after="36" w:line="245" w:lineRule="auto"/>
              <w:ind w:left="676" w:hanging="338"/>
            </w:pPr>
            <w:r>
              <w:rPr>
                <w:sz w:val="19"/>
              </w:rPr>
              <w:t xml:space="preserve">Supported memory upgrade </w:t>
            </w:r>
            <w:r w:rsidRPr="00042EF2">
              <w:rPr>
                <w:sz w:val="19"/>
              </w:rPr>
              <w:t xml:space="preserve">up to  minimum </w:t>
            </w:r>
            <w:r>
              <w:rPr>
                <w:sz w:val="19"/>
              </w:rPr>
              <w:t>1.5 TB</w:t>
            </w:r>
          </w:p>
          <w:p w:rsidR="0067163C" w:rsidRPr="00623D4A" w:rsidRDefault="0067163C" w:rsidP="0067163C">
            <w:pPr>
              <w:numPr>
                <w:ilvl w:val="0"/>
                <w:numId w:val="8"/>
              </w:numPr>
              <w:spacing w:after="0" w:line="259" w:lineRule="auto"/>
              <w:ind w:left="676" w:hanging="338"/>
              <w:rPr>
                <w:color w:val="0000FF"/>
              </w:rPr>
            </w:pPr>
            <w:r w:rsidRPr="00623D4A">
              <w:rPr>
                <w:color w:val="0000FF"/>
                <w:sz w:val="19"/>
              </w:rPr>
              <w:t xml:space="preserve">minimum 2 x PCI-Express 3.0 x </w:t>
            </w:r>
            <w:r w:rsidR="00505071" w:rsidRPr="00623D4A">
              <w:rPr>
                <w:color w:val="0000FF"/>
                <w:sz w:val="19"/>
              </w:rPr>
              <w:t xml:space="preserve">8 </w:t>
            </w:r>
            <w:r w:rsidRPr="00623D4A">
              <w:rPr>
                <w:color w:val="0000FF"/>
                <w:sz w:val="19"/>
              </w:rPr>
              <w:t xml:space="preserve">slots for additional PCIe cards </w:t>
            </w:r>
          </w:p>
          <w:p w:rsidR="0067163C" w:rsidRPr="00DE58A1" w:rsidRDefault="0067163C" w:rsidP="0067163C">
            <w:pPr>
              <w:numPr>
                <w:ilvl w:val="0"/>
                <w:numId w:val="8"/>
              </w:numPr>
              <w:spacing w:after="3" w:line="241" w:lineRule="auto"/>
              <w:ind w:left="676" w:hanging="338"/>
            </w:pPr>
            <w:r>
              <w:rPr>
                <w:sz w:val="19"/>
              </w:rPr>
              <w:t xml:space="preserve">Installed 2 x 10Gbit LAN network controller on board </w:t>
            </w:r>
          </w:p>
          <w:p w:rsidR="0067163C" w:rsidRDefault="0067163C" w:rsidP="0067163C">
            <w:pPr>
              <w:numPr>
                <w:ilvl w:val="0"/>
                <w:numId w:val="8"/>
              </w:numPr>
              <w:spacing w:after="3" w:line="241" w:lineRule="auto"/>
              <w:ind w:left="676" w:hanging="338"/>
            </w:pPr>
            <w:r>
              <w:rPr>
                <w:sz w:val="19"/>
              </w:rPr>
              <w:t>Installed 1 x 2</w:t>
            </w:r>
            <w:r>
              <w:rPr>
                <w:sz w:val="23"/>
              </w:rPr>
              <w:t xml:space="preserve"> </w:t>
            </w:r>
            <w:r>
              <w:rPr>
                <w:sz w:val="19"/>
              </w:rPr>
              <w:t xml:space="preserve">ports 16Gbps FC card.   </w:t>
            </w:r>
          </w:p>
          <w:p w:rsidR="0067163C" w:rsidRDefault="0067163C" w:rsidP="0067163C">
            <w:pPr>
              <w:numPr>
                <w:ilvl w:val="0"/>
                <w:numId w:val="8"/>
              </w:numPr>
              <w:spacing w:after="0" w:line="259" w:lineRule="auto"/>
              <w:ind w:left="676" w:hanging="338"/>
            </w:pPr>
            <w:r>
              <w:rPr>
                <w:sz w:val="19"/>
              </w:rPr>
              <w:t xml:space="preserve">SAS RAID HDD module, support SAS, SATA i SSD  </w:t>
            </w:r>
          </w:p>
          <w:p w:rsidR="0067163C" w:rsidRPr="00DE58A1" w:rsidRDefault="0067163C" w:rsidP="0067163C">
            <w:pPr>
              <w:numPr>
                <w:ilvl w:val="0"/>
                <w:numId w:val="8"/>
              </w:numPr>
              <w:spacing w:after="0" w:line="259" w:lineRule="auto"/>
              <w:ind w:left="676" w:hanging="338"/>
            </w:pPr>
            <w:r>
              <w:rPr>
                <w:sz w:val="19"/>
              </w:rPr>
              <w:t xml:space="preserve">minimum 2 x 240GB SSD  HDD for RAID 1 level </w:t>
            </w:r>
          </w:p>
          <w:p w:rsidR="0067163C" w:rsidRDefault="0067163C" w:rsidP="00086791">
            <w:pPr>
              <w:spacing w:after="0" w:line="259" w:lineRule="auto"/>
            </w:pPr>
          </w:p>
        </w:tc>
        <w:tc>
          <w:tcPr>
            <w:tcW w:w="1348" w:type="dxa"/>
            <w:tcBorders>
              <w:top w:val="single" w:sz="3" w:space="0" w:color="000000"/>
              <w:left w:val="single" w:sz="8" w:space="0" w:color="000000"/>
              <w:bottom w:val="single" w:sz="4" w:space="0" w:color="000000"/>
              <w:right w:val="single" w:sz="8" w:space="0" w:color="000000"/>
            </w:tcBorders>
          </w:tcPr>
          <w:p w:rsidR="0067163C" w:rsidRDefault="0067163C" w:rsidP="0067163C">
            <w:pPr>
              <w:spacing w:after="0" w:line="259" w:lineRule="auto"/>
              <w:ind w:left="0" w:firstLine="0"/>
            </w:pPr>
            <w:r>
              <w:rPr>
                <w:sz w:val="19"/>
              </w:rPr>
              <w:t xml:space="preserve"> </w:t>
            </w:r>
          </w:p>
        </w:tc>
        <w:tc>
          <w:tcPr>
            <w:tcW w:w="2124" w:type="dxa"/>
            <w:tcBorders>
              <w:top w:val="single" w:sz="3" w:space="0" w:color="000000"/>
              <w:left w:val="single" w:sz="8" w:space="0" w:color="000000"/>
              <w:bottom w:val="single" w:sz="4" w:space="0" w:color="000000"/>
              <w:right w:val="single" w:sz="7" w:space="0" w:color="000000"/>
            </w:tcBorders>
          </w:tcPr>
          <w:p w:rsidR="0067163C" w:rsidRDefault="0067163C" w:rsidP="0067163C">
            <w:pPr>
              <w:spacing w:after="0" w:line="259" w:lineRule="auto"/>
              <w:ind w:left="0" w:firstLine="0"/>
            </w:pPr>
            <w:r>
              <w:rPr>
                <w:sz w:val="19"/>
              </w:rPr>
              <w:t xml:space="preserve"> </w:t>
            </w:r>
          </w:p>
        </w:tc>
        <w:tc>
          <w:tcPr>
            <w:tcW w:w="2156" w:type="dxa"/>
            <w:tcBorders>
              <w:top w:val="single" w:sz="3" w:space="0" w:color="000000"/>
              <w:left w:val="single" w:sz="7" w:space="0" w:color="000000"/>
              <w:bottom w:val="single" w:sz="4" w:space="0" w:color="000000"/>
              <w:right w:val="single" w:sz="7" w:space="0" w:color="000000"/>
            </w:tcBorders>
          </w:tcPr>
          <w:p w:rsidR="0067163C" w:rsidRDefault="0067163C" w:rsidP="0067163C">
            <w:pPr>
              <w:spacing w:after="0" w:line="259" w:lineRule="auto"/>
              <w:ind w:left="34" w:firstLine="0"/>
              <w:jc w:val="center"/>
            </w:pPr>
            <w:r>
              <w:rPr>
                <w:b/>
                <w:sz w:val="19"/>
              </w:rPr>
              <w:t xml:space="preserve"> </w:t>
            </w:r>
          </w:p>
        </w:tc>
      </w:tr>
      <w:tr w:rsidR="0067163C" w:rsidTr="00F34661">
        <w:tblPrEx>
          <w:tblCellMar>
            <w:top w:w="45" w:type="dxa"/>
            <w:left w:w="101" w:type="dxa"/>
            <w:right w:w="88" w:type="dxa"/>
          </w:tblCellMar>
        </w:tblPrEx>
        <w:trPr>
          <w:trHeight w:val="1361"/>
        </w:trPr>
        <w:tc>
          <w:tcPr>
            <w:tcW w:w="1304" w:type="dxa"/>
            <w:tcBorders>
              <w:top w:val="single" w:sz="4" w:space="0" w:color="000000"/>
              <w:left w:val="single" w:sz="7" w:space="0" w:color="000000"/>
              <w:bottom w:val="single" w:sz="4" w:space="0" w:color="000000"/>
              <w:right w:val="single" w:sz="8" w:space="0" w:color="000000"/>
            </w:tcBorders>
          </w:tcPr>
          <w:p w:rsidR="0067163C" w:rsidRDefault="0067163C" w:rsidP="0067163C">
            <w:pPr>
              <w:spacing w:after="15" w:line="259" w:lineRule="auto"/>
              <w:ind w:left="0" w:right="14" w:firstLine="0"/>
              <w:jc w:val="center"/>
            </w:pPr>
            <w:r>
              <w:rPr>
                <w:b/>
                <w:sz w:val="19"/>
              </w:rPr>
              <w:t xml:space="preserve">1.7 </w:t>
            </w:r>
          </w:p>
          <w:p w:rsidR="0067163C" w:rsidRDefault="0067163C" w:rsidP="0067163C">
            <w:pPr>
              <w:spacing w:after="13" w:line="259" w:lineRule="auto"/>
              <w:ind w:left="0" w:right="14" w:firstLine="0"/>
              <w:jc w:val="center"/>
            </w:pPr>
            <w:r>
              <w:rPr>
                <w:b/>
                <w:sz w:val="19"/>
              </w:rPr>
              <w:t xml:space="preserve">QTY: </w:t>
            </w:r>
          </w:p>
          <w:p w:rsidR="0067163C" w:rsidRDefault="0067163C" w:rsidP="0067163C">
            <w:pPr>
              <w:spacing w:after="0" w:line="259" w:lineRule="auto"/>
              <w:ind w:left="0" w:right="14" w:firstLine="0"/>
              <w:jc w:val="center"/>
            </w:pPr>
            <w:r>
              <w:rPr>
                <w:b/>
                <w:sz w:val="19"/>
              </w:rPr>
              <w:t xml:space="preserve">1 pcs </w:t>
            </w:r>
          </w:p>
        </w:tc>
        <w:tc>
          <w:tcPr>
            <w:tcW w:w="6952" w:type="dxa"/>
            <w:tcBorders>
              <w:top w:val="single" w:sz="4" w:space="0" w:color="000000"/>
              <w:left w:val="single" w:sz="8" w:space="0" w:color="000000"/>
              <w:bottom w:val="single" w:sz="4" w:space="0" w:color="000000"/>
              <w:right w:val="single" w:sz="8" w:space="0" w:color="000000"/>
            </w:tcBorders>
          </w:tcPr>
          <w:p w:rsidR="0067163C" w:rsidRDefault="0067163C" w:rsidP="0067163C">
            <w:pPr>
              <w:tabs>
                <w:tab w:val="center" w:pos="766"/>
                <w:tab w:val="center" w:pos="2030"/>
              </w:tabs>
              <w:spacing w:after="0" w:line="259" w:lineRule="auto"/>
              <w:ind w:left="0" w:firstLine="0"/>
            </w:pPr>
            <w:r>
              <w:rPr>
                <w:rFonts w:ascii="Calibri" w:eastAsia="Calibri" w:hAnsi="Calibri" w:cs="Calibri"/>
                <w:sz w:val="22"/>
              </w:rPr>
              <w:tab/>
            </w:r>
            <w:r>
              <w:rPr>
                <w:b/>
                <w:sz w:val="19"/>
              </w:rPr>
              <w:t xml:space="preserve">Rack mount server  </w:t>
            </w:r>
            <w:r>
              <w:rPr>
                <w:b/>
                <w:sz w:val="19"/>
              </w:rPr>
              <w:tab/>
              <w:t xml:space="preserve"> </w:t>
            </w:r>
          </w:p>
          <w:p w:rsidR="0067163C" w:rsidRPr="00546256" w:rsidRDefault="0067163C" w:rsidP="00546256">
            <w:pPr>
              <w:pStyle w:val="ListParagraph"/>
              <w:numPr>
                <w:ilvl w:val="0"/>
                <w:numId w:val="9"/>
              </w:numPr>
              <w:spacing w:after="24" w:line="259" w:lineRule="auto"/>
              <w:rPr>
                <w:sz w:val="19"/>
                <w:szCs w:val="19"/>
              </w:rPr>
            </w:pPr>
            <w:r w:rsidRPr="00546256">
              <w:rPr>
                <w:sz w:val="19"/>
                <w:szCs w:val="19"/>
              </w:rPr>
              <w:t>Minimum required form factor 2 RU.</w:t>
            </w:r>
          </w:p>
          <w:p w:rsidR="0067163C" w:rsidRPr="001B54DC" w:rsidRDefault="0067163C" w:rsidP="0067163C">
            <w:pPr>
              <w:numPr>
                <w:ilvl w:val="0"/>
                <w:numId w:val="9"/>
              </w:numPr>
              <w:spacing w:after="0" w:line="259" w:lineRule="auto"/>
              <w:ind w:left="676" w:hanging="338"/>
              <w:rPr>
                <w:sz w:val="19"/>
                <w:szCs w:val="19"/>
              </w:rPr>
            </w:pPr>
            <w:r w:rsidRPr="001B54DC">
              <w:rPr>
                <w:sz w:val="19"/>
                <w:szCs w:val="19"/>
              </w:rPr>
              <w:t xml:space="preserve">Minimum four processor system, </w:t>
            </w:r>
          </w:p>
          <w:p w:rsidR="0067163C" w:rsidRDefault="0067163C" w:rsidP="0067163C">
            <w:pPr>
              <w:numPr>
                <w:ilvl w:val="0"/>
                <w:numId w:val="9"/>
              </w:numPr>
              <w:spacing w:after="0" w:line="259" w:lineRule="auto"/>
              <w:ind w:left="676" w:hanging="338"/>
            </w:pPr>
            <w:r w:rsidRPr="001B54DC">
              <w:rPr>
                <w:sz w:val="19"/>
              </w:rPr>
              <w:t>Installed processor</w:t>
            </w:r>
            <w:r>
              <w:rPr>
                <w:sz w:val="19"/>
              </w:rPr>
              <w:t>s</w:t>
            </w:r>
            <w:r w:rsidRPr="001B54DC">
              <w:rPr>
                <w:sz w:val="19"/>
              </w:rPr>
              <w:t>: min</w:t>
            </w:r>
            <w:r>
              <w:rPr>
                <w:sz w:val="19"/>
              </w:rPr>
              <w:t>imum</w:t>
            </w:r>
            <w:r w:rsidRPr="001B54DC">
              <w:rPr>
                <w:sz w:val="19"/>
              </w:rPr>
              <w:t xml:space="preserve"> 4x</w:t>
            </w:r>
            <w:r>
              <w:rPr>
                <w:sz w:val="19"/>
              </w:rPr>
              <w:t xml:space="preserve"> processor</w:t>
            </w:r>
            <w:r w:rsidRPr="001B54DC">
              <w:rPr>
                <w:sz w:val="19"/>
              </w:rPr>
              <w:t xml:space="preserve"> with min</w:t>
            </w:r>
            <w:r>
              <w:rPr>
                <w:sz w:val="19"/>
              </w:rPr>
              <w:t>imum</w:t>
            </w:r>
            <w:r w:rsidRPr="001B54DC">
              <w:rPr>
                <w:sz w:val="19"/>
              </w:rPr>
              <w:t xml:space="preserve"> PassMark points 19.500 per single CPU an</w:t>
            </w:r>
            <w:r>
              <w:rPr>
                <w:sz w:val="19"/>
              </w:rPr>
              <w:t>d</w:t>
            </w:r>
            <w:r w:rsidRPr="001B54DC">
              <w:rPr>
                <w:sz w:val="19"/>
              </w:rPr>
              <w:t xml:space="preserve"> minimum 12 coers per CPU </w:t>
            </w:r>
          </w:p>
          <w:p w:rsidR="0067163C" w:rsidRDefault="0067163C" w:rsidP="0067163C">
            <w:pPr>
              <w:numPr>
                <w:ilvl w:val="0"/>
                <w:numId w:val="9"/>
              </w:numPr>
              <w:spacing w:after="0" w:line="259" w:lineRule="auto"/>
              <w:ind w:left="676" w:hanging="338"/>
            </w:pPr>
            <w:r>
              <w:rPr>
                <w:sz w:val="19"/>
              </w:rPr>
              <w:t xml:space="preserve">Memory slots: min 48, support for min 6Tb, min 2600 MHz </w:t>
            </w:r>
          </w:p>
          <w:p w:rsidR="00274CF7" w:rsidRPr="00274CF7" w:rsidRDefault="0067163C" w:rsidP="00274CF7">
            <w:pPr>
              <w:numPr>
                <w:ilvl w:val="0"/>
                <w:numId w:val="10"/>
              </w:numPr>
              <w:spacing w:after="0" w:line="259" w:lineRule="auto"/>
              <w:ind w:left="676" w:hanging="338"/>
            </w:pPr>
            <w:r>
              <w:rPr>
                <w:sz w:val="19"/>
              </w:rPr>
              <w:t xml:space="preserve">Installed memory: min 1 TB, min 32GB modules </w:t>
            </w:r>
          </w:p>
          <w:p w:rsidR="00274CF7" w:rsidRDefault="00274CF7" w:rsidP="00274CF7">
            <w:pPr>
              <w:numPr>
                <w:ilvl w:val="0"/>
                <w:numId w:val="10"/>
              </w:numPr>
              <w:spacing w:after="0" w:line="259" w:lineRule="auto"/>
              <w:ind w:left="676" w:hanging="338"/>
            </w:pPr>
            <w:r>
              <w:rPr>
                <w:sz w:val="19"/>
              </w:rPr>
              <w:t xml:space="preserve">Redundant fans </w:t>
            </w:r>
          </w:p>
          <w:p w:rsidR="00274CF7" w:rsidRDefault="00274CF7" w:rsidP="00274CF7">
            <w:pPr>
              <w:numPr>
                <w:ilvl w:val="0"/>
                <w:numId w:val="10"/>
              </w:numPr>
              <w:spacing w:after="0" w:line="259" w:lineRule="auto"/>
              <w:ind w:left="676" w:hanging="338"/>
            </w:pPr>
            <w:r>
              <w:rPr>
                <w:sz w:val="19"/>
              </w:rPr>
              <w:t xml:space="preserve">Installed PSU: min 2x min 1600W </w:t>
            </w:r>
          </w:p>
          <w:p w:rsidR="00274CF7" w:rsidRDefault="00274CF7" w:rsidP="00274CF7">
            <w:pPr>
              <w:numPr>
                <w:ilvl w:val="0"/>
                <w:numId w:val="10"/>
              </w:numPr>
              <w:spacing w:after="0" w:line="259" w:lineRule="auto"/>
              <w:ind w:left="676" w:hanging="338"/>
            </w:pPr>
            <w:r>
              <w:rPr>
                <w:sz w:val="19"/>
              </w:rPr>
              <w:t xml:space="preserve">Support for PCIE- slots: min 8 </w:t>
            </w:r>
          </w:p>
          <w:p w:rsidR="00274CF7" w:rsidRDefault="00274CF7" w:rsidP="00274CF7">
            <w:pPr>
              <w:numPr>
                <w:ilvl w:val="0"/>
                <w:numId w:val="10"/>
              </w:numPr>
              <w:spacing w:after="0" w:line="259" w:lineRule="auto"/>
              <w:ind w:left="676" w:hanging="338"/>
            </w:pPr>
            <w:r>
              <w:rPr>
                <w:sz w:val="19"/>
              </w:rPr>
              <w:t xml:space="preserve">Required ports: Serial, VGA, USB 3.0 and 2.0 </w:t>
            </w:r>
          </w:p>
          <w:p w:rsidR="00274CF7" w:rsidRDefault="00274CF7" w:rsidP="00274CF7">
            <w:pPr>
              <w:numPr>
                <w:ilvl w:val="0"/>
                <w:numId w:val="10"/>
              </w:numPr>
              <w:spacing w:after="0" w:line="259" w:lineRule="auto"/>
              <w:ind w:left="676" w:hanging="338"/>
            </w:pPr>
            <w:r>
              <w:rPr>
                <w:sz w:val="19"/>
              </w:rPr>
              <w:t xml:space="preserve">Installed HDD: min 2x min 240 SSD </w:t>
            </w:r>
          </w:p>
          <w:p w:rsidR="00274CF7" w:rsidRPr="00623D4A" w:rsidRDefault="00274CF7" w:rsidP="00274CF7">
            <w:pPr>
              <w:numPr>
                <w:ilvl w:val="0"/>
                <w:numId w:val="10"/>
              </w:numPr>
              <w:spacing w:after="0" w:line="259" w:lineRule="auto"/>
              <w:ind w:left="676" w:hanging="338"/>
              <w:rPr>
                <w:color w:val="0000FF"/>
              </w:rPr>
            </w:pPr>
            <w:r w:rsidRPr="00623D4A">
              <w:rPr>
                <w:color w:val="0000FF"/>
                <w:sz w:val="19"/>
              </w:rPr>
              <w:t xml:space="preserve">Support for NVDIMM capacity </w:t>
            </w:r>
            <w:r w:rsidR="00623D4A" w:rsidRPr="00623D4A">
              <w:rPr>
                <w:color w:val="0000FF"/>
                <w:sz w:val="19"/>
              </w:rPr>
              <w:t>192</w:t>
            </w:r>
            <w:r w:rsidRPr="00623D4A">
              <w:rPr>
                <w:color w:val="0000FF"/>
                <w:sz w:val="19"/>
              </w:rPr>
              <w:t xml:space="preserve">GB or better </w:t>
            </w:r>
          </w:p>
          <w:p w:rsidR="00274CF7" w:rsidRDefault="00274CF7" w:rsidP="00274CF7">
            <w:pPr>
              <w:numPr>
                <w:ilvl w:val="0"/>
                <w:numId w:val="10"/>
              </w:numPr>
              <w:spacing w:after="34"/>
              <w:ind w:left="676" w:hanging="338"/>
            </w:pPr>
            <w:r>
              <w:rPr>
                <w:sz w:val="19"/>
              </w:rPr>
              <w:t>Installed controller: min Raid 0,1,5, 6, 10, cache memory protection</w:t>
            </w:r>
            <w:r>
              <w:rPr>
                <w:sz w:val="23"/>
              </w:rPr>
              <w:t xml:space="preserve"> </w:t>
            </w:r>
            <w:r>
              <w:rPr>
                <w:sz w:val="19"/>
              </w:rPr>
              <w:t xml:space="preserve">if system power fails.  </w:t>
            </w:r>
          </w:p>
          <w:p w:rsidR="00274CF7" w:rsidRDefault="00274CF7" w:rsidP="00274CF7">
            <w:pPr>
              <w:numPr>
                <w:ilvl w:val="0"/>
                <w:numId w:val="10"/>
              </w:numPr>
              <w:spacing w:after="0" w:line="259" w:lineRule="auto"/>
              <w:ind w:left="676" w:hanging="338"/>
            </w:pPr>
            <w:r>
              <w:rPr>
                <w:sz w:val="19"/>
              </w:rPr>
              <w:t xml:space="preserve">Integrated or network card: min 4-port min Gigabit Ethernet, or better </w:t>
            </w:r>
          </w:p>
          <w:p w:rsidR="00274CF7" w:rsidRDefault="00274CF7" w:rsidP="00274CF7">
            <w:pPr>
              <w:numPr>
                <w:ilvl w:val="0"/>
                <w:numId w:val="10"/>
              </w:numPr>
              <w:spacing w:after="0" w:line="259" w:lineRule="auto"/>
              <w:ind w:left="676" w:hanging="338"/>
            </w:pPr>
            <w:r>
              <w:rPr>
                <w:sz w:val="19"/>
              </w:rPr>
              <w:t xml:space="preserve">Integrated or network card: min 10Gb min 4-port Base-T ethernet, or better </w:t>
            </w:r>
          </w:p>
          <w:p w:rsidR="00274CF7" w:rsidRDefault="00274CF7" w:rsidP="00274CF7">
            <w:pPr>
              <w:numPr>
                <w:ilvl w:val="0"/>
                <w:numId w:val="10"/>
              </w:numPr>
              <w:spacing w:after="0" w:line="259" w:lineRule="auto"/>
              <w:ind w:left="676" w:hanging="338"/>
            </w:pPr>
            <w:r>
              <w:rPr>
                <w:sz w:val="19"/>
              </w:rPr>
              <w:t xml:space="preserve">FC HBA: min 16Gb dual port adapter provided </w:t>
            </w:r>
          </w:p>
          <w:p w:rsidR="00274CF7" w:rsidRDefault="00274CF7" w:rsidP="00274CF7">
            <w:pPr>
              <w:numPr>
                <w:ilvl w:val="0"/>
                <w:numId w:val="10"/>
              </w:numPr>
              <w:spacing w:after="0" w:line="259" w:lineRule="auto"/>
              <w:ind w:left="676" w:hanging="338"/>
            </w:pPr>
            <w:r>
              <w:rPr>
                <w:sz w:val="19"/>
              </w:rPr>
              <w:t xml:space="preserve">Support for OS: </w:t>
            </w:r>
          </w:p>
          <w:p w:rsidR="00274CF7" w:rsidRDefault="00274CF7" w:rsidP="00274CF7">
            <w:pPr>
              <w:spacing w:after="0" w:line="259" w:lineRule="auto"/>
              <w:ind w:left="677" w:firstLine="0"/>
            </w:pPr>
            <w:r>
              <w:rPr>
                <w:sz w:val="19"/>
              </w:rPr>
              <w:t xml:space="preserve">SUSE® Linux® Enterprise Server , </w:t>
            </w:r>
          </w:p>
          <w:p w:rsidR="00274CF7" w:rsidRDefault="00274CF7" w:rsidP="00274CF7">
            <w:pPr>
              <w:spacing w:after="21" w:line="259" w:lineRule="auto"/>
              <w:ind w:left="677" w:firstLine="0"/>
            </w:pPr>
            <w:r>
              <w:rPr>
                <w:sz w:val="19"/>
              </w:rPr>
              <w:t xml:space="preserve">Red Hat® Enterprise Linux  </w:t>
            </w:r>
          </w:p>
          <w:p w:rsidR="0067163C" w:rsidRDefault="00274CF7" w:rsidP="00274CF7">
            <w:pPr>
              <w:numPr>
                <w:ilvl w:val="0"/>
                <w:numId w:val="10"/>
              </w:numPr>
              <w:spacing w:after="0" w:line="259" w:lineRule="auto"/>
              <w:ind w:left="676" w:hanging="338"/>
            </w:pPr>
            <w:r>
              <w:rPr>
                <w:sz w:val="19"/>
              </w:rPr>
              <w:t xml:space="preserve">Installation and configuration  </w:t>
            </w:r>
          </w:p>
          <w:p w:rsidR="00274CF7" w:rsidRDefault="00274CF7" w:rsidP="00274CF7">
            <w:pPr>
              <w:spacing w:after="0" w:line="259" w:lineRule="auto"/>
              <w:ind w:left="676" w:firstLine="0"/>
            </w:pPr>
          </w:p>
        </w:tc>
        <w:tc>
          <w:tcPr>
            <w:tcW w:w="1348" w:type="dxa"/>
            <w:tcBorders>
              <w:top w:val="single" w:sz="4" w:space="0" w:color="000000"/>
              <w:left w:val="single" w:sz="8" w:space="0" w:color="000000"/>
              <w:bottom w:val="single" w:sz="4" w:space="0" w:color="000000"/>
              <w:right w:val="single" w:sz="8" w:space="0" w:color="000000"/>
            </w:tcBorders>
          </w:tcPr>
          <w:p w:rsidR="0067163C" w:rsidRDefault="0067163C" w:rsidP="0067163C">
            <w:pPr>
              <w:spacing w:after="0" w:line="259" w:lineRule="auto"/>
              <w:ind w:left="0" w:firstLine="0"/>
            </w:pPr>
            <w:r>
              <w:rPr>
                <w:sz w:val="19"/>
              </w:rPr>
              <w:t xml:space="preserve"> </w:t>
            </w:r>
          </w:p>
        </w:tc>
        <w:tc>
          <w:tcPr>
            <w:tcW w:w="2124" w:type="dxa"/>
            <w:tcBorders>
              <w:top w:val="single" w:sz="4" w:space="0" w:color="000000"/>
              <w:left w:val="single" w:sz="8" w:space="0" w:color="000000"/>
              <w:bottom w:val="single" w:sz="4" w:space="0" w:color="000000"/>
              <w:right w:val="single" w:sz="7" w:space="0" w:color="000000"/>
            </w:tcBorders>
          </w:tcPr>
          <w:p w:rsidR="0067163C" w:rsidRDefault="0067163C" w:rsidP="0067163C">
            <w:pPr>
              <w:spacing w:after="0" w:line="259" w:lineRule="auto"/>
              <w:ind w:left="0" w:firstLine="0"/>
            </w:pPr>
            <w:r>
              <w:rPr>
                <w:sz w:val="19"/>
              </w:rPr>
              <w:t xml:space="preserve"> </w:t>
            </w:r>
          </w:p>
        </w:tc>
        <w:tc>
          <w:tcPr>
            <w:tcW w:w="2156" w:type="dxa"/>
            <w:tcBorders>
              <w:top w:val="single" w:sz="4" w:space="0" w:color="000000"/>
              <w:left w:val="single" w:sz="7" w:space="0" w:color="000000"/>
              <w:bottom w:val="single" w:sz="4" w:space="0" w:color="000000"/>
              <w:right w:val="single" w:sz="7" w:space="0" w:color="000000"/>
            </w:tcBorders>
          </w:tcPr>
          <w:p w:rsidR="0067163C" w:rsidRDefault="0067163C" w:rsidP="0067163C">
            <w:pPr>
              <w:spacing w:after="0" w:line="259" w:lineRule="auto"/>
              <w:ind w:left="34" w:firstLine="0"/>
              <w:jc w:val="center"/>
            </w:pPr>
            <w:r>
              <w:rPr>
                <w:b/>
                <w:sz w:val="19"/>
              </w:rPr>
              <w:t xml:space="preserve"> </w:t>
            </w:r>
          </w:p>
        </w:tc>
      </w:tr>
      <w:tr w:rsidR="00274CF7" w:rsidTr="00F34661">
        <w:tblPrEx>
          <w:tblCellMar>
            <w:top w:w="45" w:type="dxa"/>
            <w:left w:w="101" w:type="dxa"/>
            <w:right w:w="88" w:type="dxa"/>
          </w:tblCellMar>
        </w:tblPrEx>
        <w:trPr>
          <w:trHeight w:val="1361"/>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0B7062">
            <w:pPr>
              <w:spacing w:after="13" w:line="259" w:lineRule="auto"/>
              <w:ind w:left="13" w:firstLine="0"/>
              <w:jc w:val="center"/>
            </w:pPr>
            <w:r>
              <w:rPr>
                <w:b/>
                <w:sz w:val="19"/>
              </w:rPr>
              <w:t xml:space="preserve">1.8 </w:t>
            </w:r>
          </w:p>
          <w:p w:rsidR="00274CF7" w:rsidRDefault="00274CF7" w:rsidP="000B7062">
            <w:pPr>
              <w:spacing w:after="18" w:line="259" w:lineRule="auto"/>
              <w:ind w:left="13" w:firstLine="0"/>
              <w:jc w:val="center"/>
            </w:pPr>
            <w:r>
              <w:rPr>
                <w:b/>
                <w:sz w:val="19"/>
              </w:rPr>
              <w:t xml:space="preserve">QTY: </w:t>
            </w:r>
          </w:p>
          <w:p w:rsidR="00274CF7" w:rsidRDefault="00274CF7" w:rsidP="000B7062">
            <w:pPr>
              <w:spacing w:after="0" w:line="259" w:lineRule="auto"/>
              <w:ind w:left="14" w:firstLine="0"/>
              <w:jc w:val="center"/>
            </w:pPr>
            <w:r>
              <w:rPr>
                <w:b/>
                <w:sz w:val="19"/>
              </w:rPr>
              <w:t xml:space="preserve">2 pcs </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0B7062">
            <w:pPr>
              <w:tabs>
                <w:tab w:val="center" w:pos="795"/>
                <w:tab w:val="center" w:pos="2030"/>
              </w:tabs>
              <w:spacing w:after="21" w:line="259" w:lineRule="auto"/>
              <w:ind w:left="0" w:firstLine="0"/>
            </w:pPr>
            <w:r>
              <w:rPr>
                <w:rFonts w:ascii="Calibri" w:eastAsia="Calibri" w:hAnsi="Calibri" w:cs="Calibri"/>
                <w:sz w:val="22"/>
              </w:rPr>
              <w:tab/>
            </w:r>
            <w:r>
              <w:rPr>
                <w:b/>
                <w:sz w:val="19"/>
              </w:rPr>
              <w:t xml:space="preserve">Blade  server type 2 </w:t>
            </w:r>
            <w:r>
              <w:rPr>
                <w:b/>
                <w:sz w:val="19"/>
              </w:rPr>
              <w:tab/>
              <w:t xml:space="preserve"> </w:t>
            </w:r>
          </w:p>
          <w:p w:rsidR="00274CF7" w:rsidRPr="00375E47" w:rsidRDefault="00274CF7" w:rsidP="000B7062">
            <w:pPr>
              <w:numPr>
                <w:ilvl w:val="0"/>
                <w:numId w:val="8"/>
              </w:numPr>
              <w:spacing w:after="0" w:line="259" w:lineRule="auto"/>
              <w:ind w:left="676" w:hanging="338"/>
              <w:rPr>
                <w:sz w:val="19"/>
              </w:rPr>
            </w:pPr>
            <w:r w:rsidRPr="00375E47">
              <w:rPr>
                <w:sz w:val="19"/>
              </w:rPr>
              <w:t>two-processor server, minimum PassMark points 19000</w:t>
            </w:r>
          </w:p>
          <w:p w:rsidR="00274CF7" w:rsidRDefault="00274CF7" w:rsidP="000B7062">
            <w:pPr>
              <w:numPr>
                <w:ilvl w:val="0"/>
                <w:numId w:val="8"/>
              </w:numPr>
              <w:spacing w:after="0" w:line="259" w:lineRule="auto"/>
              <w:ind w:left="676" w:hanging="338"/>
              <w:rPr>
                <w:sz w:val="19"/>
              </w:rPr>
            </w:pPr>
            <w:r w:rsidRPr="00375E47">
              <w:rPr>
                <w:sz w:val="19"/>
              </w:rPr>
              <w:t>minimum 256 GB (8x32GB) 2Rx4 DDR4-2400 R ECC 2400MHz</w:t>
            </w:r>
          </w:p>
          <w:p w:rsidR="00274CF7" w:rsidRDefault="00274CF7" w:rsidP="000B7062">
            <w:pPr>
              <w:numPr>
                <w:ilvl w:val="0"/>
                <w:numId w:val="8"/>
              </w:numPr>
              <w:spacing w:after="0" w:line="259" w:lineRule="auto"/>
              <w:ind w:left="676" w:hanging="338"/>
              <w:rPr>
                <w:sz w:val="19"/>
              </w:rPr>
            </w:pPr>
            <w:r>
              <w:rPr>
                <w:sz w:val="19"/>
              </w:rPr>
              <w:t>Memory up to minimum 512 MB</w:t>
            </w:r>
          </w:p>
          <w:p w:rsidR="00274CF7" w:rsidRPr="00375E47" w:rsidRDefault="00274CF7" w:rsidP="000B7062">
            <w:pPr>
              <w:spacing w:after="0" w:line="259" w:lineRule="auto"/>
              <w:ind w:left="338" w:firstLine="0"/>
              <w:rPr>
                <w:sz w:val="19"/>
              </w:rPr>
            </w:pPr>
            <w:r>
              <w:rPr>
                <w:sz w:val="19"/>
              </w:rPr>
              <w:t xml:space="preserve">       </w:t>
            </w:r>
            <w:r w:rsidRPr="00375E47">
              <w:rPr>
                <w:sz w:val="19"/>
              </w:rPr>
              <w:t>o support for Advanced ECC, Mirror Channel or Rank Spare</w:t>
            </w:r>
          </w:p>
          <w:p w:rsidR="00274CF7" w:rsidRPr="00375E47" w:rsidRDefault="00274CF7" w:rsidP="000B7062">
            <w:pPr>
              <w:spacing w:after="0" w:line="259" w:lineRule="auto"/>
              <w:ind w:left="676" w:firstLine="0"/>
              <w:rPr>
                <w:sz w:val="19"/>
              </w:rPr>
            </w:pPr>
            <w:r w:rsidRPr="00375E47">
              <w:rPr>
                <w:sz w:val="19"/>
              </w:rPr>
              <w:t>mode</w:t>
            </w:r>
          </w:p>
          <w:p w:rsidR="00274CF7" w:rsidRPr="00375E47" w:rsidRDefault="00274CF7" w:rsidP="000B7062">
            <w:pPr>
              <w:numPr>
                <w:ilvl w:val="0"/>
                <w:numId w:val="8"/>
              </w:numPr>
              <w:spacing w:after="0" w:line="259" w:lineRule="auto"/>
              <w:ind w:left="676" w:hanging="338"/>
              <w:rPr>
                <w:sz w:val="19"/>
              </w:rPr>
            </w:pPr>
            <w:r w:rsidRPr="00375E47">
              <w:rPr>
                <w:sz w:val="19"/>
              </w:rPr>
              <w:t xml:space="preserve">minimum 2 x PCI-Express 3.0 x </w:t>
            </w:r>
            <w:r>
              <w:rPr>
                <w:sz w:val="19"/>
              </w:rPr>
              <w:t>8</w:t>
            </w:r>
            <w:r w:rsidRPr="00375E47">
              <w:rPr>
                <w:sz w:val="19"/>
              </w:rPr>
              <w:t xml:space="preserve"> slots for additional Mezzanine</w:t>
            </w:r>
          </w:p>
          <w:p w:rsidR="00274CF7" w:rsidRPr="00375E47" w:rsidRDefault="00274CF7" w:rsidP="000B7062">
            <w:pPr>
              <w:spacing w:after="0" w:line="259" w:lineRule="auto"/>
              <w:ind w:left="676" w:firstLine="0"/>
              <w:rPr>
                <w:sz w:val="19"/>
              </w:rPr>
            </w:pPr>
            <w:r w:rsidRPr="00375E47">
              <w:rPr>
                <w:sz w:val="19"/>
              </w:rPr>
              <w:t>cards</w:t>
            </w:r>
          </w:p>
          <w:p w:rsidR="00274CF7" w:rsidRPr="00375E47" w:rsidRDefault="00274CF7" w:rsidP="000B7062">
            <w:pPr>
              <w:numPr>
                <w:ilvl w:val="0"/>
                <w:numId w:val="8"/>
              </w:numPr>
              <w:spacing w:after="0" w:line="259" w:lineRule="auto"/>
              <w:ind w:left="676" w:hanging="338"/>
              <w:rPr>
                <w:sz w:val="19"/>
              </w:rPr>
            </w:pPr>
            <w:r w:rsidRPr="00375E47">
              <w:rPr>
                <w:sz w:val="19"/>
              </w:rPr>
              <w:t>min 1x 10Gbit LAN network controller on board</w:t>
            </w:r>
          </w:p>
          <w:p w:rsidR="00274CF7" w:rsidRPr="00375E47" w:rsidRDefault="00274CF7" w:rsidP="000B7062">
            <w:pPr>
              <w:numPr>
                <w:ilvl w:val="0"/>
                <w:numId w:val="8"/>
              </w:numPr>
              <w:spacing w:after="0" w:line="259" w:lineRule="auto"/>
              <w:ind w:left="676" w:hanging="338"/>
              <w:rPr>
                <w:sz w:val="19"/>
              </w:rPr>
            </w:pPr>
            <w:r w:rsidRPr="00375E47">
              <w:rPr>
                <w:sz w:val="19"/>
              </w:rPr>
              <w:t>min 1x 2 16 Gbps FC ports (HBA Adapter).</w:t>
            </w:r>
          </w:p>
          <w:p w:rsidR="00274CF7" w:rsidRPr="00375E47" w:rsidRDefault="00274CF7" w:rsidP="000B7062">
            <w:pPr>
              <w:numPr>
                <w:ilvl w:val="0"/>
                <w:numId w:val="8"/>
              </w:numPr>
              <w:spacing w:after="0" w:line="259" w:lineRule="auto"/>
              <w:ind w:left="676" w:hanging="338"/>
              <w:rPr>
                <w:sz w:val="19"/>
              </w:rPr>
            </w:pPr>
            <w:r w:rsidRPr="00375E47">
              <w:rPr>
                <w:sz w:val="19"/>
              </w:rPr>
              <w:t>SAS RAID HDD module, support SAS, SATA and SSD with min 1</w:t>
            </w:r>
          </w:p>
          <w:p w:rsidR="00274CF7" w:rsidRPr="00375E47" w:rsidRDefault="00274CF7" w:rsidP="000B7062">
            <w:pPr>
              <w:spacing w:after="0" w:line="259" w:lineRule="auto"/>
              <w:ind w:left="676" w:firstLine="0"/>
              <w:rPr>
                <w:sz w:val="19"/>
              </w:rPr>
            </w:pPr>
            <w:r w:rsidRPr="00375E47">
              <w:rPr>
                <w:sz w:val="19"/>
              </w:rPr>
              <w:t>GB cache memory</w:t>
            </w:r>
          </w:p>
          <w:p w:rsidR="00274CF7" w:rsidRDefault="00274CF7" w:rsidP="000B7062">
            <w:pPr>
              <w:numPr>
                <w:ilvl w:val="0"/>
                <w:numId w:val="8"/>
              </w:numPr>
              <w:spacing w:after="0" w:line="259" w:lineRule="auto"/>
              <w:ind w:left="676" w:hanging="338"/>
              <w:rPr>
                <w:sz w:val="19"/>
              </w:rPr>
            </w:pPr>
            <w:r w:rsidRPr="00375E47">
              <w:rPr>
                <w:sz w:val="19"/>
              </w:rPr>
              <w:t>minimum 2 x 300GB SAS 10k 6Gb/s 2,5” HDD for RAID 1 level</w:t>
            </w:r>
          </w:p>
          <w:p w:rsidR="00274CF7" w:rsidRDefault="00274CF7" w:rsidP="000B7062">
            <w:pPr>
              <w:spacing w:after="0" w:line="259" w:lineRule="auto"/>
              <w:ind w:left="0" w:firstLine="0"/>
            </w:pPr>
            <w:r>
              <w:rPr>
                <w:sz w:val="19"/>
              </w:rPr>
              <w:t xml:space="preserve"> </w:t>
            </w: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rsidP="0067163C">
            <w:pPr>
              <w:spacing w:after="0" w:line="259" w:lineRule="auto"/>
              <w:ind w:left="0"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rsidP="0067163C">
            <w:pPr>
              <w:spacing w:after="0" w:line="259" w:lineRule="auto"/>
              <w:ind w:left="0"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rsidP="0067163C">
            <w:pPr>
              <w:spacing w:after="0" w:line="259" w:lineRule="auto"/>
              <w:ind w:left="34" w:firstLine="0"/>
              <w:jc w:val="center"/>
              <w:rPr>
                <w:b/>
                <w:sz w:val="19"/>
              </w:rPr>
            </w:pPr>
          </w:p>
        </w:tc>
      </w:tr>
      <w:tr w:rsidR="00274CF7" w:rsidTr="00F34661">
        <w:tblPrEx>
          <w:tblCellMar>
            <w:top w:w="45" w:type="dxa"/>
            <w:left w:w="101" w:type="dxa"/>
            <w:right w:w="88" w:type="dxa"/>
          </w:tblCellMar>
        </w:tblPrEx>
        <w:trPr>
          <w:trHeight w:val="1361"/>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5D2426">
            <w:pPr>
              <w:spacing w:after="15" w:line="259" w:lineRule="auto"/>
              <w:ind w:left="73" w:firstLine="0"/>
              <w:jc w:val="center"/>
            </w:pPr>
            <w:r>
              <w:rPr>
                <w:b/>
                <w:sz w:val="19"/>
              </w:rPr>
              <w:t xml:space="preserve">1.9 </w:t>
            </w:r>
          </w:p>
          <w:p w:rsidR="00274CF7" w:rsidRDefault="00274CF7" w:rsidP="005D2426">
            <w:pPr>
              <w:spacing w:after="10" w:line="259" w:lineRule="auto"/>
              <w:ind w:left="73" w:firstLine="0"/>
              <w:jc w:val="center"/>
            </w:pPr>
            <w:r>
              <w:rPr>
                <w:b/>
                <w:sz w:val="19"/>
              </w:rPr>
              <w:t xml:space="preserve">QTY: </w:t>
            </w:r>
          </w:p>
          <w:p w:rsidR="00274CF7" w:rsidRDefault="00274CF7" w:rsidP="00274CF7">
            <w:pPr>
              <w:spacing w:after="0" w:line="259" w:lineRule="auto"/>
              <w:ind w:left="0" w:firstLine="0"/>
              <w:jc w:val="center"/>
            </w:pPr>
            <w:r>
              <w:rPr>
                <w:b/>
                <w:sz w:val="19"/>
              </w:rPr>
              <w:t>2 pcs</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5D2426">
            <w:pPr>
              <w:spacing w:after="26" w:line="259" w:lineRule="auto"/>
              <w:ind w:left="97" w:firstLine="0"/>
            </w:pPr>
            <w:r>
              <w:rPr>
                <w:b/>
                <w:sz w:val="19"/>
              </w:rPr>
              <w:t xml:space="preserve">Server type 2  </w:t>
            </w:r>
          </w:p>
          <w:p w:rsidR="00274CF7" w:rsidRDefault="00274CF7" w:rsidP="005D2426">
            <w:pPr>
              <w:numPr>
                <w:ilvl w:val="0"/>
                <w:numId w:val="12"/>
              </w:numPr>
              <w:spacing w:after="0" w:line="259" w:lineRule="auto"/>
              <w:ind w:hanging="338"/>
            </w:pPr>
            <w:r>
              <w:rPr>
                <w:sz w:val="19"/>
              </w:rPr>
              <w:t xml:space="preserve">Format: Rack server, maximum 1 rack unit height </w:t>
            </w:r>
          </w:p>
          <w:p w:rsidR="00274CF7" w:rsidRDefault="00274CF7" w:rsidP="005D2426">
            <w:pPr>
              <w:numPr>
                <w:ilvl w:val="0"/>
                <w:numId w:val="12"/>
              </w:numPr>
              <w:spacing w:after="0" w:line="259" w:lineRule="auto"/>
              <w:ind w:hanging="338"/>
            </w:pPr>
            <w:r>
              <w:rPr>
                <w:sz w:val="19"/>
              </w:rPr>
              <w:t xml:space="preserve">Installed 2 processors with minimum 2.1 GHz processor speed, minimum passmark 15000 and minimum 12 cores per CPU. </w:t>
            </w:r>
          </w:p>
          <w:p w:rsidR="00274CF7" w:rsidRDefault="00274CF7" w:rsidP="005D2426">
            <w:pPr>
              <w:numPr>
                <w:ilvl w:val="0"/>
                <w:numId w:val="12"/>
              </w:numPr>
              <w:spacing w:after="0" w:line="259" w:lineRule="auto"/>
              <w:ind w:hanging="338"/>
            </w:pPr>
            <w:r>
              <w:rPr>
                <w:sz w:val="19"/>
              </w:rPr>
              <w:t xml:space="preserve">Memory: min. 256GB DDR4 ECC, upgradable  up to 1.5TB </w:t>
            </w:r>
          </w:p>
          <w:p w:rsidR="00274CF7" w:rsidRDefault="00274CF7" w:rsidP="005D2426">
            <w:pPr>
              <w:numPr>
                <w:ilvl w:val="0"/>
                <w:numId w:val="12"/>
              </w:numPr>
              <w:spacing w:after="0" w:line="259" w:lineRule="auto"/>
              <w:ind w:hanging="338"/>
            </w:pPr>
            <w:r>
              <w:rPr>
                <w:sz w:val="19"/>
              </w:rPr>
              <w:t xml:space="preserve">HDD: min 2x 240GB SSD 2.5", min. 8x SFF SAS/SATA/SSD bays </w:t>
            </w:r>
          </w:p>
          <w:p w:rsidR="00274CF7" w:rsidRDefault="00274CF7" w:rsidP="005D2426">
            <w:pPr>
              <w:numPr>
                <w:ilvl w:val="0"/>
                <w:numId w:val="12"/>
              </w:numPr>
              <w:spacing w:after="39" w:line="243" w:lineRule="auto"/>
              <w:ind w:hanging="338"/>
            </w:pPr>
            <w:r>
              <w:rPr>
                <w:sz w:val="19"/>
              </w:rPr>
              <w:t xml:space="preserve">Controller: Storage Controller with min. RAID 0/1 and min. 1GB cache with flash or battery protection </w:t>
            </w:r>
          </w:p>
          <w:p w:rsidR="00274CF7" w:rsidRPr="00915E0C" w:rsidRDefault="00274CF7" w:rsidP="005D2426">
            <w:pPr>
              <w:numPr>
                <w:ilvl w:val="0"/>
                <w:numId w:val="12"/>
              </w:numPr>
              <w:spacing w:after="36" w:line="245" w:lineRule="auto"/>
              <w:ind w:hanging="338"/>
            </w:pPr>
            <w:r>
              <w:rPr>
                <w:sz w:val="19"/>
              </w:rPr>
              <w:t xml:space="preserve">Network: min. four ports 10/100/1000 RJ45; </w:t>
            </w:r>
          </w:p>
          <w:p w:rsidR="00274CF7" w:rsidRDefault="00274CF7" w:rsidP="005D2426">
            <w:pPr>
              <w:numPr>
                <w:ilvl w:val="0"/>
                <w:numId w:val="12"/>
              </w:numPr>
              <w:spacing w:after="36" w:line="245" w:lineRule="auto"/>
              <w:ind w:hanging="338"/>
            </w:pPr>
            <w:r>
              <w:rPr>
                <w:sz w:val="19"/>
              </w:rPr>
              <w:t xml:space="preserve">Installed Minimum one FC card with minimumm16Gb  speed dual port </w:t>
            </w:r>
          </w:p>
          <w:p w:rsidR="00274CF7" w:rsidRDefault="00274CF7" w:rsidP="005D2426">
            <w:pPr>
              <w:numPr>
                <w:ilvl w:val="0"/>
                <w:numId w:val="12"/>
              </w:numPr>
              <w:spacing w:after="0" w:line="259" w:lineRule="auto"/>
              <w:ind w:hanging="338"/>
            </w:pPr>
            <w:r>
              <w:rPr>
                <w:sz w:val="19"/>
              </w:rPr>
              <w:t xml:space="preserve">Optical drive: DVD-RW SATA </w:t>
            </w:r>
          </w:p>
          <w:p w:rsidR="00274CF7" w:rsidRDefault="00274CF7" w:rsidP="005D2426">
            <w:pPr>
              <w:numPr>
                <w:ilvl w:val="0"/>
                <w:numId w:val="12"/>
              </w:numPr>
              <w:spacing w:after="33" w:line="245" w:lineRule="auto"/>
              <w:ind w:hanging="338"/>
            </w:pPr>
            <w:r>
              <w:rPr>
                <w:sz w:val="19"/>
              </w:rPr>
              <w:t xml:space="preserve">Remote management: Included (not OS part) software for installation of OS with all drivers, and  configure, update, monitor, and run servers remotely </w:t>
            </w:r>
          </w:p>
          <w:p w:rsidR="00274CF7" w:rsidRDefault="00274CF7" w:rsidP="005D2426">
            <w:pPr>
              <w:numPr>
                <w:ilvl w:val="0"/>
                <w:numId w:val="12"/>
              </w:numPr>
              <w:spacing w:after="0" w:line="259" w:lineRule="auto"/>
              <w:ind w:hanging="338"/>
            </w:pPr>
            <w:r>
              <w:rPr>
                <w:sz w:val="19"/>
              </w:rPr>
              <w:t xml:space="preserve">Power: Full redundancy. Hot plug. </w:t>
            </w:r>
          </w:p>
          <w:p w:rsidR="00274CF7" w:rsidRDefault="00274CF7" w:rsidP="005D2426">
            <w:pPr>
              <w:numPr>
                <w:ilvl w:val="0"/>
                <w:numId w:val="12"/>
              </w:numPr>
              <w:spacing w:after="36" w:line="245" w:lineRule="auto"/>
              <w:ind w:hanging="338"/>
            </w:pPr>
            <w:r>
              <w:rPr>
                <w:sz w:val="19"/>
              </w:rPr>
              <w:t xml:space="preserve">Ports: Video, USB 2.0 ports and serial console port(s); At least 2xPCIe 3.0 x16 slots available </w:t>
            </w:r>
          </w:p>
          <w:p w:rsidR="00274CF7" w:rsidRDefault="00274CF7" w:rsidP="005D2426">
            <w:pPr>
              <w:numPr>
                <w:ilvl w:val="0"/>
                <w:numId w:val="12"/>
              </w:numPr>
              <w:spacing w:after="0" w:line="259" w:lineRule="auto"/>
              <w:ind w:hanging="338"/>
            </w:pPr>
            <w:r>
              <w:rPr>
                <w:sz w:val="19"/>
              </w:rPr>
              <w:t xml:space="preserve">Support OS: MS Windows server 2016, Linux </w:t>
            </w:r>
          </w:p>
          <w:p w:rsidR="00274CF7" w:rsidRDefault="00274CF7" w:rsidP="005D2426">
            <w:pPr>
              <w:numPr>
                <w:ilvl w:val="0"/>
                <w:numId w:val="12"/>
              </w:numPr>
              <w:spacing w:after="38" w:line="243" w:lineRule="auto"/>
              <w:ind w:hanging="338"/>
            </w:pPr>
            <w:r>
              <w:rPr>
                <w:sz w:val="19"/>
              </w:rPr>
              <w:t xml:space="preserve">Additional: 1U Rail Kit with Cable management arm, </w:t>
            </w:r>
          </w:p>
          <w:p w:rsidR="00274CF7" w:rsidRDefault="00274CF7" w:rsidP="005D2426">
            <w:pPr>
              <w:numPr>
                <w:ilvl w:val="0"/>
                <w:numId w:val="12"/>
              </w:numPr>
              <w:spacing w:after="0" w:line="259" w:lineRule="auto"/>
              <w:ind w:hanging="338"/>
            </w:pPr>
            <w:r>
              <w:rPr>
                <w:sz w:val="19"/>
              </w:rPr>
              <w:t>Full installation and configuration with testing</w:t>
            </w:r>
            <w:r>
              <w:rPr>
                <w:b/>
                <w:sz w:val="19"/>
              </w:rPr>
              <w:t xml:space="preserve"> </w:t>
            </w:r>
          </w:p>
          <w:p w:rsidR="00274CF7" w:rsidRDefault="00274CF7" w:rsidP="005D2426">
            <w:pPr>
              <w:spacing w:after="0" w:line="259" w:lineRule="auto"/>
            </w:pP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rsidP="0067163C">
            <w:pPr>
              <w:spacing w:after="0" w:line="259" w:lineRule="auto"/>
              <w:ind w:left="0"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rsidP="0067163C">
            <w:pPr>
              <w:spacing w:after="0" w:line="259" w:lineRule="auto"/>
              <w:ind w:left="0"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rsidP="0067163C">
            <w:pPr>
              <w:spacing w:after="0" w:line="259" w:lineRule="auto"/>
              <w:ind w:left="34" w:firstLine="0"/>
              <w:jc w:val="center"/>
              <w:rPr>
                <w:b/>
                <w:sz w:val="19"/>
              </w:rPr>
            </w:pPr>
          </w:p>
        </w:tc>
      </w:tr>
      <w:tr w:rsidR="00274CF7" w:rsidTr="00F34661">
        <w:tblPrEx>
          <w:tblCellMar>
            <w:top w:w="43" w:type="dxa"/>
            <w:left w:w="4" w:type="dxa"/>
            <w:right w:w="78" w:type="dxa"/>
          </w:tblCellMar>
        </w:tblPrEx>
        <w:trPr>
          <w:trHeight w:val="4387"/>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pPr>
              <w:spacing w:after="13" w:line="259" w:lineRule="auto"/>
              <w:ind w:left="73" w:firstLine="0"/>
              <w:jc w:val="center"/>
            </w:pPr>
            <w:r>
              <w:rPr>
                <w:b/>
                <w:sz w:val="19"/>
              </w:rPr>
              <w:t xml:space="preserve">1.10 </w:t>
            </w:r>
          </w:p>
          <w:p w:rsidR="00274CF7" w:rsidRDefault="00274CF7">
            <w:pPr>
              <w:spacing w:after="15" w:line="259" w:lineRule="auto"/>
              <w:ind w:left="73" w:firstLine="0"/>
              <w:jc w:val="center"/>
            </w:pPr>
            <w:r>
              <w:rPr>
                <w:b/>
                <w:sz w:val="19"/>
              </w:rPr>
              <w:t xml:space="preserve">QTY: </w:t>
            </w:r>
          </w:p>
          <w:p w:rsidR="00274CF7" w:rsidRDefault="00274CF7">
            <w:pPr>
              <w:spacing w:after="0" w:line="259" w:lineRule="auto"/>
              <w:ind w:left="74" w:firstLine="0"/>
              <w:jc w:val="center"/>
            </w:pPr>
            <w:r>
              <w:rPr>
                <w:b/>
                <w:sz w:val="19"/>
              </w:rPr>
              <w:t xml:space="preserve">1 pcs </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pPr>
              <w:spacing w:after="16" w:line="259" w:lineRule="auto"/>
              <w:ind w:left="97" w:firstLine="0"/>
            </w:pPr>
            <w:r>
              <w:rPr>
                <w:b/>
                <w:sz w:val="19"/>
              </w:rPr>
              <w:t xml:space="preserve">Chassis for blade server type 1 </w:t>
            </w:r>
          </w:p>
          <w:p w:rsidR="00274CF7" w:rsidRDefault="00274CF7">
            <w:pPr>
              <w:numPr>
                <w:ilvl w:val="0"/>
                <w:numId w:val="13"/>
              </w:numPr>
              <w:spacing w:after="0" w:line="259" w:lineRule="auto"/>
              <w:ind w:right="115" w:hanging="338"/>
            </w:pPr>
            <w:r>
              <w:rPr>
                <w:sz w:val="19"/>
              </w:rPr>
              <w:t xml:space="preserve">Must support the above offered blade servers </w:t>
            </w:r>
          </w:p>
          <w:p w:rsidR="00274CF7" w:rsidRDefault="00274CF7">
            <w:pPr>
              <w:numPr>
                <w:ilvl w:val="0"/>
                <w:numId w:val="13"/>
              </w:numPr>
              <w:spacing w:after="0" w:line="259" w:lineRule="auto"/>
              <w:ind w:right="115" w:hanging="338"/>
            </w:pPr>
            <w:r>
              <w:rPr>
                <w:sz w:val="19"/>
              </w:rPr>
              <w:t xml:space="preserve">Minimum form factor 10U height and minimum 16 half-high blade servers or 8 full-high blade servers,  </w:t>
            </w:r>
          </w:p>
          <w:p w:rsidR="00274CF7" w:rsidRPr="00860C8C" w:rsidRDefault="00274CF7">
            <w:pPr>
              <w:numPr>
                <w:ilvl w:val="0"/>
                <w:numId w:val="13"/>
              </w:numPr>
              <w:spacing w:after="10" w:line="259" w:lineRule="auto"/>
              <w:ind w:right="115" w:hanging="338"/>
            </w:pPr>
            <w:r>
              <w:rPr>
                <w:sz w:val="19"/>
              </w:rPr>
              <w:t xml:space="preserve">Minimum 4 positions for I/O connection blades, </w:t>
            </w:r>
          </w:p>
          <w:p w:rsidR="00274CF7" w:rsidRPr="00860C8C" w:rsidRDefault="00274CF7">
            <w:pPr>
              <w:numPr>
                <w:ilvl w:val="0"/>
                <w:numId w:val="13"/>
              </w:numPr>
              <w:spacing w:after="10" w:line="259" w:lineRule="auto"/>
              <w:ind w:right="115" w:hanging="338"/>
            </w:pPr>
            <w:r>
              <w:rPr>
                <w:sz w:val="19"/>
              </w:rPr>
              <w:t>Minimum supported 2 x redundant I/O blades;</w:t>
            </w:r>
          </w:p>
          <w:p w:rsidR="00274CF7" w:rsidRPr="00CF2318" w:rsidRDefault="00274CF7">
            <w:pPr>
              <w:numPr>
                <w:ilvl w:val="0"/>
                <w:numId w:val="13"/>
              </w:numPr>
              <w:spacing w:after="0" w:line="260" w:lineRule="auto"/>
              <w:ind w:right="115" w:hanging="338"/>
            </w:pPr>
            <w:r>
              <w:rPr>
                <w:sz w:val="19"/>
              </w:rPr>
              <w:t xml:space="preserve">Minimum installed: </w:t>
            </w:r>
          </w:p>
          <w:p w:rsidR="00274CF7" w:rsidRDefault="00274CF7" w:rsidP="00CF2318">
            <w:pPr>
              <w:spacing w:after="0" w:line="260" w:lineRule="auto"/>
              <w:ind w:left="1099" w:right="115" w:firstLine="0"/>
            </w:pPr>
            <w:r>
              <w:rPr>
                <w:rFonts w:ascii="Courier New" w:eastAsia="Courier New" w:hAnsi="Courier New" w:cs="Courier New"/>
                <w:sz w:val="19"/>
              </w:rPr>
              <w:t>o</w:t>
            </w:r>
            <w:r>
              <w:rPr>
                <w:rFonts w:ascii="Arial" w:eastAsia="Arial" w:hAnsi="Arial" w:cs="Arial"/>
                <w:sz w:val="19"/>
              </w:rPr>
              <w:t xml:space="preserve"> </w:t>
            </w:r>
            <w:r w:rsidRPr="006B4BB8">
              <w:rPr>
                <w:rFonts w:eastAsia="Arial"/>
                <w:sz w:val="19"/>
              </w:rPr>
              <w:tab/>
              <w:t>2x</w:t>
            </w:r>
            <w:r w:rsidRPr="006B4BB8">
              <w:rPr>
                <w:sz w:val="19"/>
              </w:rPr>
              <w:t>10Gbit</w:t>
            </w:r>
            <w:r w:rsidRPr="00CF2318">
              <w:rPr>
                <w:rFonts w:ascii="Arial" w:hAnsi="Arial" w:cs="Arial"/>
                <w:sz w:val="19"/>
              </w:rPr>
              <w:t xml:space="preserve"> </w:t>
            </w:r>
            <w:r w:rsidRPr="00CF2318">
              <w:rPr>
                <w:sz w:val="19"/>
              </w:rPr>
              <w:t>Ethernet L2 switch with min 1</w:t>
            </w:r>
            <w:r>
              <w:rPr>
                <w:sz w:val="19"/>
              </w:rPr>
              <w:t>6</w:t>
            </w:r>
            <w:r w:rsidRPr="00CF2318">
              <w:rPr>
                <w:sz w:val="19"/>
              </w:rPr>
              <w:t xml:space="preserve"> internal 10Gbps, min 8 external ports SFP+ 10Gbps. </w:t>
            </w:r>
          </w:p>
          <w:p w:rsidR="00274CF7" w:rsidRDefault="00274CF7">
            <w:pPr>
              <w:spacing w:after="10" w:line="256" w:lineRule="auto"/>
              <w:ind w:left="1112" w:right="366" w:firstLine="338"/>
              <w:rPr>
                <w:sz w:val="19"/>
              </w:rPr>
            </w:pPr>
            <w:r>
              <w:rPr>
                <w:sz w:val="19"/>
              </w:rPr>
              <w:t xml:space="preserve">Min 4 SFP+ 10Gbps modules up to 50m in external ports </w:t>
            </w:r>
          </w:p>
          <w:p w:rsidR="00274CF7" w:rsidRDefault="00274CF7" w:rsidP="00BA6048">
            <w:pPr>
              <w:spacing w:after="10" w:line="256" w:lineRule="auto"/>
              <w:ind w:left="1112" w:right="366" w:firstLine="0"/>
            </w:pPr>
            <w:r>
              <w:rPr>
                <w:rFonts w:ascii="Courier New" w:eastAsia="Courier New" w:hAnsi="Courier New" w:cs="Courier New"/>
                <w:sz w:val="19"/>
              </w:rPr>
              <w:t>o</w:t>
            </w:r>
            <w:r>
              <w:rPr>
                <w:rFonts w:ascii="Arial" w:eastAsia="Arial" w:hAnsi="Arial" w:cs="Arial"/>
                <w:sz w:val="19"/>
              </w:rPr>
              <w:t xml:space="preserve"> </w:t>
            </w:r>
            <w:r>
              <w:rPr>
                <w:rFonts w:ascii="Arial" w:eastAsia="Arial" w:hAnsi="Arial" w:cs="Arial"/>
                <w:sz w:val="19"/>
              </w:rPr>
              <w:tab/>
            </w:r>
            <w:r>
              <w:rPr>
                <w:sz w:val="19"/>
              </w:rPr>
              <w:t xml:space="preserve">Optical cable 10Gbit LC-LC 50/125um multimode with LC duplex connectors 5 m: 4 pcs </w:t>
            </w:r>
          </w:p>
          <w:p w:rsidR="00274CF7" w:rsidRDefault="00274CF7">
            <w:pPr>
              <w:numPr>
                <w:ilvl w:val="1"/>
                <w:numId w:val="13"/>
              </w:numPr>
              <w:spacing w:after="2" w:line="245" w:lineRule="auto"/>
              <w:ind w:left="1450" w:hanging="338"/>
            </w:pPr>
            <w:r>
              <w:rPr>
                <w:sz w:val="19"/>
              </w:rPr>
              <w:t xml:space="preserve">Optical cable 10Gbit LC-LC 50/125um multimode with LC duplex connectors 3 m: 4 pcs </w:t>
            </w:r>
          </w:p>
          <w:p w:rsidR="00274CF7" w:rsidRDefault="00274CF7">
            <w:pPr>
              <w:numPr>
                <w:ilvl w:val="1"/>
                <w:numId w:val="13"/>
              </w:numPr>
              <w:spacing w:after="27" w:line="239" w:lineRule="auto"/>
              <w:ind w:left="1450" w:hanging="338"/>
            </w:pPr>
            <w:r>
              <w:rPr>
                <w:sz w:val="19"/>
              </w:rPr>
              <w:t xml:space="preserve">Optical cable 10Gbit LC-LC 50/125um multimode with LC duplex connectors 2 m:  16pcs </w:t>
            </w:r>
          </w:p>
          <w:p w:rsidR="00274CF7" w:rsidRDefault="00274CF7">
            <w:pPr>
              <w:numPr>
                <w:ilvl w:val="1"/>
                <w:numId w:val="13"/>
              </w:numPr>
              <w:spacing w:after="0" w:line="259" w:lineRule="auto"/>
              <w:ind w:left="1450" w:hanging="338"/>
            </w:pPr>
            <w:r w:rsidRPr="009D4BA1">
              <w:rPr>
                <w:sz w:val="19"/>
                <w:szCs w:val="19"/>
              </w:rPr>
              <w:t>Minimum 2x16 Gbps FC switch with minimum 24 ports</w:t>
            </w:r>
            <w:r>
              <w:t>.</w:t>
            </w:r>
          </w:p>
          <w:p w:rsidR="00274CF7" w:rsidRPr="00086791" w:rsidRDefault="00274CF7" w:rsidP="00086791">
            <w:pPr>
              <w:numPr>
                <w:ilvl w:val="0"/>
                <w:numId w:val="13"/>
              </w:numPr>
              <w:spacing w:after="0" w:line="260" w:lineRule="auto"/>
              <w:ind w:right="115" w:hanging="338"/>
              <w:rPr>
                <w:sz w:val="19"/>
              </w:rPr>
            </w:pPr>
            <w:r w:rsidRPr="00086791">
              <w:rPr>
                <w:sz w:val="19"/>
              </w:rPr>
              <w:t xml:space="preserve">The possibility of an installation for  minimum 4 power supply units (PSU) </w:t>
            </w:r>
          </w:p>
          <w:p w:rsidR="00274CF7" w:rsidRPr="00086791" w:rsidRDefault="00274CF7" w:rsidP="00086791">
            <w:pPr>
              <w:numPr>
                <w:ilvl w:val="0"/>
                <w:numId w:val="13"/>
              </w:numPr>
              <w:spacing w:after="0" w:line="260" w:lineRule="auto"/>
              <w:ind w:right="115" w:hanging="338"/>
              <w:rPr>
                <w:sz w:val="19"/>
              </w:rPr>
            </w:pPr>
            <w:r w:rsidRPr="00086791">
              <w:rPr>
                <w:sz w:val="19"/>
              </w:rPr>
              <w:t xml:space="preserve">Installed redundant integrated management blade for remote LAN access, and graphical console redirection </w:t>
            </w:r>
          </w:p>
          <w:p w:rsidR="00274CF7" w:rsidRPr="00086791" w:rsidRDefault="00274CF7" w:rsidP="00086791">
            <w:pPr>
              <w:spacing w:after="0" w:line="260" w:lineRule="auto"/>
              <w:ind w:left="774" w:right="115" w:firstLine="0"/>
              <w:rPr>
                <w:sz w:val="19"/>
              </w:rPr>
            </w:pPr>
            <w:r>
              <w:rPr>
                <w:sz w:val="19"/>
              </w:rPr>
              <w:t xml:space="preserve">       o  </w:t>
            </w:r>
            <w:r w:rsidRPr="00086791">
              <w:rPr>
                <w:sz w:val="19"/>
              </w:rPr>
              <w:t xml:space="preserve">minimum 1 LAN ports and 1 Serial port </w:t>
            </w:r>
          </w:p>
          <w:p w:rsidR="00274CF7" w:rsidRPr="00086791" w:rsidRDefault="00274CF7" w:rsidP="00086791">
            <w:pPr>
              <w:numPr>
                <w:ilvl w:val="0"/>
                <w:numId w:val="13"/>
              </w:numPr>
              <w:spacing w:after="0" w:line="260" w:lineRule="auto"/>
              <w:ind w:right="115" w:hanging="338"/>
              <w:rPr>
                <w:sz w:val="19"/>
              </w:rPr>
            </w:pPr>
            <w:r w:rsidRPr="00086791">
              <w:rPr>
                <w:sz w:val="19"/>
              </w:rPr>
              <w:t xml:space="preserve">WEB GUI software for the configuration, management and monitoring chassis and installed blade servers </w:t>
            </w:r>
          </w:p>
          <w:p w:rsidR="00274CF7" w:rsidRDefault="00274CF7" w:rsidP="00086791">
            <w:pPr>
              <w:spacing w:after="0" w:line="259" w:lineRule="auto"/>
              <w:ind w:left="0" w:firstLine="0"/>
            </w:pP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pPr>
              <w:spacing w:after="0" w:line="259" w:lineRule="auto"/>
              <w:ind w:left="97" w:firstLine="0"/>
            </w:pPr>
            <w:r>
              <w:rPr>
                <w:sz w:val="19"/>
              </w:rPr>
              <w:t xml:space="preserve"> </w:t>
            </w: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pPr>
              <w:spacing w:after="0" w:line="259" w:lineRule="auto"/>
              <w:ind w:left="97" w:firstLine="0"/>
            </w:pPr>
            <w:r>
              <w:rPr>
                <w:sz w:val="19"/>
              </w:rPr>
              <w:t xml:space="preserve"> </w:t>
            </w: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pPr>
              <w:spacing w:after="0" w:line="259" w:lineRule="auto"/>
              <w:ind w:left="121" w:firstLine="0"/>
              <w:jc w:val="center"/>
            </w:pPr>
            <w:r>
              <w:rPr>
                <w:b/>
                <w:sz w:val="19"/>
              </w:rPr>
              <w:t xml:space="preserve"> </w:t>
            </w:r>
          </w:p>
        </w:tc>
      </w:tr>
      <w:tr w:rsidR="00274CF7" w:rsidTr="00F34661">
        <w:tblPrEx>
          <w:tblCellMar>
            <w:top w:w="43" w:type="dxa"/>
            <w:left w:w="4" w:type="dxa"/>
            <w:right w:w="78" w:type="dxa"/>
          </w:tblCellMar>
        </w:tblPrEx>
        <w:trPr>
          <w:trHeight w:val="4387"/>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D75D05">
            <w:pPr>
              <w:spacing w:after="13" w:line="259" w:lineRule="auto"/>
              <w:ind w:left="96" w:firstLine="0"/>
              <w:jc w:val="center"/>
            </w:pPr>
            <w:r>
              <w:rPr>
                <w:b/>
                <w:sz w:val="19"/>
              </w:rPr>
              <w:t xml:space="preserve">1.11 </w:t>
            </w:r>
          </w:p>
          <w:p w:rsidR="00274CF7" w:rsidRDefault="00274CF7" w:rsidP="00D75D05">
            <w:pPr>
              <w:spacing w:after="15" w:line="259" w:lineRule="auto"/>
              <w:ind w:left="96" w:firstLine="0"/>
              <w:jc w:val="center"/>
            </w:pPr>
            <w:r>
              <w:rPr>
                <w:b/>
                <w:sz w:val="19"/>
              </w:rPr>
              <w:t xml:space="preserve">QTY: </w:t>
            </w:r>
          </w:p>
          <w:p w:rsidR="00274CF7" w:rsidRDefault="00274CF7" w:rsidP="00D75D05">
            <w:pPr>
              <w:spacing w:after="0" w:line="259" w:lineRule="auto"/>
              <w:ind w:left="97" w:firstLine="0"/>
              <w:jc w:val="center"/>
            </w:pPr>
            <w:r>
              <w:rPr>
                <w:b/>
                <w:sz w:val="19"/>
              </w:rPr>
              <w:t xml:space="preserve">1 pcs </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D75D05">
            <w:pPr>
              <w:spacing w:after="16" w:line="259" w:lineRule="auto"/>
              <w:ind w:left="0" w:firstLine="0"/>
            </w:pPr>
            <w:r>
              <w:rPr>
                <w:b/>
                <w:sz w:val="19"/>
              </w:rPr>
              <w:t xml:space="preserve">Chassis for blade server type 2 </w:t>
            </w:r>
          </w:p>
          <w:p w:rsidR="00274CF7" w:rsidRDefault="00274CF7" w:rsidP="00D75D05">
            <w:pPr>
              <w:autoSpaceDE w:val="0"/>
              <w:autoSpaceDN w:val="0"/>
              <w:adjustRightInd w:val="0"/>
              <w:spacing w:after="0"/>
              <w:rPr>
                <w:rFonts w:ascii="Times" w:eastAsiaTheme="minorHAnsi" w:hAnsi="Times" w:cs="Times"/>
                <w:b/>
                <w:bCs/>
                <w:sz w:val="19"/>
                <w:szCs w:val="19"/>
                <w:lang w:val="en-GB"/>
              </w:rPr>
            </w:pPr>
          </w:p>
          <w:p w:rsidR="00274CF7" w:rsidRDefault="00274CF7" w:rsidP="00D75D05">
            <w:pPr>
              <w:autoSpaceDE w:val="0"/>
              <w:autoSpaceDN w:val="0"/>
              <w:adjustRightInd w:val="0"/>
              <w:spacing w:after="0"/>
              <w:ind w:left="8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Must support the below offered blade servers</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up to 10U height and min 14 blade servers</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Support for minimum 3 redundant interconnect I/O fabric:</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CourierPS" w:eastAsiaTheme="minorHAnsi" w:hAnsi="CourierPS" w:cs="CourierPS"/>
                <w:sz w:val="19"/>
                <w:szCs w:val="19"/>
                <w:lang w:val="en-GB"/>
              </w:rPr>
              <w:t xml:space="preserve">o </w:t>
            </w:r>
            <w:r>
              <w:rPr>
                <w:rFonts w:ascii="Times" w:eastAsiaTheme="minorHAnsi" w:hAnsi="Times" w:cs="Times"/>
                <w:sz w:val="19"/>
                <w:szCs w:val="19"/>
                <w:lang w:val="en-GB"/>
              </w:rPr>
              <w:t>Ethernet (1G and 10G)</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CourierPS" w:eastAsiaTheme="minorHAnsi" w:hAnsi="CourierPS" w:cs="CourierPS"/>
                <w:sz w:val="19"/>
                <w:szCs w:val="19"/>
                <w:lang w:val="en-GB"/>
              </w:rPr>
              <w:t xml:space="preserve">o </w:t>
            </w:r>
            <w:r>
              <w:rPr>
                <w:rFonts w:ascii="Times" w:eastAsiaTheme="minorHAnsi" w:hAnsi="Times" w:cs="Times"/>
                <w:sz w:val="19"/>
                <w:szCs w:val="19"/>
                <w:lang w:val="en-GB"/>
              </w:rPr>
              <w:t>Fibre Channel (8 Gbps)</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Minimum installed:</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CourierPS" w:eastAsiaTheme="minorHAnsi" w:hAnsi="CourierPS" w:cs="CourierPS"/>
                <w:sz w:val="19"/>
                <w:szCs w:val="19"/>
                <w:lang w:val="en-GB"/>
              </w:rPr>
              <w:t xml:space="preserve">o </w:t>
            </w:r>
            <w:r>
              <w:rPr>
                <w:rFonts w:ascii="Times" w:eastAsiaTheme="minorHAnsi" w:hAnsi="Times" w:cs="Times"/>
                <w:sz w:val="19"/>
                <w:szCs w:val="19"/>
                <w:lang w:val="en-GB"/>
              </w:rPr>
              <w:t>1 network switch with min 24 1/10Gbit (1/10Gbps) with support for both LAN and SAN connections. The switch must have minimum 14 downlink ports. Support for FCoE and iSCSi protocols. 2x 10 Gbps internal/external cross connects for redundancy and stacking. VLAN Tagging,Pass-Thru and Link Aggregation supported on all uplinks.</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CourierPS" w:eastAsiaTheme="minorHAnsi" w:hAnsi="CourierPS" w:cs="CourierPS"/>
                <w:sz w:val="19"/>
                <w:szCs w:val="19"/>
                <w:lang w:val="en-GB"/>
              </w:rPr>
              <w:t xml:space="preserve">o </w:t>
            </w:r>
            <w:r>
              <w:rPr>
                <w:rFonts w:ascii="Times" w:eastAsiaTheme="minorHAnsi" w:hAnsi="Times" w:cs="Times"/>
                <w:sz w:val="19"/>
                <w:szCs w:val="19"/>
                <w:lang w:val="en-GB"/>
              </w:rPr>
              <w:t>1 Fiber Channel Switch with 16 x 16 Gbps ports. The switch has to</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Times" w:eastAsiaTheme="minorHAnsi" w:hAnsi="Times" w:cs="Times"/>
                <w:sz w:val="19"/>
                <w:szCs w:val="19"/>
                <w:lang w:val="en-GB"/>
              </w:rPr>
              <w:t>support 8 Gbps FC for back compatibility</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the possibility to install additional network switch and FC switch of the same</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Times" w:eastAsiaTheme="minorHAnsi" w:hAnsi="Times" w:cs="Times"/>
                <w:sz w:val="19"/>
                <w:szCs w:val="19"/>
                <w:lang w:val="en-GB"/>
              </w:rPr>
              <w:t>specification for redundancy</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integrated minimum 4 power supply units (PSU) 220V 2 fan units</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integrated one management module with the ability to add one more for the</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Times" w:eastAsiaTheme="minorHAnsi" w:hAnsi="Times" w:cs="Times"/>
                <w:sz w:val="19"/>
                <w:szCs w:val="19"/>
                <w:lang w:val="en-GB"/>
              </w:rPr>
              <w:t>purposes of redundancy</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Front Panel</w:t>
            </w:r>
          </w:p>
          <w:p w:rsidR="00274CF7" w:rsidRDefault="00274CF7" w:rsidP="00D75D05">
            <w:pPr>
              <w:autoSpaceDE w:val="0"/>
              <w:autoSpaceDN w:val="0"/>
              <w:adjustRightInd w:val="0"/>
              <w:spacing w:after="0"/>
              <w:ind w:left="70"/>
              <w:rPr>
                <w:rFonts w:ascii="Times" w:eastAsiaTheme="minorHAnsi" w:hAnsi="Times" w:cs="Times"/>
                <w:sz w:val="19"/>
                <w:szCs w:val="19"/>
                <w:lang w:val="en-GB"/>
              </w:rPr>
            </w:pPr>
            <w:r>
              <w:rPr>
                <w:rFonts w:ascii="Symbol" w:eastAsiaTheme="minorHAnsi" w:hAnsi="Symbol" w:cs="Symbol"/>
                <w:sz w:val="19"/>
                <w:szCs w:val="19"/>
                <w:lang w:val="en-GB"/>
              </w:rPr>
              <w:t></w:t>
            </w:r>
            <w:r>
              <w:rPr>
                <w:rFonts w:ascii="Symbol" w:eastAsiaTheme="minorHAnsi" w:hAnsi="Symbol" w:cs="Symbol"/>
                <w:sz w:val="19"/>
                <w:szCs w:val="19"/>
                <w:lang w:val="en-GB"/>
              </w:rPr>
              <w:t></w:t>
            </w:r>
            <w:r>
              <w:rPr>
                <w:rFonts w:ascii="Times" w:eastAsiaTheme="minorHAnsi" w:hAnsi="Times" w:cs="Times"/>
                <w:sz w:val="19"/>
                <w:szCs w:val="19"/>
                <w:lang w:val="en-GB"/>
              </w:rPr>
              <w:t>WEB GUI software for the configuration, management and monitoring chassis</w:t>
            </w:r>
          </w:p>
          <w:p w:rsidR="00274CF7" w:rsidRDefault="00274CF7" w:rsidP="00D75D05">
            <w:pPr>
              <w:ind w:left="70"/>
              <w:rPr>
                <w:rFonts w:ascii="Times" w:eastAsiaTheme="minorHAnsi" w:hAnsi="Times" w:cs="Times"/>
                <w:sz w:val="19"/>
                <w:szCs w:val="19"/>
                <w:lang w:val="en-GB"/>
              </w:rPr>
            </w:pPr>
            <w:r>
              <w:rPr>
                <w:rFonts w:ascii="Times" w:eastAsiaTheme="minorHAnsi" w:hAnsi="Times" w:cs="Times"/>
                <w:sz w:val="19"/>
                <w:szCs w:val="19"/>
                <w:lang w:val="en-GB"/>
              </w:rPr>
              <w:t>and installed blade servers</w:t>
            </w:r>
          </w:p>
          <w:p w:rsidR="00274CF7" w:rsidRDefault="00274CF7" w:rsidP="00D75D05"/>
        </w:tc>
        <w:tc>
          <w:tcPr>
            <w:tcW w:w="1348" w:type="dxa"/>
            <w:tcBorders>
              <w:top w:val="single" w:sz="4" w:space="0" w:color="000000"/>
              <w:left w:val="single" w:sz="8" w:space="0" w:color="000000"/>
              <w:bottom w:val="single" w:sz="4" w:space="0" w:color="000000"/>
              <w:right w:val="single" w:sz="8" w:space="0" w:color="000000"/>
            </w:tcBorders>
          </w:tcPr>
          <w:p w:rsidR="00274CF7" w:rsidRDefault="00274CF7">
            <w:pPr>
              <w:spacing w:after="0" w:line="259" w:lineRule="auto"/>
              <w:ind w:left="97"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pPr>
              <w:spacing w:after="0" w:line="259" w:lineRule="auto"/>
              <w:ind w:left="97"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pPr>
              <w:spacing w:after="0" w:line="259" w:lineRule="auto"/>
              <w:ind w:left="121" w:firstLine="0"/>
              <w:jc w:val="center"/>
              <w:rPr>
                <w:b/>
                <w:sz w:val="19"/>
              </w:rPr>
            </w:pPr>
          </w:p>
        </w:tc>
      </w:tr>
      <w:tr w:rsidR="00274CF7" w:rsidTr="00F34661">
        <w:tblPrEx>
          <w:tblCellMar>
            <w:top w:w="43" w:type="dxa"/>
            <w:left w:w="4" w:type="dxa"/>
            <w:right w:w="78" w:type="dxa"/>
          </w:tblCellMar>
        </w:tblPrEx>
        <w:trPr>
          <w:trHeight w:val="3219"/>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D75D05">
            <w:pPr>
              <w:spacing w:after="15" w:line="259" w:lineRule="auto"/>
              <w:ind w:left="111" w:firstLine="0"/>
              <w:jc w:val="center"/>
            </w:pPr>
            <w:r>
              <w:rPr>
                <w:b/>
                <w:sz w:val="19"/>
              </w:rPr>
              <w:t xml:space="preserve">1.12 </w:t>
            </w:r>
          </w:p>
          <w:p w:rsidR="00274CF7" w:rsidRDefault="00274CF7" w:rsidP="00D75D05">
            <w:pPr>
              <w:spacing w:after="13" w:line="259" w:lineRule="auto"/>
              <w:ind w:left="110" w:firstLine="0"/>
              <w:jc w:val="center"/>
            </w:pPr>
            <w:r>
              <w:rPr>
                <w:b/>
                <w:sz w:val="19"/>
              </w:rPr>
              <w:t xml:space="preserve">QTY: </w:t>
            </w:r>
          </w:p>
          <w:p w:rsidR="00274CF7" w:rsidRDefault="00274CF7" w:rsidP="00D75D05">
            <w:pPr>
              <w:spacing w:after="0" w:line="259" w:lineRule="auto"/>
              <w:ind w:left="111" w:firstLine="0"/>
              <w:jc w:val="center"/>
            </w:pPr>
            <w:r>
              <w:rPr>
                <w:b/>
                <w:sz w:val="19"/>
              </w:rPr>
              <w:t xml:space="preserve">1 pcs </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D75D05">
            <w:pPr>
              <w:spacing w:after="16" w:line="259" w:lineRule="auto"/>
              <w:ind w:left="97" w:firstLine="0"/>
            </w:pPr>
            <w:r>
              <w:rPr>
                <w:b/>
                <w:sz w:val="19"/>
              </w:rPr>
              <w:t xml:space="preserve">Storage type 1 </w:t>
            </w:r>
          </w:p>
          <w:p w:rsidR="00274CF7" w:rsidRDefault="00274CF7" w:rsidP="00D75D05">
            <w:pPr>
              <w:numPr>
                <w:ilvl w:val="0"/>
                <w:numId w:val="16"/>
              </w:numPr>
              <w:spacing w:after="0" w:line="259" w:lineRule="auto"/>
              <w:ind w:hanging="338"/>
            </w:pPr>
            <w:r>
              <w:rPr>
                <w:sz w:val="19"/>
              </w:rPr>
              <w:t xml:space="preserve">Redundant controller with minimum 4x 16 Gbps Fiber Channel ports per </w:t>
            </w:r>
          </w:p>
          <w:p w:rsidR="00274CF7" w:rsidRDefault="00274CF7" w:rsidP="00D75D05">
            <w:pPr>
              <w:spacing w:after="21" w:line="259" w:lineRule="auto"/>
              <w:ind w:left="774" w:firstLine="0"/>
            </w:pPr>
            <w:r>
              <w:rPr>
                <w:sz w:val="19"/>
              </w:rPr>
              <w:t xml:space="preserve">controller   </w:t>
            </w:r>
          </w:p>
          <w:p w:rsidR="00274CF7" w:rsidRDefault="00274CF7" w:rsidP="00D75D05">
            <w:pPr>
              <w:numPr>
                <w:ilvl w:val="0"/>
                <w:numId w:val="16"/>
              </w:numPr>
              <w:spacing w:after="0" w:line="259" w:lineRule="auto"/>
              <w:ind w:hanging="338"/>
            </w:pPr>
            <w:r>
              <w:rPr>
                <w:sz w:val="19"/>
              </w:rPr>
              <w:t xml:space="preserve">Minimum 6 GB read/write cache per controller </w:t>
            </w:r>
          </w:p>
          <w:p w:rsidR="00274CF7" w:rsidRDefault="00274CF7" w:rsidP="00D75D05">
            <w:pPr>
              <w:numPr>
                <w:ilvl w:val="0"/>
                <w:numId w:val="16"/>
              </w:numPr>
              <w:spacing w:after="0" w:line="259" w:lineRule="auto"/>
              <w:ind w:hanging="338"/>
            </w:pPr>
            <w:r>
              <w:rPr>
                <w:sz w:val="19"/>
              </w:rPr>
              <w:t xml:space="preserve">8x 16 Gb SFP transceivers for controller ports included with the device </w:t>
            </w:r>
          </w:p>
          <w:p w:rsidR="00274CF7" w:rsidRDefault="00274CF7" w:rsidP="00D75D05">
            <w:pPr>
              <w:numPr>
                <w:ilvl w:val="0"/>
                <w:numId w:val="16"/>
              </w:numPr>
              <w:spacing w:after="0" w:line="259" w:lineRule="auto"/>
              <w:ind w:hanging="338"/>
            </w:pPr>
            <w:r>
              <w:rPr>
                <w:sz w:val="19"/>
              </w:rPr>
              <w:t xml:space="preserve">Up to 24 SFF SAS/MDL SAS/SSD drives </w:t>
            </w:r>
          </w:p>
          <w:p w:rsidR="00274CF7" w:rsidRDefault="00274CF7" w:rsidP="00D75D05">
            <w:pPr>
              <w:numPr>
                <w:ilvl w:val="0"/>
                <w:numId w:val="16"/>
              </w:numPr>
              <w:spacing w:after="0" w:line="259" w:lineRule="auto"/>
              <w:ind w:hanging="338"/>
            </w:pPr>
            <w:r>
              <w:rPr>
                <w:sz w:val="19"/>
              </w:rPr>
              <w:t xml:space="preserve">RAID Levels supported: min RAID 1, 5, 6, 10 </w:t>
            </w:r>
          </w:p>
          <w:p w:rsidR="00274CF7" w:rsidRDefault="00274CF7" w:rsidP="00D75D05">
            <w:pPr>
              <w:numPr>
                <w:ilvl w:val="0"/>
                <w:numId w:val="16"/>
              </w:numPr>
              <w:spacing w:after="0" w:line="259" w:lineRule="auto"/>
              <w:ind w:hanging="338"/>
            </w:pPr>
            <w:r>
              <w:rPr>
                <w:sz w:val="19"/>
              </w:rPr>
              <w:t xml:space="preserve">Form factor storage and expansion - 2U </w:t>
            </w:r>
          </w:p>
          <w:p w:rsidR="00274CF7" w:rsidRDefault="00274CF7" w:rsidP="00D75D05">
            <w:pPr>
              <w:numPr>
                <w:ilvl w:val="0"/>
                <w:numId w:val="16"/>
              </w:numPr>
              <w:spacing w:after="0" w:line="259" w:lineRule="auto"/>
              <w:ind w:hanging="338"/>
            </w:pPr>
            <w:r>
              <w:rPr>
                <w:sz w:val="19"/>
              </w:rPr>
              <w:t xml:space="preserve">Storage and expansion  redundant power supply </w:t>
            </w:r>
          </w:p>
          <w:p w:rsidR="00274CF7" w:rsidRPr="00F059E1" w:rsidRDefault="00274CF7" w:rsidP="00D75D05">
            <w:pPr>
              <w:numPr>
                <w:ilvl w:val="0"/>
                <w:numId w:val="16"/>
              </w:numPr>
              <w:spacing w:after="0" w:line="259" w:lineRule="auto"/>
              <w:ind w:hanging="338"/>
              <w:rPr>
                <w:lang w:val="sv-SE"/>
              </w:rPr>
            </w:pPr>
            <w:r w:rsidRPr="00F059E1">
              <w:rPr>
                <w:sz w:val="19"/>
                <w:lang w:val="sv-SE"/>
              </w:rPr>
              <w:t xml:space="preserve">1x Storage expansion min 24 SFF SAS/SATA/SSD drives          </w:t>
            </w:r>
          </w:p>
          <w:p w:rsidR="00274CF7" w:rsidRDefault="00274CF7" w:rsidP="00D75D05">
            <w:pPr>
              <w:numPr>
                <w:ilvl w:val="0"/>
                <w:numId w:val="16"/>
              </w:numPr>
              <w:spacing w:after="0" w:line="259" w:lineRule="auto"/>
              <w:ind w:hanging="338"/>
            </w:pPr>
            <w:r>
              <w:rPr>
                <w:sz w:val="19"/>
              </w:rPr>
              <w:t xml:space="preserve">Drive enclosure interface type min 6Gb SAS </w:t>
            </w:r>
          </w:p>
          <w:p w:rsidR="00274CF7" w:rsidRDefault="00274CF7" w:rsidP="00D75D05">
            <w:pPr>
              <w:numPr>
                <w:ilvl w:val="0"/>
                <w:numId w:val="16"/>
              </w:numPr>
              <w:spacing w:after="0" w:line="259" w:lineRule="auto"/>
              <w:ind w:hanging="338"/>
            </w:pPr>
            <w:r>
              <w:rPr>
                <w:sz w:val="19"/>
              </w:rPr>
              <w:t xml:space="preserve">Installed 44x min 1.2 TB 6G SAS SFF (2,5–inch) HDDs                  </w:t>
            </w:r>
          </w:p>
          <w:p w:rsidR="00274CF7" w:rsidRDefault="00274CF7" w:rsidP="00D75D05">
            <w:pPr>
              <w:numPr>
                <w:ilvl w:val="0"/>
                <w:numId w:val="16"/>
              </w:numPr>
              <w:spacing w:after="0" w:line="259" w:lineRule="auto"/>
              <w:ind w:hanging="338"/>
            </w:pPr>
            <w:r>
              <w:rPr>
                <w:sz w:val="19"/>
              </w:rPr>
              <w:t xml:space="preserve">Installed 4x min 800 GB SSD   SFF                                                        </w:t>
            </w:r>
            <w:r>
              <w:rPr>
                <w:b/>
                <w:sz w:val="19"/>
              </w:rPr>
              <w:t xml:space="preserve"> </w:t>
            </w: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pPr>
              <w:spacing w:after="0" w:line="259" w:lineRule="auto"/>
              <w:ind w:left="97"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pPr>
              <w:spacing w:after="0" w:line="259" w:lineRule="auto"/>
              <w:ind w:left="97"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pPr>
              <w:spacing w:after="0" w:line="259" w:lineRule="auto"/>
              <w:ind w:left="121" w:firstLine="0"/>
              <w:jc w:val="center"/>
              <w:rPr>
                <w:b/>
                <w:sz w:val="19"/>
              </w:rPr>
            </w:pPr>
          </w:p>
        </w:tc>
      </w:tr>
      <w:tr w:rsidR="00274CF7" w:rsidTr="00F34661">
        <w:tblPrEx>
          <w:tblCellMar>
            <w:top w:w="43" w:type="dxa"/>
            <w:left w:w="4" w:type="dxa"/>
            <w:right w:w="78" w:type="dxa"/>
          </w:tblCellMar>
        </w:tblPrEx>
        <w:trPr>
          <w:trHeight w:val="4387"/>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D75D05">
            <w:pPr>
              <w:spacing w:after="15" w:line="259" w:lineRule="auto"/>
              <w:ind w:left="111" w:firstLine="0"/>
              <w:jc w:val="center"/>
            </w:pPr>
            <w:r>
              <w:rPr>
                <w:b/>
                <w:sz w:val="19"/>
              </w:rPr>
              <w:t xml:space="preserve">1.13 </w:t>
            </w:r>
          </w:p>
          <w:p w:rsidR="00274CF7" w:rsidRDefault="00274CF7" w:rsidP="00D75D05">
            <w:pPr>
              <w:spacing w:after="10" w:line="259" w:lineRule="auto"/>
              <w:ind w:left="110" w:firstLine="0"/>
              <w:jc w:val="center"/>
            </w:pPr>
            <w:r>
              <w:rPr>
                <w:b/>
                <w:sz w:val="19"/>
              </w:rPr>
              <w:t xml:space="preserve">QTY: </w:t>
            </w:r>
          </w:p>
          <w:p w:rsidR="00274CF7" w:rsidRDefault="00274CF7" w:rsidP="00274CF7">
            <w:pPr>
              <w:spacing w:after="0" w:line="259" w:lineRule="auto"/>
              <w:ind w:left="0" w:firstLine="0"/>
              <w:jc w:val="center"/>
            </w:pPr>
            <w:r>
              <w:rPr>
                <w:b/>
                <w:sz w:val="19"/>
              </w:rPr>
              <w:t>1 pcs</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D75D05">
            <w:pPr>
              <w:spacing w:after="26" w:line="259" w:lineRule="auto"/>
              <w:ind w:left="97" w:firstLine="0"/>
            </w:pPr>
            <w:r>
              <w:rPr>
                <w:b/>
                <w:sz w:val="19"/>
              </w:rPr>
              <w:t xml:space="preserve">Storage type 2  </w:t>
            </w:r>
          </w:p>
          <w:p w:rsidR="00274CF7" w:rsidRDefault="00274CF7" w:rsidP="00D75D05">
            <w:pPr>
              <w:numPr>
                <w:ilvl w:val="0"/>
                <w:numId w:val="17"/>
              </w:numPr>
              <w:spacing w:after="0" w:line="259" w:lineRule="auto"/>
              <w:ind w:hanging="338"/>
            </w:pPr>
            <w:r>
              <w:rPr>
                <w:sz w:val="19"/>
              </w:rPr>
              <w:t xml:space="preserve">Rack Mount SAN storage with min. 24 drive bays </w:t>
            </w:r>
          </w:p>
          <w:p w:rsidR="00274CF7" w:rsidRPr="00623D4A" w:rsidRDefault="00274CF7" w:rsidP="00D75D05">
            <w:pPr>
              <w:numPr>
                <w:ilvl w:val="0"/>
                <w:numId w:val="17"/>
              </w:numPr>
              <w:spacing w:after="0" w:line="259" w:lineRule="auto"/>
              <w:ind w:hanging="338"/>
              <w:rPr>
                <w:color w:val="0000FF"/>
              </w:rPr>
            </w:pPr>
            <w:r w:rsidRPr="00623D4A">
              <w:rPr>
                <w:color w:val="0000FF"/>
                <w:sz w:val="19"/>
              </w:rPr>
              <w:t>Height: max.</w:t>
            </w:r>
            <w:r w:rsidR="00623D4A" w:rsidRPr="00623D4A">
              <w:rPr>
                <w:color w:val="0000FF"/>
                <w:sz w:val="19"/>
              </w:rPr>
              <w:t xml:space="preserve"> 3</w:t>
            </w:r>
            <w:r w:rsidRPr="00623D4A">
              <w:rPr>
                <w:color w:val="0000FF"/>
                <w:sz w:val="19"/>
              </w:rPr>
              <w:t xml:space="preserve">RU </w:t>
            </w:r>
          </w:p>
          <w:p w:rsidR="00274CF7" w:rsidRDefault="00274CF7" w:rsidP="00D75D05">
            <w:pPr>
              <w:numPr>
                <w:ilvl w:val="0"/>
                <w:numId w:val="17"/>
              </w:numPr>
              <w:spacing w:after="0" w:line="259" w:lineRule="auto"/>
              <w:ind w:hanging="338"/>
            </w:pPr>
            <w:r>
              <w:rPr>
                <w:sz w:val="19"/>
              </w:rPr>
              <w:t xml:space="preserve">Dual redundant controllers </w:t>
            </w:r>
          </w:p>
          <w:p w:rsidR="00274CF7" w:rsidRDefault="00274CF7" w:rsidP="00D75D05">
            <w:pPr>
              <w:numPr>
                <w:ilvl w:val="0"/>
                <w:numId w:val="17"/>
              </w:numPr>
              <w:spacing w:after="0" w:line="259" w:lineRule="auto"/>
              <w:ind w:hanging="338"/>
            </w:pPr>
            <w:r>
              <w:rPr>
                <w:sz w:val="19"/>
              </w:rPr>
              <w:t xml:space="preserve">Supported capacity min. 400 TB with optional drive enclosures </w:t>
            </w:r>
          </w:p>
          <w:p w:rsidR="00274CF7" w:rsidRDefault="00274CF7" w:rsidP="00D75D05">
            <w:pPr>
              <w:numPr>
                <w:ilvl w:val="0"/>
                <w:numId w:val="17"/>
              </w:numPr>
              <w:spacing w:after="0" w:line="259" w:lineRule="auto"/>
              <w:ind w:hanging="338"/>
            </w:pPr>
            <w:r>
              <w:rPr>
                <w:sz w:val="19"/>
              </w:rPr>
              <w:t xml:space="preserve">Support for SAS, NL SAS and SSD drives </w:t>
            </w:r>
          </w:p>
          <w:p w:rsidR="00274CF7" w:rsidRDefault="00274CF7" w:rsidP="00D75D05">
            <w:pPr>
              <w:numPr>
                <w:ilvl w:val="0"/>
                <w:numId w:val="17"/>
              </w:numPr>
              <w:spacing w:after="0" w:line="259" w:lineRule="auto"/>
              <w:ind w:hanging="338"/>
            </w:pPr>
            <w:r>
              <w:rPr>
                <w:sz w:val="19"/>
              </w:rPr>
              <w:t xml:space="preserve">Min. 16 GB cache per controller </w:t>
            </w:r>
          </w:p>
          <w:p w:rsidR="00274CF7" w:rsidRDefault="00274CF7" w:rsidP="00D75D05">
            <w:pPr>
              <w:numPr>
                <w:ilvl w:val="0"/>
                <w:numId w:val="17"/>
              </w:numPr>
              <w:spacing w:after="0" w:line="259" w:lineRule="auto"/>
              <w:ind w:hanging="338"/>
            </w:pPr>
            <w:r>
              <w:rPr>
                <w:sz w:val="19"/>
              </w:rPr>
              <w:t xml:space="preserve">Cache data protection - back up to non-volatile memory or disk </w:t>
            </w:r>
          </w:p>
          <w:p w:rsidR="00274CF7" w:rsidRDefault="00274CF7" w:rsidP="00D75D05">
            <w:pPr>
              <w:numPr>
                <w:ilvl w:val="0"/>
                <w:numId w:val="17"/>
              </w:numPr>
              <w:spacing w:after="0" w:line="259" w:lineRule="auto"/>
              <w:ind w:hanging="338"/>
            </w:pPr>
            <w:r>
              <w:rPr>
                <w:sz w:val="19"/>
              </w:rPr>
              <w:t xml:space="preserve">Min. 512 LUNs </w:t>
            </w:r>
          </w:p>
          <w:p w:rsidR="00274CF7" w:rsidRDefault="00274CF7" w:rsidP="00D75D05">
            <w:pPr>
              <w:numPr>
                <w:ilvl w:val="0"/>
                <w:numId w:val="17"/>
              </w:numPr>
              <w:spacing w:after="0" w:line="259" w:lineRule="auto"/>
              <w:ind w:hanging="338"/>
            </w:pPr>
            <w:r>
              <w:rPr>
                <w:sz w:val="19"/>
              </w:rPr>
              <w:t xml:space="preserve">Thin Provisioning enabled </w:t>
            </w:r>
          </w:p>
          <w:p w:rsidR="00274CF7" w:rsidRDefault="00274CF7" w:rsidP="00D75D05">
            <w:pPr>
              <w:numPr>
                <w:ilvl w:val="0"/>
                <w:numId w:val="17"/>
              </w:numPr>
              <w:spacing w:after="0" w:line="259" w:lineRule="auto"/>
              <w:ind w:hanging="338"/>
            </w:pPr>
            <w:r>
              <w:rPr>
                <w:sz w:val="19"/>
              </w:rPr>
              <w:t xml:space="preserve">Snapshots enabled, min. 512 snapshots included </w:t>
            </w:r>
          </w:p>
          <w:p w:rsidR="00274CF7" w:rsidRDefault="00274CF7" w:rsidP="00D75D05">
            <w:pPr>
              <w:numPr>
                <w:ilvl w:val="0"/>
                <w:numId w:val="17"/>
              </w:numPr>
              <w:spacing w:after="0" w:line="259" w:lineRule="auto"/>
              <w:ind w:hanging="338"/>
            </w:pPr>
            <w:r>
              <w:rPr>
                <w:sz w:val="19"/>
              </w:rPr>
              <w:t xml:space="preserve">Tiering enabled </w:t>
            </w:r>
          </w:p>
          <w:p w:rsidR="00274CF7" w:rsidRDefault="00274CF7" w:rsidP="00D75D05">
            <w:pPr>
              <w:numPr>
                <w:ilvl w:val="0"/>
                <w:numId w:val="17"/>
              </w:numPr>
              <w:spacing w:after="0" w:line="259" w:lineRule="auto"/>
              <w:ind w:hanging="338"/>
            </w:pPr>
            <w:r>
              <w:rPr>
                <w:sz w:val="19"/>
              </w:rPr>
              <w:t xml:space="preserve">Remote replication to same storage model enabled </w:t>
            </w:r>
          </w:p>
          <w:p w:rsidR="00274CF7" w:rsidRDefault="00274CF7" w:rsidP="00D75D05">
            <w:pPr>
              <w:numPr>
                <w:ilvl w:val="0"/>
                <w:numId w:val="17"/>
              </w:numPr>
              <w:spacing w:after="0" w:line="259" w:lineRule="auto"/>
              <w:ind w:hanging="338"/>
            </w:pPr>
            <w:r>
              <w:rPr>
                <w:sz w:val="19"/>
              </w:rPr>
              <w:t xml:space="preserve">RAID Support: 1, 5, 6, 10 </w:t>
            </w:r>
          </w:p>
          <w:p w:rsidR="00274CF7" w:rsidRDefault="00274CF7" w:rsidP="00D75D05">
            <w:pPr>
              <w:numPr>
                <w:ilvl w:val="0"/>
                <w:numId w:val="17"/>
              </w:numPr>
              <w:spacing w:after="38" w:line="243" w:lineRule="auto"/>
              <w:ind w:hanging="338"/>
            </w:pPr>
            <w:r>
              <w:rPr>
                <w:sz w:val="19"/>
              </w:rPr>
              <w:t xml:space="preserve">Support up to four connections with options of 8Gb FC, 10GbE, 1GbE per controller </w:t>
            </w:r>
          </w:p>
          <w:p w:rsidR="00274CF7" w:rsidRDefault="00274CF7" w:rsidP="00D75D05">
            <w:pPr>
              <w:numPr>
                <w:ilvl w:val="0"/>
                <w:numId w:val="17"/>
              </w:numPr>
              <w:spacing w:after="0" w:line="259" w:lineRule="auto"/>
              <w:ind w:hanging="338"/>
            </w:pPr>
            <w:r>
              <w:rPr>
                <w:sz w:val="19"/>
              </w:rPr>
              <w:t xml:space="preserve">Disk included: min. 3x 400GB 12G SSD drive </w:t>
            </w:r>
          </w:p>
          <w:p w:rsidR="00274CF7" w:rsidRDefault="00274CF7" w:rsidP="00D75D05">
            <w:pPr>
              <w:numPr>
                <w:ilvl w:val="0"/>
                <w:numId w:val="17"/>
              </w:numPr>
              <w:spacing w:after="0" w:line="259" w:lineRule="auto"/>
              <w:ind w:hanging="338"/>
            </w:pPr>
            <w:r>
              <w:rPr>
                <w:sz w:val="19"/>
              </w:rPr>
              <w:t xml:space="preserve">Disk included: min. 14x 1.2TB 12G SAS 10k SFF drive </w:t>
            </w:r>
          </w:p>
          <w:p w:rsidR="00274CF7" w:rsidRDefault="00274CF7" w:rsidP="00D75D05">
            <w:pPr>
              <w:numPr>
                <w:ilvl w:val="0"/>
                <w:numId w:val="17"/>
              </w:numPr>
              <w:spacing w:after="36" w:line="245" w:lineRule="auto"/>
              <w:ind w:hanging="338"/>
            </w:pPr>
            <w:r>
              <w:rPr>
                <w:sz w:val="19"/>
              </w:rPr>
              <w:t xml:space="preserve">Connectivity included: fiber channel connectivity, min. 4x 8 Gb FC per controller </w:t>
            </w:r>
          </w:p>
          <w:p w:rsidR="00274CF7" w:rsidRDefault="00274CF7" w:rsidP="00D75D05">
            <w:pPr>
              <w:numPr>
                <w:ilvl w:val="0"/>
                <w:numId w:val="17"/>
              </w:numPr>
              <w:spacing w:after="0" w:line="259" w:lineRule="auto"/>
              <w:ind w:hanging="338"/>
            </w:pPr>
            <w:r>
              <w:rPr>
                <w:sz w:val="19"/>
              </w:rPr>
              <w:t xml:space="preserve">Included min. 8x multimode LC/LC 3m optical cable </w:t>
            </w:r>
          </w:p>
          <w:p w:rsidR="00274CF7" w:rsidRDefault="00274CF7" w:rsidP="00D75D05">
            <w:pPr>
              <w:numPr>
                <w:ilvl w:val="0"/>
                <w:numId w:val="17"/>
              </w:numPr>
              <w:spacing w:after="0" w:line="259" w:lineRule="auto"/>
              <w:ind w:hanging="338"/>
            </w:pPr>
            <w:r>
              <w:rPr>
                <w:sz w:val="19"/>
              </w:rPr>
              <w:t xml:space="preserve">Redundant power supply </w:t>
            </w:r>
          </w:p>
          <w:p w:rsidR="00274CF7" w:rsidRDefault="00274CF7" w:rsidP="00D75D05">
            <w:pPr>
              <w:numPr>
                <w:ilvl w:val="0"/>
                <w:numId w:val="17"/>
              </w:numPr>
              <w:spacing w:after="0" w:line="259" w:lineRule="auto"/>
              <w:ind w:hanging="338"/>
            </w:pPr>
            <w:r>
              <w:rPr>
                <w:sz w:val="19"/>
              </w:rPr>
              <w:t xml:space="preserve">Rack mount kit </w:t>
            </w:r>
          </w:p>
          <w:p w:rsidR="00274CF7" w:rsidRDefault="00274CF7" w:rsidP="00D75D05">
            <w:pPr>
              <w:numPr>
                <w:ilvl w:val="0"/>
                <w:numId w:val="17"/>
              </w:numPr>
              <w:spacing w:after="0" w:line="259" w:lineRule="auto"/>
              <w:ind w:hanging="338"/>
            </w:pPr>
            <w:r>
              <w:rPr>
                <w:sz w:val="19"/>
              </w:rPr>
              <w:t xml:space="preserve">License: All needed licenses </w:t>
            </w:r>
          </w:p>
          <w:p w:rsidR="00274CF7" w:rsidRDefault="00274CF7" w:rsidP="00D75D05">
            <w:pPr>
              <w:numPr>
                <w:ilvl w:val="0"/>
                <w:numId w:val="17"/>
              </w:numPr>
              <w:spacing w:after="64" w:line="259" w:lineRule="auto"/>
              <w:ind w:hanging="338"/>
            </w:pPr>
            <w:r>
              <w:rPr>
                <w:sz w:val="19"/>
              </w:rPr>
              <w:t xml:space="preserve">Full installation and configuration with testing </w:t>
            </w:r>
          </w:p>
          <w:p w:rsidR="00274CF7" w:rsidRPr="00562F55" w:rsidRDefault="00274CF7" w:rsidP="00D75D05">
            <w:pPr>
              <w:numPr>
                <w:ilvl w:val="0"/>
                <w:numId w:val="17"/>
              </w:numPr>
              <w:spacing w:after="0" w:line="259" w:lineRule="auto"/>
              <w:ind w:hanging="338"/>
            </w:pPr>
            <w:r>
              <w:rPr>
                <w:sz w:val="19"/>
              </w:rPr>
              <w:t>Training: Training for min. 2 administrators with at least one day duration</w:t>
            </w:r>
          </w:p>
          <w:p w:rsidR="00562F55" w:rsidRDefault="00562F55" w:rsidP="00562F55">
            <w:pPr>
              <w:spacing w:after="0" w:line="259" w:lineRule="auto"/>
              <w:ind w:left="774" w:firstLine="0"/>
            </w:pP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pPr>
              <w:spacing w:after="0" w:line="259" w:lineRule="auto"/>
              <w:ind w:left="97"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pPr>
              <w:spacing w:after="0" w:line="259" w:lineRule="auto"/>
              <w:ind w:left="97"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pPr>
              <w:spacing w:after="0" w:line="259" w:lineRule="auto"/>
              <w:ind w:left="121" w:firstLine="0"/>
              <w:jc w:val="center"/>
              <w:rPr>
                <w:b/>
                <w:sz w:val="19"/>
              </w:rPr>
            </w:pPr>
          </w:p>
        </w:tc>
      </w:tr>
      <w:tr w:rsidR="00274CF7" w:rsidTr="00F34661">
        <w:tblPrEx>
          <w:tblCellMar>
            <w:top w:w="43" w:type="dxa"/>
            <w:left w:w="4" w:type="dxa"/>
            <w:right w:w="78" w:type="dxa"/>
          </w:tblCellMar>
        </w:tblPrEx>
        <w:trPr>
          <w:trHeight w:val="4387"/>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D75D05">
            <w:pPr>
              <w:spacing w:after="18" w:line="259" w:lineRule="auto"/>
              <w:ind w:left="112" w:firstLine="0"/>
              <w:jc w:val="center"/>
            </w:pPr>
            <w:r>
              <w:rPr>
                <w:b/>
                <w:sz w:val="19"/>
              </w:rPr>
              <w:t xml:space="preserve">1.14 </w:t>
            </w:r>
          </w:p>
          <w:p w:rsidR="00274CF7" w:rsidRDefault="00274CF7" w:rsidP="00D75D05">
            <w:pPr>
              <w:spacing w:after="10" w:line="259" w:lineRule="auto"/>
              <w:ind w:left="112" w:firstLine="0"/>
              <w:jc w:val="center"/>
            </w:pPr>
            <w:r>
              <w:rPr>
                <w:b/>
                <w:sz w:val="19"/>
              </w:rPr>
              <w:t xml:space="preserve">QTY: </w:t>
            </w:r>
          </w:p>
          <w:p w:rsidR="00274CF7" w:rsidRDefault="00274CF7" w:rsidP="00274CF7">
            <w:pPr>
              <w:spacing w:after="0" w:line="259" w:lineRule="auto"/>
              <w:ind w:left="1" w:firstLine="0"/>
              <w:jc w:val="center"/>
            </w:pPr>
            <w:r>
              <w:rPr>
                <w:b/>
                <w:sz w:val="19"/>
              </w:rPr>
              <w:t>8 pcs</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D75D05">
            <w:pPr>
              <w:spacing w:after="16" w:line="259" w:lineRule="auto"/>
              <w:ind w:left="96" w:firstLine="0"/>
            </w:pPr>
            <w:r>
              <w:rPr>
                <w:b/>
                <w:sz w:val="19"/>
              </w:rPr>
              <w:t xml:space="preserve">Desktop computer with monitor  </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 xml:space="preserve">Case: Microtower </w:t>
            </w:r>
          </w:p>
          <w:p w:rsidR="00274CF7" w:rsidRPr="00F059E1" w:rsidRDefault="00274CF7" w:rsidP="00D75D05">
            <w:pPr>
              <w:numPr>
                <w:ilvl w:val="0"/>
                <w:numId w:val="19"/>
              </w:numPr>
              <w:spacing w:after="0" w:line="259" w:lineRule="auto"/>
              <w:ind w:left="772" w:hanging="338"/>
              <w:rPr>
                <w:sz w:val="19"/>
                <w:szCs w:val="19"/>
                <w:lang w:val="fr-BE"/>
              </w:rPr>
            </w:pPr>
            <w:r w:rsidRPr="00F059E1">
              <w:rPr>
                <w:sz w:val="19"/>
                <w:szCs w:val="19"/>
                <w:lang w:val="fr-BE"/>
              </w:rPr>
              <w:t xml:space="preserve">CPU: 4 core, 6MB cache, PassMark points min. 7.000 </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Memory: min.16GB DDR4</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HDD: min.500GB 7200rpm SATA</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Optical DVD-RW</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Graphics: integrated HD</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Ports: min. 3x USB 2.0, 3x USB 3.0, 1x USB Type-C; 1x DisplayPort or 1x DVI-D or HDMI, 1x audio in/out and 1x Gigabit Ethernet RJ-45</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 xml:space="preserve"> Slots: min. 1xPCIe x1 and 1xPCIe x16</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 xml:space="preserve">Monitor screen size: min 21,5”   </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Resolution: 1920x1080</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Brightness: min.250cd/m2</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Contrast: min. 1000:1</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Response time: max.5ms</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Appropriate digital video cable for connecting the monitor and computer</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Keyboard: USB, localized BiH language</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Mouse: optical, scroll, USB</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Software-Licensed OS that support integration with ent</w:t>
            </w:r>
            <w:r>
              <w:rPr>
                <w:sz w:val="19"/>
                <w:szCs w:val="19"/>
              </w:rPr>
              <w:t>e</w:t>
            </w:r>
            <w:r w:rsidRPr="00BC48BB">
              <w:rPr>
                <w:sz w:val="19"/>
                <w:szCs w:val="19"/>
              </w:rPr>
              <w:t>rprise-class directory services MS Active Directory</w:t>
            </w:r>
          </w:p>
          <w:p w:rsidR="00274CF7" w:rsidRPr="00BC48BB" w:rsidRDefault="00274CF7" w:rsidP="00D75D05">
            <w:pPr>
              <w:numPr>
                <w:ilvl w:val="0"/>
                <w:numId w:val="19"/>
              </w:numPr>
              <w:spacing w:after="0" w:line="259" w:lineRule="auto"/>
              <w:ind w:left="772" w:hanging="338"/>
              <w:rPr>
                <w:sz w:val="19"/>
                <w:szCs w:val="19"/>
              </w:rPr>
            </w:pPr>
            <w:r w:rsidRPr="00BC48BB">
              <w:rPr>
                <w:sz w:val="19"/>
                <w:szCs w:val="19"/>
              </w:rPr>
              <w:t>Monitor, keyboard and mouse has to be same manufacturer as computer</w:t>
            </w:r>
          </w:p>
          <w:p w:rsidR="00274CF7" w:rsidRDefault="00274CF7" w:rsidP="00D75D05">
            <w:pPr>
              <w:spacing w:after="0" w:line="259" w:lineRule="auto"/>
              <w:ind w:left="434" w:firstLine="0"/>
            </w:pP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pPr>
              <w:spacing w:after="0" w:line="259" w:lineRule="auto"/>
              <w:ind w:left="97"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pPr>
              <w:spacing w:after="0" w:line="259" w:lineRule="auto"/>
              <w:ind w:left="97"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pPr>
              <w:spacing w:after="0" w:line="259" w:lineRule="auto"/>
              <w:ind w:left="121" w:firstLine="0"/>
              <w:jc w:val="center"/>
              <w:rPr>
                <w:b/>
                <w:sz w:val="19"/>
              </w:rPr>
            </w:pPr>
          </w:p>
        </w:tc>
      </w:tr>
      <w:tr w:rsidR="00274CF7" w:rsidTr="00F34661">
        <w:tblPrEx>
          <w:tblCellMar>
            <w:top w:w="43" w:type="dxa"/>
            <w:left w:w="4" w:type="dxa"/>
            <w:right w:w="78" w:type="dxa"/>
          </w:tblCellMar>
        </w:tblPrEx>
        <w:trPr>
          <w:trHeight w:val="1801"/>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D75D05">
            <w:pPr>
              <w:spacing w:after="13" w:line="259" w:lineRule="auto"/>
              <w:ind w:left="112" w:firstLine="0"/>
              <w:jc w:val="center"/>
            </w:pPr>
            <w:r>
              <w:rPr>
                <w:sz w:val="19"/>
              </w:rPr>
              <w:t xml:space="preserve"> </w:t>
            </w:r>
            <w:r>
              <w:rPr>
                <w:b/>
                <w:sz w:val="19"/>
              </w:rPr>
              <w:t xml:space="preserve">1.15 </w:t>
            </w:r>
          </w:p>
          <w:p w:rsidR="00274CF7" w:rsidRDefault="00274CF7" w:rsidP="00D75D05">
            <w:pPr>
              <w:spacing w:after="15" w:line="259" w:lineRule="auto"/>
              <w:ind w:left="112" w:firstLine="0"/>
              <w:jc w:val="center"/>
            </w:pPr>
            <w:r>
              <w:rPr>
                <w:b/>
                <w:sz w:val="19"/>
              </w:rPr>
              <w:t xml:space="preserve">QTY: </w:t>
            </w:r>
          </w:p>
          <w:p w:rsidR="00274CF7" w:rsidRDefault="00274CF7" w:rsidP="00D75D05">
            <w:pPr>
              <w:spacing w:after="0" w:line="259" w:lineRule="auto"/>
              <w:ind w:left="108" w:firstLine="0"/>
              <w:jc w:val="center"/>
            </w:pPr>
            <w:r>
              <w:rPr>
                <w:b/>
                <w:sz w:val="19"/>
              </w:rPr>
              <w:t xml:space="preserve">  2 pcs </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D75D05">
            <w:pPr>
              <w:spacing w:after="16" w:line="259" w:lineRule="auto"/>
              <w:ind w:left="96" w:firstLine="0"/>
            </w:pPr>
            <w:r>
              <w:rPr>
                <w:b/>
                <w:sz w:val="19"/>
              </w:rPr>
              <w:t xml:space="preserve">OnLine UPS  </w:t>
            </w:r>
          </w:p>
          <w:p w:rsidR="00274CF7" w:rsidRDefault="00274CF7" w:rsidP="00D75D05">
            <w:pPr>
              <w:numPr>
                <w:ilvl w:val="0"/>
                <w:numId w:val="19"/>
              </w:numPr>
              <w:spacing w:after="0" w:line="259" w:lineRule="auto"/>
              <w:ind w:left="772" w:hanging="338"/>
            </w:pPr>
            <w:r>
              <w:rPr>
                <w:sz w:val="19"/>
              </w:rPr>
              <w:t xml:space="preserve">Apparent power 3KVA min </w:t>
            </w:r>
          </w:p>
          <w:p w:rsidR="00274CF7" w:rsidRDefault="00274CF7" w:rsidP="00D75D05">
            <w:pPr>
              <w:numPr>
                <w:ilvl w:val="0"/>
                <w:numId w:val="19"/>
              </w:numPr>
              <w:spacing w:after="0" w:line="259" w:lineRule="auto"/>
              <w:ind w:left="772" w:hanging="338"/>
            </w:pPr>
            <w:r>
              <w:rPr>
                <w:sz w:val="19"/>
              </w:rPr>
              <w:t xml:space="preserve">Active Power 2.7KW min </w:t>
            </w:r>
          </w:p>
          <w:p w:rsidR="00274CF7" w:rsidRDefault="00274CF7" w:rsidP="00D75D05">
            <w:pPr>
              <w:numPr>
                <w:ilvl w:val="0"/>
                <w:numId w:val="19"/>
              </w:numPr>
              <w:spacing w:after="0" w:line="259" w:lineRule="auto"/>
              <w:ind w:left="772" w:hanging="338"/>
            </w:pPr>
            <w:r>
              <w:rPr>
                <w:sz w:val="19"/>
              </w:rPr>
              <w:t xml:space="preserve">Technology OnLine </w:t>
            </w:r>
          </w:p>
          <w:p w:rsidR="00274CF7" w:rsidRDefault="00274CF7" w:rsidP="00D75D05">
            <w:pPr>
              <w:numPr>
                <w:ilvl w:val="0"/>
                <w:numId w:val="19"/>
              </w:numPr>
              <w:spacing w:after="0" w:line="259" w:lineRule="auto"/>
              <w:ind w:left="772" w:hanging="338"/>
            </w:pPr>
            <w:r>
              <w:rPr>
                <w:sz w:val="19"/>
              </w:rPr>
              <w:t xml:space="preserve">Network Management Card   </w:t>
            </w:r>
          </w:p>
          <w:p w:rsidR="00274CF7" w:rsidRDefault="00274CF7" w:rsidP="00D75D05">
            <w:pPr>
              <w:numPr>
                <w:ilvl w:val="0"/>
                <w:numId w:val="19"/>
              </w:numPr>
              <w:spacing w:after="0" w:line="259" w:lineRule="auto"/>
              <w:ind w:left="772" w:hanging="338"/>
            </w:pPr>
            <w:r>
              <w:rPr>
                <w:sz w:val="19"/>
              </w:rPr>
              <w:t xml:space="preserve">Output voltage 230 V </w:t>
            </w:r>
          </w:p>
          <w:p w:rsidR="00274CF7" w:rsidRDefault="00274CF7" w:rsidP="00D75D05">
            <w:pPr>
              <w:numPr>
                <w:ilvl w:val="0"/>
                <w:numId w:val="19"/>
              </w:numPr>
              <w:spacing w:after="0" w:line="259" w:lineRule="auto"/>
              <w:ind w:left="772" w:hanging="338"/>
            </w:pPr>
            <w:r>
              <w:rPr>
                <w:sz w:val="19"/>
              </w:rPr>
              <w:t xml:space="preserve">Full installation and configuration with testing </w:t>
            </w:r>
          </w:p>
          <w:p w:rsidR="00274CF7" w:rsidRDefault="00274CF7" w:rsidP="00D75D05">
            <w:pPr>
              <w:spacing w:after="15" w:line="259" w:lineRule="auto"/>
              <w:ind w:left="96" w:firstLine="0"/>
            </w:pPr>
            <w:r>
              <w:rPr>
                <w:b/>
                <w:sz w:val="19"/>
              </w:rPr>
              <w:t xml:space="preserve"> </w:t>
            </w: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pPr>
              <w:spacing w:after="0" w:line="259" w:lineRule="auto"/>
              <w:ind w:left="97"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pPr>
              <w:spacing w:after="0" w:line="259" w:lineRule="auto"/>
              <w:ind w:left="97"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pPr>
              <w:spacing w:after="0" w:line="259" w:lineRule="auto"/>
              <w:ind w:left="121" w:firstLine="0"/>
              <w:jc w:val="center"/>
              <w:rPr>
                <w:b/>
                <w:sz w:val="19"/>
              </w:rPr>
            </w:pPr>
          </w:p>
        </w:tc>
      </w:tr>
      <w:tr w:rsidR="00274CF7" w:rsidTr="00F34661">
        <w:tblPrEx>
          <w:tblCellMar>
            <w:top w:w="43" w:type="dxa"/>
            <w:left w:w="4" w:type="dxa"/>
            <w:right w:w="78" w:type="dxa"/>
          </w:tblCellMar>
        </w:tblPrEx>
        <w:trPr>
          <w:trHeight w:val="1801"/>
        </w:trPr>
        <w:tc>
          <w:tcPr>
            <w:tcW w:w="1304" w:type="dxa"/>
            <w:tcBorders>
              <w:top w:val="single" w:sz="4" w:space="0" w:color="000000"/>
              <w:left w:val="single" w:sz="7" w:space="0" w:color="000000"/>
              <w:bottom w:val="single" w:sz="4" w:space="0" w:color="000000"/>
              <w:right w:val="single" w:sz="8" w:space="0" w:color="000000"/>
            </w:tcBorders>
          </w:tcPr>
          <w:p w:rsidR="00274CF7" w:rsidRDefault="00274CF7" w:rsidP="00D75D05">
            <w:pPr>
              <w:spacing w:after="13" w:line="259" w:lineRule="auto"/>
              <w:ind w:left="112" w:firstLine="0"/>
              <w:jc w:val="center"/>
            </w:pPr>
            <w:r>
              <w:rPr>
                <w:sz w:val="19"/>
              </w:rPr>
              <w:t xml:space="preserve"> </w:t>
            </w:r>
            <w:r>
              <w:rPr>
                <w:b/>
                <w:sz w:val="19"/>
              </w:rPr>
              <w:t xml:space="preserve">1.16 </w:t>
            </w:r>
          </w:p>
          <w:p w:rsidR="00274CF7" w:rsidRDefault="00274CF7" w:rsidP="00D75D05">
            <w:pPr>
              <w:spacing w:after="15" w:line="259" w:lineRule="auto"/>
              <w:ind w:left="112" w:firstLine="0"/>
              <w:jc w:val="center"/>
            </w:pPr>
            <w:r>
              <w:rPr>
                <w:b/>
                <w:sz w:val="19"/>
              </w:rPr>
              <w:t xml:space="preserve">QTY: </w:t>
            </w:r>
          </w:p>
          <w:p w:rsidR="00274CF7" w:rsidRDefault="00274CF7" w:rsidP="00D75D05">
            <w:pPr>
              <w:spacing w:after="0" w:line="259" w:lineRule="auto"/>
              <w:ind w:left="108" w:firstLine="0"/>
              <w:jc w:val="center"/>
            </w:pPr>
            <w:r>
              <w:rPr>
                <w:b/>
                <w:sz w:val="19"/>
              </w:rPr>
              <w:t xml:space="preserve">   1 pcs </w:t>
            </w:r>
          </w:p>
        </w:tc>
        <w:tc>
          <w:tcPr>
            <w:tcW w:w="6952" w:type="dxa"/>
            <w:tcBorders>
              <w:top w:val="single" w:sz="4" w:space="0" w:color="000000"/>
              <w:left w:val="single" w:sz="8" w:space="0" w:color="000000"/>
              <w:bottom w:val="single" w:sz="4" w:space="0" w:color="000000"/>
              <w:right w:val="single" w:sz="8" w:space="0" w:color="000000"/>
            </w:tcBorders>
          </w:tcPr>
          <w:p w:rsidR="00274CF7" w:rsidRDefault="00274CF7" w:rsidP="00D75D05">
            <w:pPr>
              <w:spacing w:after="15" w:line="259" w:lineRule="auto"/>
              <w:ind w:left="96" w:firstLine="0"/>
            </w:pPr>
            <w:r>
              <w:rPr>
                <w:b/>
                <w:sz w:val="19"/>
              </w:rPr>
              <w:t xml:space="preserve">Rack with additional equipment  </w:t>
            </w:r>
          </w:p>
          <w:p w:rsidR="00274CF7" w:rsidRDefault="00274CF7" w:rsidP="00D75D05">
            <w:pPr>
              <w:numPr>
                <w:ilvl w:val="0"/>
                <w:numId w:val="20"/>
              </w:numPr>
              <w:spacing w:after="0" w:line="259" w:lineRule="auto"/>
              <w:ind w:left="772" w:hanging="338"/>
            </w:pPr>
            <w:r>
              <w:rPr>
                <w:sz w:val="19"/>
              </w:rPr>
              <w:t xml:space="preserve">Server rack 42RU </w:t>
            </w:r>
          </w:p>
          <w:p w:rsidR="00274CF7" w:rsidRDefault="00274CF7" w:rsidP="00D75D05">
            <w:pPr>
              <w:numPr>
                <w:ilvl w:val="0"/>
                <w:numId w:val="20"/>
              </w:numPr>
              <w:spacing w:after="0" w:line="259" w:lineRule="auto"/>
              <w:ind w:left="772" w:hanging="338"/>
            </w:pPr>
            <w:r>
              <w:rPr>
                <w:sz w:val="19"/>
              </w:rPr>
              <w:t xml:space="preserve">Dimension WxD= 600x1200; +/- 10% </w:t>
            </w:r>
          </w:p>
          <w:p w:rsidR="00274CF7" w:rsidRDefault="00274CF7" w:rsidP="00D75D05">
            <w:pPr>
              <w:numPr>
                <w:ilvl w:val="0"/>
                <w:numId w:val="20"/>
              </w:numPr>
              <w:spacing w:after="0" w:line="259" w:lineRule="auto"/>
              <w:ind w:left="772" w:hanging="338"/>
            </w:pPr>
            <w:r>
              <w:rPr>
                <w:sz w:val="19"/>
              </w:rPr>
              <w:t xml:space="preserve">Rack mount console min. 17'' rack mounted 1U </w:t>
            </w:r>
          </w:p>
          <w:p w:rsidR="00274CF7" w:rsidRDefault="00274CF7" w:rsidP="00D75D05">
            <w:pPr>
              <w:numPr>
                <w:ilvl w:val="0"/>
                <w:numId w:val="20"/>
              </w:numPr>
              <w:spacing w:after="36" w:line="245" w:lineRule="auto"/>
              <w:ind w:left="772" w:hanging="338"/>
            </w:pPr>
            <w:r>
              <w:rPr>
                <w:sz w:val="19"/>
              </w:rPr>
              <w:t xml:space="preserve">IP Console Switch KVM rack mounted: 8 channel switch for keyboard, monitor, mouse, Inclusive CAT5 cabling and USB adapter for 8 channels. </w:t>
            </w:r>
          </w:p>
          <w:p w:rsidR="00274CF7" w:rsidRDefault="00274CF7" w:rsidP="00D75D05">
            <w:pPr>
              <w:numPr>
                <w:ilvl w:val="0"/>
                <w:numId w:val="20"/>
              </w:numPr>
              <w:spacing w:after="0" w:line="259" w:lineRule="auto"/>
              <w:ind w:left="772" w:hanging="338"/>
            </w:pPr>
            <w:r>
              <w:rPr>
                <w:sz w:val="19"/>
              </w:rPr>
              <w:t>2x Power Distribution Unit, 3 Phase, 16A</w:t>
            </w:r>
            <w:r>
              <w:rPr>
                <w:b/>
                <w:sz w:val="19"/>
              </w:rPr>
              <w:t xml:space="preserve"> </w:t>
            </w:r>
          </w:p>
        </w:tc>
        <w:tc>
          <w:tcPr>
            <w:tcW w:w="1348" w:type="dxa"/>
            <w:tcBorders>
              <w:top w:val="single" w:sz="4" w:space="0" w:color="000000"/>
              <w:left w:val="single" w:sz="8" w:space="0" w:color="000000"/>
              <w:bottom w:val="single" w:sz="4" w:space="0" w:color="000000"/>
              <w:right w:val="single" w:sz="8" w:space="0" w:color="000000"/>
            </w:tcBorders>
          </w:tcPr>
          <w:p w:rsidR="00274CF7" w:rsidRDefault="00274CF7">
            <w:pPr>
              <w:spacing w:after="0" w:line="259" w:lineRule="auto"/>
              <w:ind w:left="97" w:firstLine="0"/>
              <w:rPr>
                <w:sz w:val="19"/>
              </w:rPr>
            </w:pPr>
          </w:p>
        </w:tc>
        <w:tc>
          <w:tcPr>
            <w:tcW w:w="2124" w:type="dxa"/>
            <w:tcBorders>
              <w:top w:val="single" w:sz="4" w:space="0" w:color="000000"/>
              <w:left w:val="single" w:sz="8" w:space="0" w:color="000000"/>
              <w:bottom w:val="single" w:sz="4" w:space="0" w:color="000000"/>
              <w:right w:val="single" w:sz="7" w:space="0" w:color="000000"/>
            </w:tcBorders>
          </w:tcPr>
          <w:p w:rsidR="00274CF7" w:rsidRDefault="00274CF7">
            <w:pPr>
              <w:spacing w:after="0" w:line="259" w:lineRule="auto"/>
              <w:ind w:left="97" w:firstLine="0"/>
              <w:rPr>
                <w:sz w:val="19"/>
              </w:rPr>
            </w:pPr>
          </w:p>
        </w:tc>
        <w:tc>
          <w:tcPr>
            <w:tcW w:w="2156" w:type="dxa"/>
            <w:tcBorders>
              <w:top w:val="single" w:sz="4" w:space="0" w:color="000000"/>
              <w:left w:val="single" w:sz="7" w:space="0" w:color="000000"/>
              <w:bottom w:val="single" w:sz="4" w:space="0" w:color="000000"/>
              <w:right w:val="single" w:sz="7" w:space="0" w:color="000000"/>
            </w:tcBorders>
          </w:tcPr>
          <w:p w:rsidR="00274CF7" w:rsidRDefault="00274CF7">
            <w:pPr>
              <w:spacing w:after="0" w:line="259" w:lineRule="auto"/>
              <w:ind w:left="121" w:firstLine="0"/>
              <w:jc w:val="center"/>
              <w:rPr>
                <w:b/>
                <w:sz w:val="19"/>
              </w:rPr>
            </w:pPr>
          </w:p>
        </w:tc>
      </w:tr>
    </w:tbl>
    <w:p w:rsidR="007A3564" w:rsidRDefault="007A3564">
      <w:pPr>
        <w:spacing w:after="0" w:line="259" w:lineRule="auto"/>
        <w:ind w:left="0" w:firstLine="0"/>
        <w:jc w:val="both"/>
      </w:pPr>
    </w:p>
    <w:sectPr w:rsidR="007A3564" w:rsidSect="00F34661">
      <w:pgSz w:w="15840" w:h="12240" w:orient="landscape"/>
      <w:pgMar w:top="851" w:right="1076" w:bottom="851"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F69"/>
    <w:multiLevelType w:val="hybridMultilevel"/>
    <w:tmpl w:val="7F185EE4"/>
    <w:lvl w:ilvl="0" w:tplc="C510940E">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29E0190">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D12F91E">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984BD10">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985050">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DB4DEFA">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AA6B242">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85CECA0">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FE0C124">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nsid w:val="03561BFA"/>
    <w:multiLevelType w:val="hybridMultilevel"/>
    <w:tmpl w:val="E3D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043B3"/>
    <w:multiLevelType w:val="hybridMultilevel"/>
    <w:tmpl w:val="E46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D7004"/>
    <w:multiLevelType w:val="hybridMultilevel"/>
    <w:tmpl w:val="2876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C5EA1"/>
    <w:multiLevelType w:val="hybridMultilevel"/>
    <w:tmpl w:val="45F05B56"/>
    <w:lvl w:ilvl="0" w:tplc="818C62C6">
      <w:start w:val="1"/>
      <w:numFmt w:val="bullet"/>
      <w:lvlText w:val="•"/>
      <w:lvlJc w:val="left"/>
      <w:pPr>
        <w:ind w:left="6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F12F346">
      <w:start w:val="1"/>
      <w:numFmt w:val="bullet"/>
      <w:lvlText w:val="o"/>
      <w:lvlJc w:val="left"/>
      <w:pPr>
        <w:ind w:left="15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0647D1E">
      <w:start w:val="1"/>
      <w:numFmt w:val="bullet"/>
      <w:lvlText w:val="▪"/>
      <w:lvlJc w:val="left"/>
      <w:pPr>
        <w:ind w:left="22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F76421C">
      <w:start w:val="1"/>
      <w:numFmt w:val="bullet"/>
      <w:lvlText w:val="•"/>
      <w:lvlJc w:val="left"/>
      <w:pPr>
        <w:ind w:left="29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FE06E5A">
      <w:start w:val="1"/>
      <w:numFmt w:val="bullet"/>
      <w:lvlText w:val="o"/>
      <w:lvlJc w:val="left"/>
      <w:pPr>
        <w:ind w:left="36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D6070E4">
      <w:start w:val="1"/>
      <w:numFmt w:val="bullet"/>
      <w:lvlText w:val="▪"/>
      <w:lvlJc w:val="left"/>
      <w:pPr>
        <w:ind w:left="43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D52FD54">
      <w:start w:val="1"/>
      <w:numFmt w:val="bullet"/>
      <w:lvlText w:val="•"/>
      <w:lvlJc w:val="left"/>
      <w:pPr>
        <w:ind w:left="51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6236C6">
      <w:start w:val="1"/>
      <w:numFmt w:val="bullet"/>
      <w:lvlText w:val="o"/>
      <w:lvlJc w:val="left"/>
      <w:pPr>
        <w:ind w:left="58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1A4C002">
      <w:start w:val="1"/>
      <w:numFmt w:val="bullet"/>
      <w:lvlText w:val="▪"/>
      <w:lvlJc w:val="left"/>
      <w:pPr>
        <w:ind w:left="6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nsid w:val="28F61BCE"/>
    <w:multiLevelType w:val="hybridMultilevel"/>
    <w:tmpl w:val="DBAA81CA"/>
    <w:lvl w:ilvl="0" w:tplc="89D8CEA4">
      <w:start w:val="1"/>
      <w:numFmt w:val="bullet"/>
      <w:lvlText w:val="•"/>
      <w:lvlJc w:val="left"/>
      <w:pPr>
        <w:ind w:left="7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D8E4926">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AE92E4">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6BC8924">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CAE0658">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A0E17DC">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006F528">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C1C146E">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A940D9E">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nsid w:val="2CEF01DE"/>
    <w:multiLevelType w:val="hybridMultilevel"/>
    <w:tmpl w:val="B7D2712C"/>
    <w:lvl w:ilvl="0" w:tplc="480EC83A">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41A423C">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42ED504">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4CE4BD2">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4FE800C">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A8817E0">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1FE8AFA">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9945F1A">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E3A40FC">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31E5520E"/>
    <w:multiLevelType w:val="hybridMultilevel"/>
    <w:tmpl w:val="32EA8CD4"/>
    <w:lvl w:ilvl="0" w:tplc="4A6C68E8">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D461DE2">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8ACF898">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15AD712">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2888D0E">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AACCA5C">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578EC04">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D3EC996">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A508506">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nsid w:val="37B54940"/>
    <w:multiLevelType w:val="hybridMultilevel"/>
    <w:tmpl w:val="9E80FCE4"/>
    <w:lvl w:ilvl="0" w:tplc="6BD4459E">
      <w:start w:val="1"/>
      <w:numFmt w:val="bullet"/>
      <w:lvlText w:val="•"/>
      <w:lvlJc w:val="left"/>
      <w:pPr>
        <w:ind w:left="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5EE6A16">
      <w:start w:val="1"/>
      <w:numFmt w:val="bullet"/>
      <w:lvlText w:val="o"/>
      <w:lvlJc w:val="left"/>
      <w:pPr>
        <w:ind w:left="16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8CC3578">
      <w:start w:val="1"/>
      <w:numFmt w:val="bullet"/>
      <w:lvlText w:val="▪"/>
      <w:lvlJc w:val="left"/>
      <w:pPr>
        <w:ind w:left="23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B208AA2">
      <w:start w:val="1"/>
      <w:numFmt w:val="bullet"/>
      <w:lvlText w:val="•"/>
      <w:lvlJc w:val="left"/>
      <w:pPr>
        <w:ind w:left="30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B6D3E0">
      <w:start w:val="1"/>
      <w:numFmt w:val="bullet"/>
      <w:lvlText w:val="o"/>
      <w:lvlJc w:val="left"/>
      <w:pPr>
        <w:ind w:left="37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48908E">
      <w:start w:val="1"/>
      <w:numFmt w:val="bullet"/>
      <w:lvlText w:val="▪"/>
      <w:lvlJc w:val="left"/>
      <w:pPr>
        <w:ind w:left="44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5AA2194">
      <w:start w:val="1"/>
      <w:numFmt w:val="bullet"/>
      <w:lvlText w:val="•"/>
      <w:lvlJc w:val="left"/>
      <w:pPr>
        <w:ind w:left="52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4E78A4">
      <w:start w:val="1"/>
      <w:numFmt w:val="bullet"/>
      <w:lvlText w:val="o"/>
      <w:lvlJc w:val="left"/>
      <w:pPr>
        <w:ind w:left="59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A40CD4">
      <w:start w:val="1"/>
      <w:numFmt w:val="bullet"/>
      <w:lvlText w:val="▪"/>
      <w:lvlJc w:val="left"/>
      <w:pPr>
        <w:ind w:left="66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nsid w:val="3F346836"/>
    <w:multiLevelType w:val="hybridMultilevel"/>
    <w:tmpl w:val="7332D67A"/>
    <w:lvl w:ilvl="0" w:tplc="A7EED45E">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77AA314">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7022548">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95E27C0">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C5F34">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8D892FA">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B04AE7E">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4A0D0F0">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350FBFA">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nsid w:val="41644B43"/>
    <w:multiLevelType w:val="hybridMultilevel"/>
    <w:tmpl w:val="34BEE3F2"/>
    <w:lvl w:ilvl="0" w:tplc="6EDC6606">
      <w:start w:val="1"/>
      <w:numFmt w:val="bullet"/>
      <w:lvlText w:val="•"/>
      <w:lvlJc w:val="left"/>
      <w:pPr>
        <w:ind w:left="7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0F26884">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2707180">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AD2E28C">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FE0E74A">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9243A58">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7282DC4">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D7CA924">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CE07B92">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1">
    <w:nsid w:val="434D1AE0"/>
    <w:multiLevelType w:val="hybridMultilevel"/>
    <w:tmpl w:val="59A43F9A"/>
    <w:lvl w:ilvl="0" w:tplc="7FDC79BA">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5D4AD58">
      <w:start w:val="1"/>
      <w:numFmt w:val="bullet"/>
      <w:lvlText w:val="o"/>
      <w:lvlJc w:val="left"/>
      <w:pPr>
        <w:ind w:left="152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8E21ABC">
      <w:start w:val="1"/>
      <w:numFmt w:val="bullet"/>
      <w:lvlText w:val="▪"/>
      <w:lvlJc w:val="left"/>
      <w:pPr>
        <w:ind w:left="22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B98B09A">
      <w:start w:val="1"/>
      <w:numFmt w:val="bullet"/>
      <w:lvlText w:val="•"/>
      <w:lvlJc w:val="left"/>
      <w:pPr>
        <w:ind w:left="29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8D867E0">
      <w:start w:val="1"/>
      <w:numFmt w:val="bullet"/>
      <w:lvlText w:val="o"/>
      <w:lvlJc w:val="left"/>
      <w:pPr>
        <w:ind w:left="36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A5A7DB4">
      <w:start w:val="1"/>
      <w:numFmt w:val="bullet"/>
      <w:lvlText w:val="▪"/>
      <w:lvlJc w:val="left"/>
      <w:pPr>
        <w:ind w:left="44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4383AA6">
      <w:start w:val="1"/>
      <w:numFmt w:val="bullet"/>
      <w:lvlText w:val="•"/>
      <w:lvlJc w:val="left"/>
      <w:pPr>
        <w:ind w:left="51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4B89D1E">
      <w:start w:val="1"/>
      <w:numFmt w:val="bullet"/>
      <w:lvlText w:val="o"/>
      <w:lvlJc w:val="left"/>
      <w:pPr>
        <w:ind w:left="58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BBE9962">
      <w:start w:val="1"/>
      <w:numFmt w:val="bullet"/>
      <w:lvlText w:val="▪"/>
      <w:lvlJc w:val="left"/>
      <w:pPr>
        <w:ind w:left="65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nsid w:val="442A3988"/>
    <w:multiLevelType w:val="hybridMultilevel"/>
    <w:tmpl w:val="BE6CA89C"/>
    <w:lvl w:ilvl="0" w:tplc="E3EA0714">
      <w:start w:val="1"/>
      <w:numFmt w:val="bullet"/>
      <w:lvlText w:val="•"/>
      <w:lvlJc w:val="left"/>
      <w:pPr>
        <w:ind w:left="7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664A2EE">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F3C68BC">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4BA46AC">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9DE6CD6">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0FAE050">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182E4DA">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5747130">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592167C">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nsid w:val="46E21F80"/>
    <w:multiLevelType w:val="hybridMultilevel"/>
    <w:tmpl w:val="60CABCBC"/>
    <w:lvl w:ilvl="0" w:tplc="00446D0E">
      <w:start w:val="1"/>
      <w:numFmt w:val="bullet"/>
      <w:lvlText w:val="•"/>
      <w:lvlJc w:val="left"/>
      <w:pPr>
        <w:ind w:left="7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A4EE14">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BB2FBBA">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1CC937A">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ADA26B2">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86C184">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15000EE">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59C5116">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901808">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4">
    <w:nsid w:val="4CC20096"/>
    <w:multiLevelType w:val="hybridMultilevel"/>
    <w:tmpl w:val="5F942C24"/>
    <w:lvl w:ilvl="0" w:tplc="C4964CFE">
      <w:start w:val="1"/>
      <w:numFmt w:val="bullet"/>
      <w:lvlText w:val="•"/>
      <w:lvlJc w:val="left"/>
      <w:pPr>
        <w:ind w:left="7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C9C94A8">
      <w:start w:val="1"/>
      <w:numFmt w:val="bullet"/>
      <w:lvlText w:val="o"/>
      <w:lvlJc w:val="left"/>
      <w:pPr>
        <w:ind w:left="1451"/>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9CCA5804">
      <w:start w:val="1"/>
      <w:numFmt w:val="bullet"/>
      <w:lvlText w:val="▪"/>
      <w:lvlJc w:val="left"/>
      <w:pPr>
        <w:ind w:left="219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16B20CD8">
      <w:start w:val="1"/>
      <w:numFmt w:val="bullet"/>
      <w:lvlText w:val="•"/>
      <w:lvlJc w:val="left"/>
      <w:pPr>
        <w:ind w:left="291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40406406">
      <w:start w:val="1"/>
      <w:numFmt w:val="bullet"/>
      <w:lvlText w:val="o"/>
      <w:lvlJc w:val="left"/>
      <w:pPr>
        <w:ind w:left="363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A8CE7EB0">
      <w:start w:val="1"/>
      <w:numFmt w:val="bullet"/>
      <w:lvlText w:val="▪"/>
      <w:lvlJc w:val="left"/>
      <w:pPr>
        <w:ind w:left="435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AF7CA794">
      <w:start w:val="1"/>
      <w:numFmt w:val="bullet"/>
      <w:lvlText w:val="•"/>
      <w:lvlJc w:val="left"/>
      <w:pPr>
        <w:ind w:left="507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89FE4BAA">
      <w:start w:val="1"/>
      <w:numFmt w:val="bullet"/>
      <w:lvlText w:val="o"/>
      <w:lvlJc w:val="left"/>
      <w:pPr>
        <w:ind w:left="579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4D40F822">
      <w:start w:val="1"/>
      <w:numFmt w:val="bullet"/>
      <w:lvlText w:val="▪"/>
      <w:lvlJc w:val="left"/>
      <w:pPr>
        <w:ind w:left="651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5">
    <w:nsid w:val="50482CB9"/>
    <w:multiLevelType w:val="hybridMultilevel"/>
    <w:tmpl w:val="2C82D766"/>
    <w:lvl w:ilvl="0" w:tplc="04090001">
      <w:start w:val="1"/>
      <w:numFmt w:val="bullet"/>
      <w:lvlText w:val=""/>
      <w:lvlJc w:val="left"/>
      <w:pPr>
        <w:ind w:left="720" w:hanging="360"/>
      </w:pPr>
      <w:rPr>
        <w:rFonts w:ascii="Symbol" w:hAnsi="Symbol" w:hint="default"/>
      </w:rPr>
    </w:lvl>
    <w:lvl w:ilvl="1" w:tplc="0A58234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3779E"/>
    <w:multiLevelType w:val="hybridMultilevel"/>
    <w:tmpl w:val="5EAAFBE0"/>
    <w:lvl w:ilvl="0" w:tplc="6D861CAC">
      <w:start w:val="1"/>
      <w:numFmt w:val="bullet"/>
      <w:lvlText w:val="•"/>
      <w:lvlJc w:val="left"/>
      <w:pPr>
        <w:ind w:left="7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1821F00">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29A9576">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ECC7A4E">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06075EE">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F685EBE">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22EF27A">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BEA1BF6">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196FF9A">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7">
    <w:nsid w:val="53732FC8"/>
    <w:multiLevelType w:val="multilevel"/>
    <w:tmpl w:val="A56CBE46"/>
    <w:lvl w:ilvl="0">
      <w:start w:val="11"/>
      <w:numFmt w:val="decimal"/>
      <w:lvlText w:val="%1.0"/>
      <w:lvlJc w:val="left"/>
      <w:pPr>
        <w:ind w:left="1205" w:hanging="528"/>
      </w:pPr>
      <w:rPr>
        <w:rFonts w:hint="default"/>
        <w:sz w:val="19"/>
      </w:rPr>
    </w:lvl>
    <w:lvl w:ilvl="1">
      <w:start w:val="1"/>
      <w:numFmt w:val="decimalZero"/>
      <w:lvlText w:val="%1.%2"/>
      <w:lvlJc w:val="left"/>
      <w:pPr>
        <w:ind w:left="1925" w:hanging="528"/>
      </w:pPr>
      <w:rPr>
        <w:rFonts w:hint="default"/>
        <w:sz w:val="19"/>
      </w:rPr>
    </w:lvl>
    <w:lvl w:ilvl="2">
      <w:start w:val="1"/>
      <w:numFmt w:val="decimal"/>
      <w:lvlText w:val="%1.%2.%3"/>
      <w:lvlJc w:val="left"/>
      <w:pPr>
        <w:ind w:left="2837" w:hanging="720"/>
      </w:pPr>
      <w:rPr>
        <w:rFonts w:hint="default"/>
        <w:sz w:val="19"/>
      </w:rPr>
    </w:lvl>
    <w:lvl w:ilvl="3">
      <w:start w:val="1"/>
      <w:numFmt w:val="decimal"/>
      <w:lvlText w:val="%1.%2.%3.%4"/>
      <w:lvlJc w:val="left"/>
      <w:pPr>
        <w:ind w:left="3557" w:hanging="720"/>
      </w:pPr>
      <w:rPr>
        <w:rFonts w:hint="default"/>
        <w:sz w:val="19"/>
      </w:rPr>
    </w:lvl>
    <w:lvl w:ilvl="4">
      <w:start w:val="1"/>
      <w:numFmt w:val="decimal"/>
      <w:lvlText w:val="%1.%2.%3.%4.%5"/>
      <w:lvlJc w:val="left"/>
      <w:pPr>
        <w:ind w:left="4637" w:hanging="1080"/>
      </w:pPr>
      <w:rPr>
        <w:rFonts w:hint="default"/>
        <w:sz w:val="19"/>
      </w:rPr>
    </w:lvl>
    <w:lvl w:ilvl="5">
      <w:start w:val="1"/>
      <w:numFmt w:val="decimal"/>
      <w:lvlText w:val="%1.%2.%3.%4.%5.%6"/>
      <w:lvlJc w:val="left"/>
      <w:pPr>
        <w:ind w:left="5357" w:hanging="1080"/>
      </w:pPr>
      <w:rPr>
        <w:rFonts w:hint="default"/>
        <w:sz w:val="19"/>
      </w:rPr>
    </w:lvl>
    <w:lvl w:ilvl="6">
      <w:start w:val="1"/>
      <w:numFmt w:val="decimal"/>
      <w:lvlText w:val="%1.%2.%3.%4.%5.%6.%7"/>
      <w:lvlJc w:val="left"/>
      <w:pPr>
        <w:ind w:left="6077" w:hanging="1080"/>
      </w:pPr>
      <w:rPr>
        <w:rFonts w:hint="default"/>
        <w:sz w:val="19"/>
      </w:rPr>
    </w:lvl>
    <w:lvl w:ilvl="7">
      <w:start w:val="1"/>
      <w:numFmt w:val="decimal"/>
      <w:lvlText w:val="%1.%2.%3.%4.%5.%6.%7.%8"/>
      <w:lvlJc w:val="left"/>
      <w:pPr>
        <w:ind w:left="7157" w:hanging="1440"/>
      </w:pPr>
      <w:rPr>
        <w:rFonts w:hint="default"/>
        <w:sz w:val="19"/>
      </w:rPr>
    </w:lvl>
    <w:lvl w:ilvl="8">
      <w:start w:val="1"/>
      <w:numFmt w:val="decimal"/>
      <w:lvlText w:val="%1.%2.%3.%4.%5.%6.%7.%8.%9"/>
      <w:lvlJc w:val="left"/>
      <w:pPr>
        <w:ind w:left="7877" w:hanging="1440"/>
      </w:pPr>
      <w:rPr>
        <w:rFonts w:hint="default"/>
        <w:sz w:val="19"/>
      </w:rPr>
    </w:lvl>
  </w:abstractNum>
  <w:abstractNum w:abstractNumId="18">
    <w:nsid w:val="5A617F30"/>
    <w:multiLevelType w:val="hybridMultilevel"/>
    <w:tmpl w:val="4EBE25EE"/>
    <w:lvl w:ilvl="0" w:tplc="977AD310">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B4E1B0E">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E28C0A0">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C781316">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7361B9A">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4427CCE">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D6010C8">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5E2BB62">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6943392">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nsid w:val="60224547"/>
    <w:multiLevelType w:val="hybridMultilevel"/>
    <w:tmpl w:val="EAFC67E0"/>
    <w:lvl w:ilvl="0" w:tplc="65224CF8">
      <w:start w:val="1"/>
      <w:numFmt w:val="bullet"/>
      <w:lvlText w:val="•"/>
      <w:lvlJc w:val="left"/>
      <w:pPr>
        <w:ind w:left="7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6EA25A8">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0A281D2">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6E0D1C8">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FB61EF2">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EBC8978">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886355A">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08E2D2A">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0688598">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0">
    <w:nsid w:val="661B6AB2"/>
    <w:multiLevelType w:val="hybridMultilevel"/>
    <w:tmpl w:val="E79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32909"/>
    <w:multiLevelType w:val="hybridMultilevel"/>
    <w:tmpl w:val="A738C202"/>
    <w:lvl w:ilvl="0" w:tplc="30405544">
      <w:start w:val="1"/>
      <w:numFmt w:val="bullet"/>
      <w:lvlText w:val="•"/>
      <w:lvlJc w:val="left"/>
      <w:pPr>
        <w:ind w:left="3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DBAFA78">
      <w:start w:val="1"/>
      <w:numFmt w:val="bullet"/>
      <w:lvlText w:val="o"/>
      <w:lvlJc w:val="left"/>
      <w:pPr>
        <w:ind w:left="11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45CA568">
      <w:start w:val="1"/>
      <w:numFmt w:val="bullet"/>
      <w:lvlText w:val="▪"/>
      <w:lvlJc w:val="left"/>
      <w:pPr>
        <w:ind w:left="19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C1684F2">
      <w:start w:val="1"/>
      <w:numFmt w:val="bullet"/>
      <w:lvlText w:val="•"/>
      <w:lvlJc w:val="left"/>
      <w:pPr>
        <w:ind w:left="26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ED44D48">
      <w:start w:val="1"/>
      <w:numFmt w:val="bullet"/>
      <w:lvlText w:val="o"/>
      <w:lvlJc w:val="left"/>
      <w:pPr>
        <w:ind w:left="33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25C720C">
      <w:start w:val="1"/>
      <w:numFmt w:val="bullet"/>
      <w:lvlText w:val="▪"/>
      <w:lvlJc w:val="left"/>
      <w:pPr>
        <w:ind w:left="40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A7887B2">
      <w:start w:val="1"/>
      <w:numFmt w:val="bullet"/>
      <w:lvlText w:val="•"/>
      <w:lvlJc w:val="left"/>
      <w:pPr>
        <w:ind w:left="47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58607FE">
      <w:start w:val="1"/>
      <w:numFmt w:val="bullet"/>
      <w:lvlText w:val="o"/>
      <w:lvlJc w:val="left"/>
      <w:pPr>
        <w:ind w:left="55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BC6FC32">
      <w:start w:val="1"/>
      <w:numFmt w:val="bullet"/>
      <w:lvlText w:val="▪"/>
      <w:lvlJc w:val="left"/>
      <w:pPr>
        <w:ind w:left="62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6D6F7FAD"/>
    <w:multiLevelType w:val="hybridMultilevel"/>
    <w:tmpl w:val="EB4AFCAA"/>
    <w:lvl w:ilvl="0" w:tplc="9260F48A">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4413F6">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948C8D4">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CE21AF6">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BACFC56">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4365624">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40EB592">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D92C36C">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126D5B6">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3">
    <w:nsid w:val="7110533C"/>
    <w:multiLevelType w:val="hybridMultilevel"/>
    <w:tmpl w:val="E6CA5D58"/>
    <w:lvl w:ilvl="0" w:tplc="68006776">
      <w:start w:val="1"/>
      <w:numFmt w:val="bullet"/>
      <w:lvlText w:val="•"/>
      <w:lvlJc w:val="left"/>
      <w:pPr>
        <w:ind w:left="7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626A9E4">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356E576">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39A27AC">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B2C5D96">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AE2A784">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0FA883C">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20A3374">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3088EBE">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4">
    <w:nsid w:val="72D35B94"/>
    <w:multiLevelType w:val="hybridMultilevel"/>
    <w:tmpl w:val="1E02B504"/>
    <w:lvl w:ilvl="0" w:tplc="E01C3E8E">
      <w:start w:val="1"/>
      <w:numFmt w:val="bullet"/>
      <w:lvlText w:val="•"/>
      <w:lvlJc w:val="left"/>
      <w:pPr>
        <w:ind w:left="13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8183A52">
      <w:start w:val="1"/>
      <w:numFmt w:val="bullet"/>
      <w:lvlText w:val="o"/>
      <w:lvlJc w:val="left"/>
      <w:pPr>
        <w:ind w:left="20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DACFF2A">
      <w:start w:val="1"/>
      <w:numFmt w:val="bullet"/>
      <w:lvlText w:val="▪"/>
      <w:lvlJc w:val="left"/>
      <w:pPr>
        <w:ind w:left="27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3BAD91C">
      <w:start w:val="1"/>
      <w:numFmt w:val="bullet"/>
      <w:lvlText w:val="•"/>
      <w:lvlJc w:val="left"/>
      <w:pPr>
        <w:ind w:left="34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12994A">
      <w:start w:val="1"/>
      <w:numFmt w:val="bullet"/>
      <w:lvlText w:val="o"/>
      <w:lvlJc w:val="left"/>
      <w:pPr>
        <w:ind w:left="42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33A8BB0">
      <w:start w:val="1"/>
      <w:numFmt w:val="bullet"/>
      <w:lvlText w:val="▪"/>
      <w:lvlJc w:val="left"/>
      <w:pPr>
        <w:ind w:left="49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DCE242E">
      <w:start w:val="1"/>
      <w:numFmt w:val="bullet"/>
      <w:lvlText w:val="•"/>
      <w:lvlJc w:val="left"/>
      <w:pPr>
        <w:ind w:left="56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4327950">
      <w:start w:val="1"/>
      <w:numFmt w:val="bullet"/>
      <w:lvlText w:val="o"/>
      <w:lvlJc w:val="left"/>
      <w:pPr>
        <w:ind w:left="63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2901444">
      <w:start w:val="1"/>
      <w:numFmt w:val="bullet"/>
      <w:lvlText w:val="▪"/>
      <w:lvlJc w:val="left"/>
      <w:pPr>
        <w:ind w:left="7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5">
    <w:nsid w:val="7D365CF2"/>
    <w:multiLevelType w:val="hybridMultilevel"/>
    <w:tmpl w:val="1798ABD2"/>
    <w:lvl w:ilvl="0" w:tplc="380A2C7A">
      <w:start w:val="1"/>
      <w:numFmt w:val="bullet"/>
      <w:lvlText w:val="•"/>
      <w:lvlJc w:val="left"/>
      <w:pPr>
        <w:ind w:left="7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F8246B0">
      <w:start w:val="1"/>
      <w:numFmt w:val="bullet"/>
      <w:lvlText w:val="o"/>
      <w:lvlJc w:val="left"/>
      <w:pPr>
        <w:ind w:left="15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74A14CA">
      <w:start w:val="1"/>
      <w:numFmt w:val="bullet"/>
      <w:lvlText w:val="▪"/>
      <w:lvlJc w:val="left"/>
      <w:pPr>
        <w:ind w:left="22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140E34C">
      <w:start w:val="1"/>
      <w:numFmt w:val="bullet"/>
      <w:lvlText w:val="•"/>
      <w:lvlJc w:val="left"/>
      <w:pPr>
        <w:ind w:left="2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8FAD614">
      <w:start w:val="1"/>
      <w:numFmt w:val="bullet"/>
      <w:lvlText w:val="o"/>
      <w:lvlJc w:val="left"/>
      <w:pPr>
        <w:ind w:left="36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A524CA4">
      <w:start w:val="1"/>
      <w:numFmt w:val="bullet"/>
      <w:lvlText w:val="▪"/>
      <w:lvlJc w:val="left"/>
      <w:pPr>
        <w:ind w:left="43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00A45EC">
      <w:start w:val="1"/>
      <w:numFmt w:val="bullet"/>
      <w:lvlText w:val="•"/>
      <w:lvlJc w:val="left"/>
      <w:pPr>
        <w:ind w:left="51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D80ECE2">
      <w:start w:val="1"/>
      <w:numFmt w:val="bullet"/>
      <w:lvlText w:val="o"/>
      <w:lvlJc w:val="left"/>
      <w:pPr>
        <w:ind w:left="58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36E5176">
      <w:start w:val="1"/>
      <w:numFmt w:val="bullet"/>
      <w:lvlText w:val="▪"/>
      <w:lvlJc w:val="left"/>
      <w:pPr>
        <w:ind w:left="65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8"/>
  </w:num>
  <w:num w:numId="2">
    <w:abstractNumId w:val="11"/>
  </w:num>
  <w:num w:numId="3">
    <w:abstractNumId w:val="19"/>
  </w:num>
  <w:num w:numId="4">
    <w:abstractNumId w:val="12"/>
  </w:num>
  <w:num w:numId="5">
    <w:abstractNumId w:val="0"/>
  </w:num>
  <w:num w:numId="6">
    <w:abstractNumId w:val="4"/>
  </w:num>
  <w:num w:numId="7">
    <w:abstractNumId w:val="9"/>
  </w:num>
  <w:num w:numId="8">
    <w:abstractNumId w:val="7"/>
  </w:num>
  <w:num w:numId="9">
    <w:abstractNumId w:val="21"/>
  </w:num>
  <w:num w:numId="10">
    <w:abstractNumId w:val="18"/>
  </w:num>
  <w:num w:numId="11">
    <w:abstractNumId w:val="24"/>
  </w:num>
  <w:num w:numId="12">
    <w:abstractNumId w:val="23"/>
  </w:num>
  <w:num w:numId="13">
    <w:abstractNumId w:val="14"/>
  </w:num>
  <w:num w:numId="14">
    <w:abstractNumId w:val="22"/>
  </w:num>
  <w:num w:numId="15">
    <w:abstractNumId w:val="6"/>
  </w:num>
  <w:num w:numId="16">
    <w:abstractNumId w:val="5"/>
  </w:num>
  <w:num w:numId="17">
    <w:abstractNumId w:val="16"/>
  </w:num>
  <w:num w:numId="18">
    <w:abstractNumId w:val="10"/>
  </w:num>
  <w:num w:numId="19">
    <w:abstractNumId w:val="25"/>
  </w:num>
  <w:num w:numId="20">
    <w:abstractNumId w:val="13"/>
  </w:num>
  <w:num w:numId="21">
    <w:abstractNumId w:val="17"/>
  </w:num>
  <w:num w:numId="22">
    <w:abstractNumId w:val="2"/>
  </w:num>
  <w:num w:numId="23">
    <w:abstractNumId w:val="1"/>
  </w:num>
  <w:num w:numId="24">
    <w:abstractNumId w:val="15"/>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3564"/>
    <w:rsid w:val="000052E7"/>
    <w:rsid w:val="00042EF2"/>
    <w:rsid w:val="00086791"/>
    <w:rsid w:val="000B4CC3"/>
    <w:rsid w:val="000F6A04"/>
    <w:rsid w:val="00104657"/>
    <w:rsid w:val="00123D99"/>
    <w:rsid w:val="0013280E"/>
    <w:rsid w:val="00161D40"/>
    <w:rsid w:val="001B54DC"/>
    <w:rsid w:val="001D0E00"/>
    <w:rsid w:val="0023166F"/>
    <w:rsid w:val="002405AE"/>
    <w:rsid w:val="00255D2E"/>
    <w:rsid w:val="00274CF7"/>
    <w:rsid w:val="00275110"/>
    <w:rsid w:val="002D460A"/>
    <w:rsid w:val="002E5A54"/>
    <w:rsid w:val="00326C08"/>
    <w:rsid w:val="00327E68"/>
    <w:rsid w:val="003C5F74"/>
    <w:rsid w:val="003D002B"/>
    <w:rsid w:val="00410132"/>
    <w:rsid w:val="00422A9C"/>
    <w:rsid w:val="004F2759"/>
    <w:rsid w:val="00505071"/>
    <w:rsid w:val="00546256"/>
    <w:rsid w:val="00562F55"/>
    <w:rsid w:val="00571EE3"/>
    <w:rsid w:val="00573034"/>
    <w:rsid w:val="00623D4A"/>
    <w:rsid w:val="00664601"/>
    <w:rsid w:val="0067163C"/>
    <w:rsid w:val="006B4BB8"/>
    <w:rsid w:val="00712295"/>
    <w:rsid w:val="0079059D"/>
    <w:rsid w:val="007975FC"/>
    <w:rsid w:val="007A3564"/>
    <w:rsid w:val="007D20FB"/>
    <w:rsid w:val="007E2567"/>
    <w:rsid w:val="00860C8C"/>
    <w:rsid w:val="00915E0C"/>
    <w:rsid w:val="0098454A"/>
    <w:rsid w:val="009D2E8A"/>
    <w:rsid w:val="009D4BA1"/>
    <w:rsid w:val="00A75337"/>
    <w:rsid w:val="00A9679F"/>
    <w:rsid w:val="00AE5AD0"/>
    <w:rsid w:val="00B11D10"/>
    <w:rsid w:val="00B21006"/>
    <w:rsid w:val="00B3531E"/>
    <w:rsid w:val="00BA6048"/>
    <w:rsid w:val="00BC48BB"/>
    <w:rsid w:val="00C20F2A"/>
    <w:rsid w:val="00C236CF"/>
    <w:rsid w:val="00C64018"/>
    <w:rsid w:val="00CD26CD"/>
    <w:rsid w:val="00CF2318"/>
    <w:rsid w:val="00CF2641"/>
    <w:rsid w:val="00DE58A1"/>
    <w:rsid w:val="00E10B12"/>
    <w:rsid w:val="00E35A81"/>
    <w:rsid w:val="00ED6710"/>
    <w:rsid w:val="00EE40BF"/>
    <w:rsid w:val="00F059E1"/>
    <w:rsid w:val="00F3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2EF2"/>
    <w:pPr>
      <w:ind w:left="720"/>
      <w:contextualSpacing/>
    </w:pPr>
  </w:style>
  <w:style w:type="paragraph" w:styleId="BalloonText">
    <w:name w:val="Balloon Text"/>
    <w:basedOn w:val="Normal"/>
    <w:link w:val="BalloonTextChar"/>
    <w:uiPriority w:val="99"/>
    <w:semiHidden/>
    <w:unhideWhenUsed/>
    <w:rsid w:val="00104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57"/>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2EF2"/>
    <w:pPr>
      <w:ind w:left="720"/>
      <w:contextualSpacing/>
    </w:pPr>
  </w:style>
  <w:style w:type="paragraph" w:styleId="BalloonText">
    <w:name w:val="Balloon Text"/>
    <w:basedOn w:val="Normal"/>
    <w:link w:val="BalloonTextChar"/>
    <w:uiPriority w:val="99"/>
    <w:semiHidden/>
    <w:unhideWhenUsed/>
    <w:rsid w:val="00104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7A84-4FF9-4908-AC02-A786946D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2163</Words>
  <Characters>12335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6) TS supply of IT equipment for 4 tax administrations in BiH</vt:lpstr>
    </vt:vector>
  </TitlesOfParts>
  <Company>European Commission</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TS supply of IT equipment for 4 tax administrations in BiH</dc:title>
  <dc:creator>osmanme</dc:creator>
  <cp:lastModifiedBy>HADZIC Azra (EEAS-SARAJEVO)</cp:lastModifiedBy>
  <cp:revision>2</cp:revision>
  <dcterms:created xsi:type="dcterms:W3CDTF">2018-10-11T14:20:00Z</dcterms:created>
  <dcterms:modified xsi:type="dcterms:W3CDTF">2018-10-11T14:20:00Z</dcterms:modified>
</cp:coreProperties>
</file>