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DE2DF" w14:textId="7C3E664E" w:rsidR="00A924F7" w:rsidRPr="00615C76" w:rsidRDefault="00A924F7" w:rsidP="00D92F33">
      <w:pPr>
        <w:shd w:val="clear" w:color="auto" w:fill="FFFFFF"/>
        <w:outlineLvl w:val="3"/>
        <w:rPr>
          <w:sz w:val="22"/>
          <w:szCs w:val="22"/>
          <w:lang w:eastAsia="en-GB"/>
        </w:rPr>
      </w:pPr>
      <w:r w:rsidRPr="00D715CC">
        <w:rPr>
          <w:sz w:val="20"/>
          <w:lang w:eastAsia="en-GB"/>
        </w:rPr>
        <w:tab/>
      </w:r>
      <w:r w:rsidRPr="00D715CC">
        <w:rPr>
          <w:sz w:val="20"/>
          <w:lang w:eastAsia="en-GB"/>
        </w:rPr>
        <w:tab/>
      </w:r>
      <w:r w:rsidRPr="00D715CC">
        <w:rPr>
          <w:sz w:val="20"/>
          <w:lang w:eastAsia="en-GB"/>
        </w:rPr>
        <w:tab/>
      </w:r>
      <w:r w:rsidRPr="00D715CC">
        <w:rPr>
          <w:sz w:val="20"/>
          <w:lang w:eastAsia="en-GB"/>
        </w:rPr>
        <w:tab/>
      </w:r>
      <w:r w:rsidRPr="00D715CC">
        <w:rPr>
          <w:sz w:val="20"/>
          <w:lang w:eastAsia="en-GB"/>
        </w:rPr>
        <w:tab/>
      </w:r>
      <w:r w:rsidRPr="00D715CC">
        <w:rPr>
          <w:sz w:val="20"/>
          <w:lang w:eastAsia="en-GB"/>
        </w:rPr>
        <w:tab/>
      </w:r>
      <w:r w:rsidRPr="00D715CC">
        <w:rPr>
          <w:sz w:val="20"/>
          <w:lang w:eastAsia="en-GB"/>
        </w:rPr>
        <w:tab/>
      </w:r>
      <w:r w:rsidRPr="00D715CC">
        <w:rPr>
          <w:sz w:val="20"/>
          <w:lang w:eastAsia="en-GB"/>
        </w:rPr>
        <w:tab/>
      </w:r>
      <w:r w:rsidR="009237F6">
        <w:rPr>
          <w:sz w:val="20"/>
          <w:lang w:eastAsia="en-GB"/>
        </w:rPr>
        <w:t xml:space="preserve">                        </w:t>
      </w:r>
      <w:r w:rsidRPr="00615C76">
        <w:rPr>
          <w:sz w:val="22"/>
          <w:szCs w:val="22"/>
          <w:lang w:eastAsia="en-GB"/>
        </w:rPr>
        <w:t xml:space="preserve">Sarajevo, </w:t>
      </w:r>
      <w:r w:rsidR="009237F6">
        <w:rPr>
          <w:sz w:val="22"/>
          <w:szCs w:val="22"/>
          <w:lang w:eastAsia="en-GB"/>
        </w:rPr>
        <w:t xml:space="preserve">9 March </w:t>
      </w:r>
      <w:r w:rsidR="00C24872" w:rsidRPr="00615C76">
        <w:rPr>
          <w:sz w:val="22"/>
          <w:szCs w:val="22"/>
          <w:lang w:eastAsia="en-GB"/>
        </w:rPr>
        <w:t>2022</w:t>
      </w:r>
      <w:r w:rsidRPr="00615C76">
        <w:rPr>
          <w:sz w:val="22"/>
          <w:szCs w:val="22"/>
          <w:lang w:eastAsia="en-GB"/>
        </w:rPr>
        <w:t xml:space="preserve"> </w:t>
      </w:r>
    </w:p>
    <w:p w14:paraId="2BC553FD" w14:textId="77777777" w:rsidR="00C04510" w:rsidRDefault="00C04510" w:rsidP="00D715CC">
      <w:pPr>
        <w:shd w:val="clear" w:color="auto" w:fill="FFFFFF"/>
        <w:spacing w:after="0"/>
        <w:outlineLvl w:val="3"/>
        <w:rPr>
          <w:b/>
          <w:sz w:val="22"/>
          <w:szCs w:val="22"/>
          <w:highlight w:val="yellow"/>
          <w:lang w:eastAsia="en-GB"/>
        </w:rPr>
      </w:pPr>
    </w:p>
    <w:p w14:paraId="4C33D59E" w14:textId="77777777" w:rsidR="00D96568" w:rsidRPr="00C24872" w:rsidRDefault="00D96568" w:rsidP="00D715CC">
      <w:pPr>
        <w:shd w:val="clear" w:color="auto" w:fill="FFFFFF"/>
        <w:spacing w:after="0"/>
        <w:outlineLvl w:val="3"/>
        <w:rPr>
          <w:b/>
          <w:sz w:val="22"/>
          <w:szCs w:val="22"/>
          <w:highlight w:val="yellow"/>
          <w:lang w:eastAsia="en-GB"/>
        </w:rPr>
      </w:pPr>
    </w:p>
    <w:p w14:paraId="749DAB53" w14:textId="77777777" w:rsidR="00F930AA" w:rsidRPr="00D96568" w:rsidRDefault="00F930AA" w:rsidP="00D92F33">
      <w:pPr>
        <w:shd w:val="clear" w:color="auto" w:fill="FFFFFF"/>
        <w:outlineLvl w:val="3"/>
        <w:rPr>
          <w:szCs w:val="24"/>
          <w:lang w:eastAsia="en-GB"/>
        </w:rPr>
      </w:pPr>
      <w:proofErr w:type="gramStart"/>
      <w:r w:rsidRPr="00D96568">
        <w:rPr>
          <w:szCs w:val="24"/>
          <w:lang w:eastAsia="en-GB"/>
        </w:rPr>
        <w:t>Your</w:t>
      </w:r>
      <w:proofErr w:type="gramEnd"/>
      <w:r w:rsidRPr="00D96568">
        <w:rPr>
          <w:szCs w:val="24"/>
          <w:lang w:eastAsia="en-GB"/>
        </w:rPr>
        <w:t xml:space="preserve"> </w:t>
      </w:r>
      <w:r w:rsidR="00D06BBD" w:rsidRPr="00D96568">
        <w:rPr>
          <w:szCs w:val="24"/>
          <w:lang w:eastAsia="en-GB"/>
        </w:rPr>
        <w:t>Excellences</w:t>
      </w:r>
      <w:r w:rsidRPr="00D96568">
        <w:rPr>
          <w:szCs w:val="24"/>
          <w:lang w:eastAsia="en-GB"/>
        </w:rPr>
        <w:t>,</w:t>
      </w:r>
    </w:p>
    <w:p w14:paraId="5FC28935" w14:textId="77777777" w:rsidR="00A924F7" w:rsidRPr="00D96568" w:rsidRDefault="00A924F7" w:rsidP="00D92F33">
      <w:pPr>
        <w:shd w:val="clear" w:color="auto" w:fill="FFFFFF"/>
        <w:outlineLvl w:val="3"/>
        <w:rPr>
          <w:szCs w:val="24"/>
          <w:lang w:eastAsia="en-GB"/>
        </w:rPr>
      </w:pPr>
      <w:r w:rsidRPr="00D96568">
        <w:rPr>
          <w:szCs w:val="24"/>
          <w:lang w:eastAsia="en-GB"/>
        </w:rPr>
        <w:t xml:space="preserve">Dear Madam/Sir, </w:t>
      </w:r>
    </w:p>
    <w:p w14:paraId="4516B269" w14:textId="77777777" w:rsidR="00A924F7" w:rsidRPr="00D96568" w:rsidRDefault="00A924F7" w:rsidP="00D92F33">
      <w:pPr>
        <w:shd w:val="clear" w:color="auto" w:fill="FFFFFF"/>
        <w:outlineLvl w:val="3"/>
        <w:rPr>
          <w:szCs w:val="24"/>
          <w:lang w:eastAsia="en-GB"/>
        </w:rPr>
      </w:pPr>
    </w:p>
    <w:p w14:paraId="12C73F2A" w14:textId="77777777" w:rsidR="00A924F7" w:rsidRPr="00D96568" w:rsidRDefault="00A924F7" w:rsidP="00D92F33">
      <w:pPr>
        <w:shd w:val="clear" w:color="auto" w:fill="FFFFFF"/>
        <w:ind w:left="1440" w:hanging="1440"/>
        <w:outlineLvl w:val="3"/>
        <w:rPr>
          <w:b/>
          <w:szCs w:val="24"/>
          <w:lang w:eastAsia="en-GB"/>
        </w:rPr>
      </w:pPr>
      <w:r w:rsidRPr="00D96568">
        <w:rPr>
          <w:b/>
          <w:szCs w:val="24"/>
          <w:lang w:eastAsia="en-GB"/>
        </w:rPr>
        <w:t xml:space="preserve">Subject: </w:t>
      </w:r>
      <w:r w:rsidRPr="00D96568">
        <w:rPr>
          <w:b/>
          <w:szCs w:val="24"/>
          <w:lang w:eastAsia="en-GB"/>
        </w:rPr>
        <w:tab/>
      </w:r>
      <w:r w:rsidR="00346992" w:rsidRPr="00D96568">
        <w:rPr>
          <w:b/>
          <w:szCs w:val="24"/>
          <w:lang w:eastAsia="en-GB"/>
        </w:rPr>
        <w:t>Invitation to an</w:t>
      </w:r>
      <w:r w:rsidRPr="00D96568">
        <w:rPr>
          <w:b/>
          <w:szCs w:val="24"/>
          <w:lang w:eastAsia="en-GB"/>
        </w:rPr>
        <w:t xml:space="preserve"> expression of interest for candidate entities to </w:t>
      </w:r>
      <w:proofErr w:type="gramStart"/>
      <w:r w:rsidRPr="00D96568">
        <w:rPr>
          <w:b/>
          <w:szCs w:val="24"/>
          <w:lang w:eastAsia="en-GB"/>
        </w:rPr>
        <w:t>be entrusted</w:t>
      </w:r>
      <w:proofErr w:type="gramEnd"/>
      <w:r w:rsidRPr="00D96568">
        <w:rPr>
          <w:b/>
          <w:szCs w:val="24"/>
          <w:lang w:eastAsia="en-GB"/>
        </w:rPr>
        <w:t xml:space="preserve"> with the implementation of the EU assistance in reference</w:t>
      </w:r>
    </w:p>
    <w:p w14:paraId="00CED9A5" w14:textId="77777777" w:rsidR="00A924F7" w:rsidRPr="00D96568" w:rsidRDefault="00A924F7" w:rsidP="00D92F33">
      <w:pPr>
        <w:ind w:left="1440" w:hanging="1440"/>
        <w:rPr>
          <w:rFonts w:eastAsia="Calibri"/>
          <w:b/>
          <w:szCs w:val="24"/>
        </w:rPr>
      </w:pPr>
      <w:r w:rsidRPr="00D96568">
        <w:rPr>
          <w:b/>
          <w:szCs w:val="24"/>
          <w:lang w:eastAsia="en-GB"/>
        </w:rPr>
        <w:t>Reference:</w:t>
      </w:r>
      <w:r w:rsidRPr="00D96568">
        <w:rPr>
          <w:b/>
          <w:szCs w:val="24"/>
          <w:lang w:eastAsia="en-GB"/>
        </w:rPr>
        <w:tab/>
        <w:t>IPA 20</w:t>
      </w:r>
      <w:r w:rsidR="00863BB0" w:rsidRPr="00D96568">
        <w:rPr>
          <w:b/>
          <w:szCs w:val="24"/>
          <w:lang w:eastAsia="en-GB"/>
        </w:rPr>
        <w:t>20</w:t>
      </w:r>
      <w:r w:rsidRPr="00D96568">
        <w:rPr>
          <w:b/>
          <w:szCs w:val="24"/>
          <w:lang w:eastAsia="en-GB"/>
        </w:rPr>
        <w:t xml:space="preserve"> </w:t>
      </w:r>
      <w:r w:rsidR="00863BB0" w:rsidRPr="00D96568">
        <w:rPr>
          <w:b/>
          <w:szCs w:val="24"/>
          <w:lang w:eastAsia="en-GB"/>
        </w:rPr>
        <w:t>A</w:t>
      </w:r>
      <w:r w:rsidRPr="00D96568">
        <w:rPr>
          <w:b/>
          <w:szCs w:val="24"/>
          <w:lang w:eastAsia="en-GB"/>
        </w:rPr>
        <w:t xml:space="preserve">nnual </w:t>
      </w:r>
      <w:r w:rsidR="00863BB0" w:rsidRPr="00D96568">
        <w:rPr>
          <w:b/>
          <w:szCs w:val="24"/>
          <w:lang w:eastAsia="en-GB"/>
        </w:rPr>
        <w:t>A</w:t>
      </w:r>
      <w:r w:rsidRPr="00D96568">
        <w:rPr>
          <w:b/>
          <w:szCs w:val="24"/>
          <w:lang w:eastAsia="en-GB"/>
        </w:rPr>
        <w:t xml:space="preserve">ction support to Bosnia and Herzegovina in the sector of </w:t>
      </w:r>
      <w:r w:rsidR="00863BB0" w:rsidRPr="00D96568">
        <w:rPr>
          <w:b/>
          <w:szCs w:val="24"/>
          <w:lang w:eastAsia="en-GB"/>
        </w:rPr>
        <w:t>employment</w:t>
      </w:r>
      <w:r w:rsidRPr="00D96568">
        <w:rPr>
          <w:b/>
          <w:szCs w:val="24"/>
          <w:lang w:eastAsia="en-GB"/>
        </w:rPr>
        <w:t xml:space="preserve">: </w:t>
      </w:r>
      <w:r w:rsidR="00863BB0" w:rsidRPr="00D96568">
        <w:rPr>
          <w:b/>
          <w:szCs w:val="24"/>
          <w:lang w:eastAsia="en-GB"/>
        </w:rPr>
        <w:t xml:space="preserve">“EU4EMPLOYMENT in Bosnia and Herzegovina” </w:t>
      </w:r>
    </w:p>
    <w:p w14:paraId="1A8048F0" w14:textId="77777777" w:rsidR="00A924F7" w:rsidRPr="00D96568" w:rsidRDefault="00A924F7" w:rsidP="004C7235">
      <w:pPr>
        <w:shd w:val="clear" w:color="auto" w:fill="FFFFFF"/>
        <w:ind w:left="1440" w:hanging="1440"/>
        <w:outlineLvl w:val="3"/>
        <w:rPr>
          <w:b/>
          <w:szCs w:val="24"/>
          <w:lang w:eastAsia="en-GB"/>
        </w:rPr>
      </w:pPr>
    </w:p>
    <w:p w14:paraId="467AE94B" w14:textId="77777777" w:rsidR="00CB1EBB" w:rsidRPr="00D96568" w:rsidRDefault="00CB2661" w:rsidP="004C7235">
      <w:pPr>
        <w:rPr>
          <w:rFonts w:eastAsia="Calibri"/>
          <w:szCs w:val="24"/>
        </w:rPr>
      </w:pPr>
      <w:r w:rsidRPr="00D96568">
        <w:rPr>
          <w:rFonts w:eastAsia="Calibri"/>
          <w:szCs w:val="24"/>
        </w:rPr>
        <w:t xml:space="preserve">The European Union (EU) </w:t>
      </w:r>
      <w:r w:rsidR="0017372C" w:rsidRPr="00D96568">
        <w:rPr>
          <w:rFonts w:eastAsia="Calibri"/>
          <w:szCs w:val="24"/>
        </w:rPr>
        <w:t xml:space="preserve">will support the sector of </w:t>
      </w:r>
      <w:r w:rsidR="00061E6D" w:rsidRPr="00D96568">
        <w:rPr>
          <w:rFonts w:eastAsia="Calibri"/>
          <w:szCs w:val="24"/>
        </w:rPr>
        <w:t>employment</w:t>
      </w:r>
      <w:r w:rsidRPr="00D96568">
        <w:rPr>
          <w:rFonts w:eastAsia="Calibri"/>
          <w:szCs w:val="24"/>
        </w:rPr>
        <w:t xml:space="preserve"> in Bosnia and Herzegovina (</w:t>
      </w:r>
      <w:proofErr w:type="spellStart"/>
      <w:r w:rsidRPr="00D96568">
        <w:rPr>
          <w:rFonts w:eastAsia="Calibri"/>
          <w:szCs w:val="24"/>
        </w:rPr>
        <w:t>BiH</w:t>
      </w:r>
      <w:proofErr w:type="spellEnd"/>
      <w:r w:rsidRPr="00D96568">
        <w:rPr>
          <w:rFonts w:eastAsia="Calibri"/>
          <w:szCs w:val="24"/>
        </w:rPr>
        <w:t>) th</w:t>
      </w:r>
      <w:r w:rsidR="004F5323" w:rsidRPr="00D96568">
        <w:rPr>
          <w:rFonts w:eastAsia="Calibri"/>
          <w:szCs w:val="24"/>
        </w:rPr>
        <w:t>r</w:t>
      </w:r>
      <w:r w:rsidRPr="00D96568">
        <w:rPr>
          <w:rFonts w:eastAsia="Calibri"/>
          <w:szCs w:val="24"/>
        </w:rPr>
        <w:t xml:space="preserve">ough a programme with the overall objective </w:t>
      </w:r>
      <w:r w:rsidR="00CB1EBB" w:rsidRPr="00D96568">
        <w:rPr>
          <w:rFonts w:eastAsia="Calibri"/>
          <w:szCs w:val="24"/>
        </w:rPr>
        <w:t xml:space="preserve">to contribute to improving socio-economic situation and living conditions </w:t>
      </w:r>
      <w:proofErr w:type="spellStart"/>
      <w:r w:rsidR="00CB1EBB" w:rsidRPr="00D96568">
        <w:rPr>
          <w:rFonts w:eastAsia="Calibri"/>
          <w:szCs w:val="24"/>
        </w:rPr>
        <w:t>BiH</w:t>
      </w:r>
      <w:proofErr w:type="spellEnd"/>
      <w:r w:rsidR="00CB1EBB" w:rsidRPr="00D96568">
        <w:rPr>
          <w:rFonts w:eastAsia="Calibri"/>
          <w:szCs w:val="24"/>
        </w:rPr>
        <w:t>. In specific terms, it is to increase employment opportunities for youth, rural women and vulnerable groups in Bosnia and Herzegovina.</w:t>
      </w:r>
    </w:p>
    <w:p w14:paraId="7454B9DF" w14:textId="77777777" w:rsidR="00A924F7" w:rsidRPr="00D96568" w:rsidRDefault="00CB2661" w:rsidP="004C7235">
      <w:pPr>
        <w:rPr>
          <w:rFonts w:eastAsia="Calibri"/>
          <w:szCs w:val="24"/>
        </w:rPr>
      </w:pPr>
      <w:r w:rsidRPr="00D96568">
        <w:rPr>
          <w:rFonts w:eastAsia="Calibri"/>
          <w:szCs w:val="24"/>
        </w:rPr>
        <w:t>In that respect,</w:t>
      </w:r>
      <w:r w:rsidR="003718F1" w:rsidRPr="00D96568">
        <w:rPr>
          <w:rFonts w:eastAsia="Calibri"/>
          <w:szCs w:val="24"/>
        </w:rPr>
        <w:t xml:space="preserve"> the</w:t>
      </w:r>
      <w:r w:rsidRPr="00D96568">
        <w:rPr>
          <w:rFonts w:eastAsia="Calibri"/>
          <w:szCs w:val="24"/>
        </w:rPr>
        <w:t xml:space="preserve"> </w:t>
      </w:r>
      <w:r w:rsidR="00A924F7" w:rsidRPr="00D96568">
        <w:rPr>
          <w:rFonts w:eastAsia="Calibri"/>
          <w:szCs w:val="24"/>
        </w:rPr>
        <w:t xml:space="preserve">Delegation of the European Union to </w:t>
      </w:r>
      <w:proofErr w:type="spellStart"/>
      <w:r w:rsidRPr="00D96568">
        <w:rPr>
          <w:rFonts w:eastAsia="Calibri"/>
          <w:szCs w:val="24"/>
        </w:rPr>
        <w:t>BiH</w:t>
      </w:r>
      <w:proofErr w:type="spellEnd"/>
      <w:r w:rsidR="00A924F7" w:rsidRPr="00D96568">
        <w:rPr>
          <w:rFonts w:eastAsia="Calibri"/>
          <w:szCs w:val="24"/>
        </w:rPr>
        <w:t xml:space="preserve">, building on the suggestions of </w:t>
      </w:r>
      <w:proofErr w:type="spellStart"/>
      <w:r w:rsidRPr="00D96568">
        <w:rPr>
          <w:rFonts w:eastAsia="Calibri"/>
          <w:szCs w:val="24"/>
        </w:rPr>
        <w:t>BiH</w:t>
      </w:r>
      <w:r w:rsidR="00A924F7" w:rsidRPr="00D96568">
        <w:rPr>
          <w:rFonts w:eastAsia="Calibri"/>
          <w:szCs w:val="24"/>
        </w:rPr>
        <w:t>’s</w:t>
      </w:r>
      <w:proofErr w:type="spellEnd"/>
      <w:r w:rsidR="00A924F7" w:rsidRPr="00D96568">
        <w:rPr>
          <w:rFonts w:eastAsia="Calibri"/>
          <w:szCs w:val="24"/>
        </w:rPr>
        <w:t xml:space="preserve"> authorities, is looking into possibilities for indirect management with </w:t>
      </w:r>
      <w:r w:rsidR="00E85173" w:rsidRPr="00D96568">
        <w:rPr>
          <w:rFonts w:eastAsia="Calibri"/>
          <w:szCs w:val="24"/>
        </w:rPr>
        <w:t>eligible entities</w:t>
      </w:r>
      <w:r w:rsidR="00A924F7" w:rsidRPr="00D96568">
        <w:rPr>
          <w:rFonts w:eastAsia="Calibri"/>
          <w:szCs w:val="24"/>
        </w:rPr>
        <w:t xml:space="preserve"> to implement parts of the 2014-2020 Instrument for Pre-accession Assistance (IPA II) foreseen for the country.</w:t>
      </w:r>
    </w:p>
    <w:p w14:paraId="716B9D70" w14:textId="77777777" w:rsidR="00A924F7" w:rsidRPr="00D96568" w:rsidRDefault="00CB2661" w:rsidP="004C7235">
      <w:pPr>
        <w:rPr>
          <w:rFonts w:eastAsia="Calibri"/>
          <w:szCs w:val="24"/>
        </w:rPr>
      </w:pPr>
      <w:proofErr w:type="gramStart"/>
      <w:r w:rsidRPr="00D96568">
        <w:rPr>
          <w:rFonts w:eastAsia="Calibri"/>
          <w:szCs w:val="24"/>
        </w:rPr>
        <w:t>The</w:t>
      </w:r>
      <w:r w:rsidR="00A924F7" w:rsidRPr="00D96568">
        <w:rPr>
          <w:rFonts w:eastAsia="Calibri"/>
          <w:szCs w:val="24"/>
        </w:rPr>
        <w:t xml:space="preserve"> financial rules applicable to the Union budget, specifically Financial Regulation (EU </w:t>
      </w:r>
      <w:proofErr w:type="spellStart"/>
      <w:r w:rsidR="00A924F7" w:rsidRPr="00D96568">
        <w:rPr>
          <w:rFonts w:eastAsia="Calibri"/>
          <w:szCs w:val="24"/>
        </w:rPr>
        <w:t>Euratom</w:t>
      </w:r>
      <w:proofErr w:type="spellEnd"/>
      <w:r w:rsidR="00A924F7" w:rsidRPr="00D96568">
        <w:rPr>
          <w:rFonts w:eastAsia="Calibri"/>
          <w:szCs w:val="24"/>
        </w:rPr>
        <w:t>) No 2018/1046, Regulation (EU) No 231/2014, establishing an Instrument for Pr</w:t>
      </w:r>
      <w:r w:rsidR="004C7235" w:rsidRPr="00D96568">
        <w:rPr>
          <w:rFonts w:eastAsia="Calibri"/>
          <w:szCs w:val="24"/>
        </w:rPr>
        <w:t>e-accession Assistance (IPA II) and</w:t>
      </w:r>
      <w:r w:rsidR="00A924F7" w:rsidRPr="00D96568">
        <w:rPr>
          <w:rFonts w:eastAsia="Calibri"/>
          <w:szCs w:val="24"/>
        </w:rPr>
        <w:t xml:space="preserve"> Regulation No 236/2014 laying down common rules and procedures for the implementation of the Union's instruments financing external action, </w:t>
      </w:r>
      <w:r w:rsidRPr="00D96568">
        <w:rPr>
          <w:rFonts w:eastAsia="Calibri"/>
          <w:szCs w:val="24"/>
        </w:rPr>
        <w:t>allow for</w:t>
      </w:r>
      <w:r w:rsidR="00A924F7" w:rsidRPr="00D96568">
        <w:rPr>
          <w:rFonts w:eastAsia="Calibri"/>
          <w:szCs w:val="24"/>
        </w:rPr>
        <w:t xml:space="preserve"> </w:t>
      </w:r>
      <w:r w:rsidRPr="00D96568">
        <w:rPr>
          <w:rFonts w:eastAsia="Calibri"/>
          <w:szCs w:val="24"/>
        </w:rPr>
        <w:t xml:space="preserve">a </w:t>
      </w:r>
      <w:r w:rsidR="00A924F7" w:rsidRPr="00D96568">
        <w:rPr>
          <w:rFonts w:eastAsia="Calibri"/>
          <w:szCs w:val="24"/>
        </w:rPr>
        <w:t>possibility for the Union's financial assistance to be implemented indirectly by entrusting budget implementing tasks to among others, international organisations as well as their agencies and Member States agencies.</w:t>
      </w:r>
      <w:proofErr w:type="gramEnd"/>
    </w:p>
    <w:p w14:paraId="4883D496" w14:textId="77777777" w:rsidR="00E85173" w:rsidRPr="00D96568" w:rsidRDefault="00E85173" w:rsidP="004C7235">
      <w:pPr>
        <w:rPr>
          <w:rFonts w:eastAsia="Calibri"/>
          <w:szCs w:val="24"/>
        </w:rPr>
      </w:pPr>
      <w:r w:rsidRPr="00D96568">
        <w:rPr>
          <w:rFonts w:eastAsia="Calibri"/>
          <w:szCs w:val="24"/>
        </w:rPr>
        <w:t>Therefore, t</w:t>
      </w:r>
      <w:r w:rsidR="00A924F7" w:rsidRPr="00D96568">
        <w:rPr>
          <w:rFonts w:eastAsia="Calibri"/>
          <w:szCs w:val="24"/>
        </w:rPr>
        <w:t>his request for expression of interest aim</w:t>
      </w:r>
      <w:r w:rsidR="00615C76">
        <w:rPr>
          <w:rFonts w:eastAsia="Calibri"/>
          <w:szCs w:val="24"/>
        </w:rPr>
        <w:t>s at identifying entities that</w:t>
      </w:r>
      <w:r w:rsidR="00A924F7" w:rsidRPr="00D96568">
        <w:rPr>
          <w:rFonts w:eastAsia="Calibri"/>
          <w:szCs w:val="24"/>
        </w:rPr>
        <w:t xml:space="preserve"> could be later on invited to exploratory </w:t>
      </w:r>
      <w:r w:rsidR="00615C76">
        <w:rPr>
          <w:rFonts w:eastAsia="Calibri"/>
          <w:szCs w:val="24"/>
        </w:rPr>
        <w:t xml:space="preserve">talks on a potential </w:t>
      </w:r>
      <w:r w:rsidR="00A924F7" w:rsidRPr="00D96568">
        <w:rPr>
          <w:rFonts w:eastAsia="Calibri"/>
          <w:szCs w:val="24"/>
        </w:rPr>
        <w:t>entrustment of the Union's budget implementation tasks (BIT</w:t>
      </w:r>
      <w:r w:rsidR="00CB2661" w:rsidRPr="00D96568">
        <w:rPr>
          <w:rFonts w:eastAsia="Calibri"/>
          <w:szCs w:val="24"/>
        </w:rPr>
        <w:t>) in respect to specific actions</w:t>
      </w:r>
      <w:r w:rsidR="00A924F7" w:rsidRPr="00D96568">
        <w:rPr>
          <w:rFonts w:eastAsia="Calibri"/>
          <w:szCs w:val="24"/>
        </w:rPr>
        <w:t xml:space="preserve"> of the IPA 20</w:t>
      </w:r>
      <w:r w:rsidR="00564E30" w:rsidRPr="00D96568">
        <w:rPr>
          <w:rFonts w:eastAsia="Calibri"/>
          <w:szCs w:val="24"/>
        </w:rPr>
        <w:t>20 Annual Action Programme for Bosnia and Herzegovina</w:t>
      </w:r>
      <w:r w:rsidR="00061E6D" w:rsidRPr="00D96568">
        <w:rPr>
          <w:rFonts w:eastAsia="Calibri"/>
          <w:szCs w:val="24"/>
        </w:rPr>
        <w:t xml:space="preserve"> for EU Support to employment sector, “EU4EMPLOYMENT in Bosnia and Herzegovina”</w:t>
      </w:r>
      <w:r w:rsidR="00A924F7" w:rsidRPr="00D96568">
        <w:rPr>
          <w:rFonts w:eastAsia="Calibri"/>
          <w:szCs w:val="24"/>
        </w:rPr>
        <w:t xml:space="preserve">. </w:t>
      </w:r>
    </w:p>
    <w:p w14:paraId="047F64EC" w14:textId="77777777" w:rsidR="00E85173" w:rsidRPr="00D96568" w:rsidRDefault="00E85173" w:rsidP="004C7235">
      <w:pPr>
        <w:autoSpaceDE w:val="0"/>
        <w:autoSpaceDN w:val="0"/>
        <w:adjustRightInd w:val="0"/>
        <w:rPr>
          <w:rFonts w:eastAsia="Calibri"/>
          <w:szCs w:val="24"/>
        </w:rPr>
      </w:pPr>
      <w:proofErr w:type="gramStart"/>
      <w:r w:rsidRPr="00D96568">
        <w:rPr>
          <w:rFonts w:eastAsia="Calibri"/>
          <w:szCs w:val="24"/>
        </w:rPr>
        <w:t>The foreseen</w:t>
      </w:r>
      <w:r w:rsidR="00CB2661" w:rsidRPr="00D96568">
        <w:rPr>
          <w:rFonts w:eastAsia="Calibri"/>
          <w:szCs w:val="24"/>
        </w:rPr>
        <w:t xml:space="preserve"> part of the</w:t>
      </w:r>
      <w:r w:rsidR="00061E6D" w:rsidRPr="00D96568">
        <w:rPr>
          <w:szCs w:val="24"/>
        </w:rPr>
        <w:t xml:space="preserve"> </w:t>
      </w:r>
      <w:r w:rsidR="00061E6D" w:rsidRPr="00D96568">
        <w:rPr>
          <w:rFonts w:eastAsia="Calibri"/>
          <w:szCs w:val="24"/>
        </w:rPr>
        <w:t xml:space="preserve">IPA 2020 Annual Action Programme for Bosnia and Herzegovina related to employment sector “EU4EMPLOYMENT in Bosnia and Herzegovina” </w:t>
      </w:r>
      <w:r w:rsidR="00CB2661" w:rsidRPr="00D96568">
        <w:rPr>
          <w:rFonts w:eastAsia="Calibri"/>
          <w:szCs w:val="24"/>
        </w:rPr>
        <w:t xml:space="preserve">(further referred as "Action") </w:t>
      </w:r>
      <w:r w:rsidRPr="00D96568">
        <w:rPr>
          <w:rFonts w:eastAsia="Calibri"/>
          <w:szCs w:val="24"/>
        </w:rPr>
        <w:t>could be implemented by the</w:t>
      </w:r>
      <w:r w:rsidR="00615C76">
        <w:rPr>
          <w:rFonts w:eastAsia="Calibri"/>
          <w:szCs w:val="24"/>
        </w:rPr>
        <w:t xml:space="preserve"> Entrusted entity</w:t>
      </w:r>
      <w:r w:rsidRPr="00D96568">
        <w:rPr>
          <w:rFonts w:eastAsia="Calibri"/>
          <w:szCs w:val="24"/>
        </w:rPr>
        <w:t xml:space="preserve"> (with its</w:t>
      </w:r>
      <w:r w:rsidRPr="00D96568">
        <w:rPr>
          <w:rFonts w:eastAsia="Calibri"/>
          <w:szCs w:val="24"/>
          <w:lang w:eastAsia="en-GB"/>
        </w:rPr>
        <w:t xml:space="preserve"> </w:t>
      </w:r>
      <w:r w:rsidRPr="00D96568">
        <w:rPr>
          <w:snapToGrid w:val="0"/>
          <w:szCs w:val="24"/>
        </w:rPr>
        <w:t xml:space="preserve">implementing partner(s) and/or sub-delegate(s), </w:t>
      </w:r>
      <w:r w:rsidR="00615C76">
        <w:rPr>
          <w:rFonts w:eastAsia="Calibri"/>
          <w:szCs w:val="24"/>
          <w:lang w:eastAsia="en-GB"/>
        </w:rPr>
        <w:t>if any)</w:t>
      </w:r>
      <w:r w:rsidR="00615C76">
        <w:rPr>
          <w:rFonts w:eastAsia="Calibri"/>
          <w:szCs w:val="24"/>
        </w:rPr>
        <w:t xml:space="preserve"> having</w:t>
      </w:r>
      <w:r w:rsidRPr="00D96568">
        <w:rPr>
          <w:rFonts w:eastAsia="Calibri"/>
          <w:szCs w:val="24"/>
        </w:rPr>
        <w:t xml:space="preserve"> the highest competences and specialisa</w:t>
      </w:r>
      <w:r w:rsidR="00615C76">
        <w:rPr>
          <w:rFonts w:eastAsia="Calibri"/>
          <w:szCs w:val="24"/>
        </w:rPr>
        <w:t xml:space="preserve">tion in this given area and </w:t>
      </w:r>
      <w:r w:rsidRPr="00D96568">
        <w:rPr>
          <w:rFonts w:eastAsia="Calibri"/>
          <w:szCs w:val="24"/>
        </w:rPr>
        <w:t>a proven track record in EU Member States, candidate and potential candidate countries.</w:t>
      </w:r>
      <w:proofErr w:type="gramEnd"/>
      <w:r w:rsidRPr="00D96568">
        <w:rPr>
          <w:rFonts w:eastAsia="Calibri"/>
          <w:szCs w:val="24"/>
        </w:rPr>
        <w:t xml:space="preserve">  </w:t>
      </w:r>
    </w:p>
    <w:p w14:paraId="264F70D3" w14:textId="77777777" w:rsidR="00E85173" w:rsidRPr="00D96568" w:rsidRDefault="00615C76" w:rsidP="004C7235">
      <w:pPr>
        <w:rPr>
          <w:rFonts w:eastAsia="Calibri"/>
          <w:b/>
          <w:szCs w:val="24"/>
        </w:rPr>
      </w:pPr>
      <w:r>
        <w:rPr>
          <w:rFonts w:eastAsia="Calibri"/>
          <w:szCs w:val="24"/>
        </w:rPr>
        <w:t>Whilst t</w:t>
      </w:r>
      <w:r w:rsidR="00A924F7" w:rsidRPr="00D96568">
        <w:rPr>
          <w:rFonts w:eastAsia="Calibri"/>
          <w:szCs w:val="24"/>
        </w:rPr>
        <w:t>he organisation</w:t>
      </w:r>
      <w:r>
        <w:rPr>
          <w:rFonts w:eastAsia="Calibri"/>
          <w:szCs w:val="24"/>
        </w:rPr>
        <w:t>,</w:t>
      </w:r>
      <w:r w:rsidR="00A924F7" w:rsidRPr="00D96568">
        <w:rPr>
          <w:rFonts w:eastAsia="Calibri"/>
          <w:szCs w:val="24"/>
        </w:rPr>
        <w:t xml:space="preserve"> in expressing an interest to this consultation</w:t>
      </w:r>
      <w:r>
        <w:rPr>
          <w:rFonts w:eastAsia="Calibri"/>
          <w:szCs w:val="24"/>
        </w:rPr>
        <w:t xml:space="preserve">, does not commit itself, </w:t>
      </w:r>
      <w:r w:rsidR="00A924F7" w:rsidRPr="00D96568">
        <w:rPr>
          <w:rFonts w:eastAsia="Calibri"/>
          <w:szCs w:val="24"/>
        </w:rPr>
        <w:t xml:space="preserve">the European Commission reserves the right to take its final decision on the delegated actions upon its discretion. </w:t>
      </w:r>
    </w:p>
    <w:p w14:paraId="50A8263E" w14:textId="77777777" w:rsidR="0017372C" w:rsidRPr="00D96568" w:rsidRDefault="004C7235" w:rsidP="004C7235">
      <w:pPr>
        <w:shd w:val="clear" w:color="auto" w:fill="FFFFFF"/>
        <w:rPr>
          <w:szCs w:val="24"/>
          <w:lang w:eastAsia="en-GB"/>
        </w:rPr>
      </w:pPr>
      <w:r w:rsidRPr="00D96568">
        <w:rPr>
          <w:szCs w:val="24"/>
          <w:lang w:eastAsia="en-GB"/>
        </w:rPr>
        <w:t xml:space="preserve">Therefore, </w:t>
      </w:r>
      <w:r w:rsidR="00E85173" w:rsidRPr="00D96568">
        <w:rPr>
          <w:szCs w:val="24"/>
          <w:lang w:eastAsia="en-GB"/>
        </w:rPr>
        <w:t xml:space="preserve">by this letter, we invite you to express your interest in the above procedure by submitting your </w:t>
      </w:r>
      <w:r w:rsidRPr="00D96568">
        <w:rPr>
          <w:szCs w:val="24"/>
          <w:lang w:eastAsia="en-GB"/>
        </w:rPr>
        <w:t>reply</w:t>
      </w:r>
      <w:r w:rsidR="00615C76">
        <w:rPr>
          <w:szCs w:val="24"/>
          <w:lang w:eastAsia="en-GB"/>
        </w:rPr>
        <w:t xml:space="preserve"> as per</w:t>
      </w:r>
      <w:r w:rsidR="00E85173" w:rsidRPr="00D96568">
        <w:rPr>
          <w:szCs w:val="24"/>
          <w:lang w:eastAsia="en-GB"/>
        </w:rPr>
        <w:t xml:space="preserve"> the requirements specified in the enclosed Expression of Interest</w:t>
      </w:r>
      <w:r w:rsidR="0017372C" w:rsidRPr="00D96568">
        <w:rPr>
          <w:szCs w:val="24"/>
          <w:lang w:eastAsia="en-GB"/>
        </w:rPr>
        <w:t xml:space="preserve"> that </w:t>
      </w:r>
      <w:proofErr w:type="gramStart"/>
      <w:r w:rsidR="0017372C" w:rsidRPr="00D96568">
        <w:rPr>
          <w:szCs w:val="24"/>
          <w:lang w:eastAsia="en-GB"/>
        </w:rPr>
        <w:t>is published</w:t>
      </w:r>
      <w:proofErr w:type="gramEnd"/>
      <w:r w:rsidR="0017372C" w:rsidRPr="00D96568">
        <w:rPr>
          <w:szCs w:val="24"/>
          <w:lang w:eastAsia="en-GB"/>
        </w:rPr>
        <w:t xml:space="preserve"> at our website </w:t>
      </w:r>
      <w:hyperlink r:id="rId8" w:history="1">
        <w:r w:rsidR="0017372C" w:rsidRPr="00D96568">
          <w:rPr>
            <w:rStyle w:val="Hyperlink"/>
            <w:szCs w:val="24"/>
            <w:lang w:eastAsia="en-GB"/>
          </w:rPr>
          <w:t>www.europa.ba</w:t>
        </w:r>
      </w:hyperlink>
      <w:r w:rsidR="0017372C" w:rsidRPr="00D96568">
        <w:rPr>
          <w:szCs w:val="24"/>
          <w:lang w:eastAsia="en-GB"/>
        </w:rPr>
        <w:t xml:space="preserve"> today. </w:t>
      </w:r>
      <w:r w:rsidR="00E85173" w:rsidRPr="00D96568">
        <w:rPr>
          <w:szCs w:val="24"/>
          <w:lang w:eastAsia="en-GB"/>
        </w:rPr>
        <w:t xml:space="preserve"> </w:t>
      </w:r>
    </w:p>
    <w:p w14:paraId="4CF6D08F" w14:textId="498C8676" w:rsidR="009237F6" w:rsidRDefault="004C7235" w:rsidP="0017372C">
      <w:pPr>
        <w:shd w:val="clear" w:color="auto" w:fill="FFFFFF"/>
        <w:rPr>
          <w:szCs w:val="24"/>
          <w:lang w:eastAsia="en-GB"/>
        </w:rPr>
      </w:pPr>
      <w:r w:rsidRPr="00D96568">
        <w:rPr>
          <w:rFonts w:eastAsia="Calibri"/>
          <w:szCs w:val="24"/>
        </w:rPr>
        <w:t xml:space="preserve">If interested, please </w:t>
      </w:r>
      <w:r w:rsidR="00E85173" w:rsidRPr="00D96568">
        <w:rPr>
          <w:rFonts w:eastAsia="Calibri"/>
          <w:szCs w:val="24"/>
        </w:rPr>
        <w:t xml:space="preserve">submit </w:t>
      </w:r>
      <w:r w:rsidRPr="00D96568">
        <w:rPr>
          <w:rFonts w:eastAsia="Calibri"/>
          <w:szCs w:val="24"/>
        </w:rPr>
        <w:t>it</w:t>
      </w:r>
      <w:r w:rsidRPr="00D96568">
        <w:rPr>
          <w:rFonts w:eastAsia="Calibri"/>
          <w:b/>
          <w:szCs w:val="24"/>
        </w:rPr>
        <w:t xml:space="preserve"> </w:t>
      </w:r>
      <w:r w:rsidR="00E85173" w:rsidRPr="00D96568">
        <w:rPr>
          <w:szCs w:val="24"/>
          <w:lang w:eastAsia="en-GB"/>
        </w:rPr>
        <w:t>by email to the following e-mail address</w:t>
      </w:r>
      <w:r w:rsidR="00564E30" w:rsidRPr="00D96568">
        <w:rPr>
          <w:szCs w:val="24"/>
          <w:lang w:eastAsia="en-GB"/>
        </w:rPr>
        <w:t xml:space="preserve"> </w:t>
      </w:r>
      <w:hyperlink r:id="rId9" w:history="1">
        <w:r w:rsidR="009237F6" w:rsidRPr="002E48F3">
          <w:rPr>
            <w:rStyle w:val="Hyperlink"/>
            <w:szCs w:val="24"/>
            <w:lang w:eastAsia="en-GB"/>
          </w:rPr>
          <w:t>DELEGATION-BOSNIA-AND-HERZEGOVINA-EU4Employment@eeas.europa.eu</w:t>
        </w:r>
      </w:hyperlink>
      <w:r w:rsidR="009237F6">
        <w:rPr>
          <w:szCs w:val="24"/>
          <w:lang w:eastAsia="en-GB"/>
        </w:rPr>
        <w:t xml:space="preserve"> </w:t>
      </w:r>
      <w:r w:rsidR="009237F6" w:rsidRPr="0049768B">
        <w:rPr>
          <w:b/>
          <w:szCs w:val="24"/>
          <w:lang w:eastAsia="en-GB"/>
        </w:rPr>
        <w:t xml:space="preserve">by Monday, </w:t>
      </w:r>
      <w:r w:rsidR="009237F6">
        <w:rPr>
          <w:b/>
          <w:szCs w:val="24"/>
          <w:lang w:eastAsia="en-GB"/>
        </w:rPr>
        <w:t>25</w:t>
      </w:r>
      <w:r w:rsidR="009237F6" w:rsidRPr="0049768B">
        <w:rPr>
          <w:b/>
          <w:szCs w:val="24"/>
          <w:lang w:eastAsia="en-GB"/>
        </w:rPr>
        <w:t xml:space="preserve"> April 2022, 17:00hrs, CET, at latest.</w:t>
      </w:r>
    </w:p>
    <w:p w14:paraId="44684339" w14:textId="31E5365C" w:rsidR="009237F6" w:rsidRDefault="00BE3F19" w:rsidP="0017372C">
      <w:pPr>
        <w:rPr>
          <w:szCs w:val="24"/>
          <w:lang w:eastAsia="en-GB"/>
        </w:rPr>
      </w:pPr>
      <w:r w:rsidRPr="00D96568">
        <w:rPr>
          <w:szCs w:val="24"/>
          <w:lang w:eastAsia="en-GB"/>
        </w:rPr>
        <w:t>A</w:t>
      </w:r>
      <w:r w:rsidR="004C7235" w:rsidRPr="00D96568">
        <w:rPr>
          <w:szCs w:val="24"/>
          <w:lang w:eastAsia="en-GB"/>
        </w:rPr>
        <w:t>ny</w:t>
      </w:r>
      <w:r w:rsidR="00E85173" w:rsidRPr="00D96568">
        <w:rPr>
          <w:szCs w:val="24"/>
          <w:lang w:eastAsia="en-GB"/>
        </w:rPr>
        <w:t xml:space="preserve"> questions related to </w:t>
      </w:r>
      <w:r w:rsidR="004C7235" w:rsidRPr="00D96568">
        <w:rPr>
          <w:szCs w:val="24"/>
          <w:lang w:eastAsia="en-GB"/>
        </w:rPr>
        <w:t xml:space="preserve">the Expression of Interest </w:t>
      </w:r>
      <w:proofErr w:type="gramStart"/>
      <w:r w:rsidR="00E85173" w:rsidRPr="00D96568">
        <w:rPr>
          <w:szCs w:val="24"/>
          <w:lang w:eastAsia="en-GB"/>
        </w:rPr>
        <w:t>should be addressed</w:t>
      </w:r>
      <w:proofErr w:type="gramEnd"/>
      <w:r w:rsidR="00E85173" w:rsidRPr="00D96568">
        <w:rPr>
          <w:szCs w:val="24"/>
          <w:lang w:eastAsia="en-GB"/>
        </w:rPr>
        <w:t xml:space="preserve"> to the EU Delegation </w:t>
      </w:r>
      <w:r w:rsidR="004C7235" w:rsidRPr="00D96568">
        <w:rPr>
          <w:szCs w:val="24"/>
          <w:lang w:eastAsia="en-GB"/>
        </w:rPr>
        <w:t>via email to</w:t>
      </w:r>
      <w:r w:rsidR="009237F6">
        <w:rPr>
          <w:szCs w:val="24"/>
          <w:lang w:eastAsia="en-GB"/>
        </w:rPr>
        <w:t xml:space="preserve"> </w:t>
      </w:r>
      <w:hyperlink r:id="rId10" w:history="1">
        <w:r w:rsidR="009237F6" w:rsidRPr="002E48F3">
          <w:rPr>
            <w:rStyle w:val="Hyperlink"/>
            <w:szCs w:val="24"/>
            <w:lang w:eastAsia="en-GB"/>
          </w:rPr>
          <w:t>DELEGATION-BOSNIA-AND-HERZEGOVINA-EU4Employment@eeas.europa.eu</w:t>
        </w:r>
      </w:hyperlink>
      <w:r w:rsidR="009237F6">
        <w:rPr>
          <w:szCs w:val="24"/>
          <w:lang w:eastAsia="en-GB"/>
        </w:rPr>
        <w:t xml:space="preserve"> </w:t>
      </w:r>
      <w:r w:rsidR="009237F6" w:rsidRPr="00E2114B">
        <w:rPr>
          <w:b/>
          <w:szCs w:val="24"/>
          <w:lang w:eastAsia="en-GB"/>
        </w:rPr>
        <w:t xml:space="preserve">not later than </w:t>
      </w:r>
      <w:r w:rsidR="009237F6">
        <w:rPr>
          <w:b/>
          <w:szCs w:val="24"/>
          <w:lang w:eastAsia="en-GB"/>
        </w:rPr>
        <w:t>Mon</w:t>
      </w:r>
      <w:r w:rsidR="009237F6" w:rsidRPr="00E2114B">
        <w:rPr>
          <w:b/>
          <w:szCs w:val="24"/>
          <w:lang w:eastAsia="en-GB"/>
        </w:rPr>
        <w:t xml:space="preserve">day, </w:t>
      </w:r>
      <w:r w:rsidR="009237F6">
        <w:rPr>
          <w:b/>
          <w:szCs w:val="24"/>
          <w:lang w:eastAsia="en-GB"/>
        </w:rPr>
        <w:t>28</w:t>
      </w:r>
      <w:r w:rsidR="009237F6" w:rsidRPr="00E2114B">
        <w:rPr>
          <w:b/>
          <w:szCs w:val="24"/>
          <w:lang w:eastAsia="en-GB"/>
        </w:rPr>
        <w:t xml:space="preserve"> March 2022, 12:00hrs, CET.</w:t>
      </w:r>
    </w:p>
    <w:p w14:paraId="2E010FFB" w14:textId="0BEDE40E" w:rsidR="0017372C" w:rsidRPr="00D96568" w:rsidRDefault="0017372C" w:rsidP="0017372C">
      <w:pPr>
        <w:rPr>
          <w:szCs w:val="24"/>
          <w:lang w:eastAsia="en-GB"/>
        </w:rPr>
      </w:pPr>
      <w:r w:rsidRPr="00D96568">
        <w:rPr>
          <w:szCs w:val="24"/>
          <w:lang w:eastAsia="en-GB"/>
        </w:rPr>
        <w:lastRenderedPageBreak/>
        <w:t xml:space="preserve">All replies to the questions received in the period since the publication of this Expression of </w:t>
      </w:r>
      <w:r w:rsidRPr="009237F6">
        <w:rPr>
          <w:szCs w:val="24"/>
          <w:lang w:eastAsia="en-GB"/>
        </w:rPr>
        <w:t>interest (</w:t>
      </w:r>
      <w:r w:rsidR="009237F6" w:rsidRPr="009237F6">
        <w:rPr>
          <w:szCs w:val="24"/>
          <w:lang w:eastAsia="en-GB"/>
        </w:rPr>
        <w:t>9 March</w:t>
      </w:r>
      <w:r w:rsidR="00564E30" w:rsidRPr="009237F6">
        <w:rPr>
          <w:szCs w:val="24"/>
          <w:lang w:eastAsia="en-GB"/>
        </w:rPr>
        <w:t xml:space="preserve"> 2022</w:t>
      </w:r>
      <w:r w:rsidRPr="009237F6">
        <w:rPr>
          <w:szCs w:val="24"/>
          <w:lang w:eastAsia="en-GB"/>
        </w:rPr>
        <w:t>) until the</w:t>
      </w:r>
      <w:r w:rsidRPr="00D96568">
        <w:rPr>
          <w:szCs w:val="24"/>
          <w:lang w:eastAsia="en-GB"/>
        </w:rPr>
        <w:t xml:space="preserve"> above deadline, will be published at the website of the Delegation of the European Union to Bosnia and Herzegovina, section "Tenders and funding", sub-section "EU Delegation tenders" under the link to this Expression of interest. </w:t>
      </w:r>
    </w:p>
    <w:p w14:paraId="79CED27E" w14:textId="77777777" w:rsidR="00E85173" w:rsidRPr="00D96568" w:rsidRDefault="00E85173" w:rsidP="0017372C">
      <w:pPr>
        <w:shd w:val="clear" w:color="auto" w:fill="FFFFFF"/>
        <w:rPr>
          <w:rFonts w:eastAsia="Calibri"/>
          <w:szCs w:val="24"/>
        </w:rPr>
      </w:pPr>
      <w:r w:rsidRPr="00D96568">
        <w:rPr>
          <w:rFonts w:eastAsia="Calibri"/>
          <w:szCs w:val="24"/>
        </w:rPr>
        <w:t>The organisations that would respond to t</w:t>
      </w:r>
      <w:r w:rsidR="00615C76">
        <w:rPr>
          <w:rFonts w:eastAsia="Calibri"/>
          <w:szCs w:val="24"/>
        </w:rPr>
        <w:t xml:space="preserve">his expression of interest </w:t>
      </w:r>
      <w:proofErr w:type="gramStart"/>
      <w:r w:rsidR="00615C76">
        <w:rPr>
          <w:rFonts w:eastAsia="Calibri"/>
          <w:szCs w:val="24"/>
        </w:rPr>
        <w:t xml:space="preserve">will </w:t>
      </w:r>
      <w:r w:rsidRPr="00D96568">
        <w:rPr>
          <w:rFonts w:eastAsia="Calibri"/>
          <w:szCs w:val="24"/>
        </w:rPr>
        <w:t>be assessed</w:t>
      </w:r>
      <w:proofErr w:type="gramEnd"/>
      <w:r w:rsidRPr="00D96568">
        <w:rPr>
          <w:rFonts w:eastAsia="Calibri"/>
          <w:szCs w:val="24"/>
        </w:rPr>
        <w:t xml:space="preserve"> along a transparent set of criteria mentioned </w:t>
      </w:r>
      <w:r w:rsidR="004C7235" w:rsidRPr="00D96568">
        <w:rPr>
          <w:rFonts w:eastAsia="Calibri"/>
          <w:szCs w:val="24"/>
        </w:rPr>
        <w:t>in the Expression of Interest</w:t>
      </w:r>
      <w:r w:rsidRPr="00D96568">
        <w:rPr>
          <w:rFonts w:eastAsia="Calibri"/>
          <w:szCs w:val="24"/>
        </w:rPr>
        <w:t xml:space="preserve">. The best-placed entity </w:t>
      </w:r>
      <w:proofErr w:type="gramStart"/>
      <w:r w:rsidRPr="00D96568">
        <w:rPr>
          <w:rFonts w:eastAsia="Calibri"/>
          <w:szCs w:val="24"/>
        </w:rPr>
        <w:t>will be invited</w:t>
      </w:r>
      <w:proofErr w:type="gramEnd"/>
      <w:r w:rsidRPr="00D96568">
        <w:rPr>
          <w:rFonts w:eastAsia="Calibri"/>
          <w:szCs w:val="24"/>
        </w:rPr>
        <w:t xml:space="preserve"> to start negotiations, potentially lead</w:t>
      </w:r>
      <w:r w:rsidR="00C24872" w:rsidRPr="00D96568">
        <w:rPr>
          <w:rFonts w:eastAsia="Calibri"/>
          <w:szCs w:val="24"/>
        </w:rPr>
        <w:t>ing to a Contribution Agreement</w:t>
      </w:r>
      <w:r w:rsidRPr="00D96568">
        <w:rPr>
          <w:rFonts w:eastAsia="Calibri"/>
          <w:szCs w:val="24"/>
        </w:rPr>
        <w:t xml:space="preserve">. The selection </w:t>
      </w:r>
      <w:proofErr w:type="gramStart"/>
      <w:r w:rsidRPr="00D96568">
        <w:rPr>
          <w:rFonts w:eastAsia="Calibri"/>
          <w:szCs w:val="24"/>
        </w:rPr>
        <w:t>would be made</w:t>
      </w:r>
      <w:proofErr w:type="gramEnd"/>
      <w:r w:rsidRPr="00D96568">
        <w:rPr>
          <w:rFonts w:eastAsia="Calibri"/>
          <w:szCs w:val="24"/>
        </w:rPr>
        <w:t xml:space="preserve"> from responses to this notification. </w:t>
      </w:r>
    </w:p>
    <w:p w14:paraId="0E6E2277" w14:textId="77777777" w:rsidR="00E85173" w:rsidRPr="00D96568" w:rsidRDefault="00E85173" w:rsidP="004C7235">
      <w:pPr>
        <w:rPr>
          <w:rFonts w:eastAsia="Calibri"/>
          <w:szCs w:val="24"/>
        </w:rPr>
      </w:pPr>
      <w:r w:rsidRPr="00D96568">
        <w:rPr>
          <w:rFonts w:eastAsia="Calibri"/>
          <w:szCs w:val="24"/>
        </w:rPr>
        <w:t xml:space="preserve">The selection of the entities under indirect management should not to </w:t>
      </w:r>
      <w:proofErr w:type="gramStart"/>
      <w:r w:rsidRPr="00D96568">
        <w:rPr>
          <w:rFonts w:eastAsia="Calibri"/>
          <w:szCs w:val="24"/>
        </w:rPr>
        <w:t>be compared with,</w:t>
      </w:r>
      <w:proofErr w:type="gramEnd"/>
      <w:r w:rsidRPr="00D96568">
        <w:rPr>
          <w:rFonts w:eastAsia="Calibri"/>
          <w:szCs w:val="24"/>
        </w:rPr>
        <w:t xml:space="preserve"> and does not constitute, a full competitive procedure. However, the present Request for Expression of Interest with all potentially eligible/interested entities ensures a transparent selection process on objective grounds.</w:t>
      </w:r>
    </w:p>
    <w:p w14:paraId="322CD7EB" w14:textId="77777777" w:rsidR="00E85173" w:rsidRPr="00D96568" w:rsidRDefault="00E85173" w:rsidP="004C7235">
      <w:pPr>
        <w:rPr>
          <w:rFonts w:eastAsia="Calibri"/>
          <w:szCs w:val="24"/>
        </w:rPr>
      </w:pPr>
      <w:r w:rsidRPr="00D96568">
        <w:rPr>
          <w:rFonts w:eastAsia="Calibri"/>
          <w:szCs w:val="24"/>
        </w:rPr>
        <w:t xml:space="preserve">The potential Contribution Agreement signature </w:t>
      </w:r>
      <w:proofErr w:type="gramStart"/>
      <w:r w:rsidRPr="00D96568">
        <w:rPr>
          <w:rFonts w:eastAsia="Calibri"/>
          <w:szCs w:val="24"/>
        </w:rPr>
        <w:t>is expected</w:t>
      </w:r>
      <w:proofErr w:type="gramEnd"/>
      <w:r w:rsidRPr="00D96568">
        <w:rPr>
          <w:rFonts w:eastAsia="Calibri"/>
          <w:szCs w:val="24"/>
        </w:rPr>
        <w:t xml:space="preserve"> </w:t>
      </w:r>
      <w:r w:rsidR="00C24872" w:rsidRPr="00D96568">
        <w:rPr>
          <w:rFonts w:eastAsia="Calibri"/>
          <w:szCs w:val="24"/>
        </w:rPr>
        <w:t>during 2022</w:t>
      </w:r>
      <w:r w:rsidRPr="00D96568">
        <w:rPr>
          <w:rFonts w:eastAsia="Calibri"/>
          <w:szCs w:val="24"/>
        </w:rPr>
        <w:t>, following a negotiation procedure</w:t>
      </w:r>
      <w:r w:rsidR="0017372C" w:rsidRPr="00D96568">
        <w:rPr>
          <w:rFonts w:eastAsia="Calibri"/>
          <w:szCs w:val="24"/>
        </w:rPr>
        <w:t>.</w:t>
      </w:r>
    </w:p>
    <w:p w14:paraId="7D641E0C" w14:textId="77777777" w:rsidR="00D96568" w:rsidRDefault="00E85173" w:rsidP="004C7235">
      <w:pPr>
        <w:rPr>
          <w:color w:val="000000"/>
          <w:szCs w:val="24"/>
        </w:rPr>
      </w:pPr>
      <w:r w:rsidRPr="00D96568">
        <w:rPr>
          <w:rFonts w:eastAsia="Calibri"/>
          <w:szCs w:val="24"/>
        </w:rPr>
        <w:t xml:space="preserve">More information on the type of </w:t>
      </w:r>
      <w:r w:rsidRPr="00D96568">
        <w:rPr>
          <w:color w:val="000000"/>
          <w:szCs w:val="24"/>
        </w:rPr>
        <w:t>arrangements for managing the EU projects (referred to as ‘</w:t>
      </w:r>
      <w:r w:rsidRPr="00D96568">
        <w:rPr>
          <w:rStyle w:val="Strong"/>
          <w:b w:val="0"/>
          <w:color w:val="000000"/>
          <w:szCs w:val="24"/>
        </w:rPr>
        <w:t>management modes’</w:t>
      </w:r>
      <w:r w:rsidRPr="00D96568">
        <w:rPr>
          <w:color w:val="000000"/>
          <w:szCs w:val="24"/>
        </w:rPr>
        <w:t>) is available on the EU website</w:t>
      </w:r>
      <w:r w:rsidR="004C7235" w:rsidRPr="00D96568">
        <w:rPr>
          <w:color w:val="000000"/>
          <w:szCs w:val="24"/>
        </w:rPr>
        <w:t>:</w:t>
      </w:r>
      <w:r w:rsidR="00D96568">
        <w:rPr>
          <w:color w:val="000000"/>
          <w:szCs w:val="24"/>
        </w:rPr>
        <w:t xml:space="preserve">   </w:t>
      </w:r>
    </w:p>
    <w:p w14:paraId="04E19DBC" w14:textId="77777777" w:rsidR="00564E30" w:rsidRPr="00D96568" w:rsidRDefault="00857A8A" w:rsidP="00D96568">
      <w:pPr>
        <w:rPr>
          <w:color w:val="000000"/>
          <w:sz w:val="22"/>
          <w:szCs w:val="22"/>
          <w:highlight w:val="yellow"/>
        </w:rPr>
      </w:pPr>
      <w:hyperlink r:id="rId11" w:history="1">
        <w:r w:rsidR="00D96568" w:rsidRPr="00D96568">
          <w:rPr>
            <w:rStyle w:val="Hyperlink"/>
            <w:sz w:val="22"/>
            <w:szCs w:val="22"/>
          </w:rPr>
          <w:t>https://ec.europa.eu/europeaid/funding/about-funding-and-procedures/how-do-we-offer-funding_en</w:t>
        </w:r>
      </w:hyperlink>
      <w:r w:rsidR="00564E30" w:rsidRPr="00D96568">
        <w:rPr>
          <w:color w:val="000000"/>
          <w:sz w:val="22"/>
          <w:szCs w:val="22"/>
        </w:rPr>
        <w:t xml:space="preserve"> </w:t>
      </w:r>
    </w:p>
    <w:p w14:paraId="5E6CF403" w14:textId="77777777" w:rsidR="00A924F7" w:rsidRPr="00D96568" w:rsidRDefault="00A924F7" w:rsidP="004C7235">
      <w:pPr>
        <w:rPr>
          <w:szCs w:val="24"/>
        </w:rPr>
      </w:pPr>
    </w:p>
    <w:p w14:paraId="14D9F235" w14:textId="77777777" w:rsidR="004C7235" w:rsidRPr="00D96568" w:rsidRDefault="004C7235" w:rsidP="004C7235">
      <w:pPr>
        <w:rPr>
          <w:szCs w:val="24"/>
        </w:rPr>
      </w:pPr>
      <w:r w:rsidRPr="00D96568">
        <w:rPr>
          <w:szCs w:val="24"/>
        </w:rPr>
        <w:t xml:space="preserve">We look forward to receiving your reply. </w:t>
      </w:r>
    </w:p>
    <w:p w14:paraId="082D89F0" w14:textId="77777777" w:rsidR="00A924F7" w:rsidRPr="00D96568" w:rsidRDefault="00A924F7" w:rsidP="004C7235">
      <w:pPr>
        <w:rPr>
          <w:szCs w:val="24"/>
        </w:rPr>
      </w:pPr>
    </w:p>
    <w:p w14:paraId="561175E2" w14:textId="77777777" w:rsidR="004C7235" w:rsidRPr="00D96568" w:rsidRDefault="004C7235" w:rsidP="004C7235">
      <w:pPr>
        <w:rPr>
          <w:szCs w:val="24"/>
        </w:rPr>
      </w:pPr>
      <w:r w:rsidRPr="00D96568">
        <w:rPr>
          <w:szCs w:val="24"/>
        </w:rPr>
        <w:t xml:space="preserve">Sincerely yours, </w:t>
      </w:r>
    </w:p>
    <w:p w14:paraId="2BA01047" w14:textId="77777777" w:rsidR="004C7235" w:rsidRPr="00D96568" w:rsidRDefault="004C7235" w:rsidP="004C7235">
      <w:pPr>
        <w:jc w:val="center"/>
        <w:rPr>
          <w:rFonts w:eastAsia="Calibri"/>
          <w:szCs w:val="24"/>
        </w:rPr>
      </w:pPr>
    </w:p>
    <w:p w14:paraId="369D3AC0" w14:textId="0DDF208C" w:rsidR="004C7235" w:rsidRPr="009237F6" w:rsidRDefault="009237F6" w:rsidP="004C7235">
      <w:pPr>
        <w:jc w:val="center"/>
        <w:rPr>
          <w:rFonts w:eastAsia="Calibri"/>
          <w:i/>
          <w:szCs w:val="24"/>
        </w:rPr>
      </w:pPr>
      <w:r w:rsidRPr="009237F6">
        <w:rPr>
          <w:rFonts w:eastAsia="Calibri"/>
          <w:i/>
          <w:szCs w:val="24"/>
        </w:rPr>
        <w:t>E-Signed</w:t>
      </w:r>
    </w:p>
    <w:p w14:paraId="48E3B21D" w14:textId="77777777" w:rsidR="0017372C" w:rsidRPr="00D96568" w:rsidRDefault="00C24872" w:rsidP="004C7235">
      <w:pPr>
        <w:jc w:val="center"/>
        <w:rPr>
          <w:szCs w:val="24"/>
          <w:lang w:val="sk-SK" w:eastAsia="en-GB"/>
        </w:rPr>
      </w:pPr>
      <w:r w:rsidRPr="00D96568">
        <w:rPr>
          <w:rFonts w:eastAsia="Calibri"/>
          <w:szCs w:val="24"/>
        </w:rPr>
        <w:t>Stefano ELLERO</w:t>
      </w:r>
    </w:p>
    <w:p w14:paraId="6234DE9F" w14:textId="77777777" w:rsidR="00CA6060" w:rsidRPr="00D96568" w:rsidRDefault="00A924F7" w:rsidP="004C7235">
      <w:pPr>
        <w:jc w:val="center"/>
        <w:rPr>
          <w:rFonts w:eastAsia="Calibri"/>
          <w:szCs w:val="24"/>
        </w:rPr>
      </w:pPr>
      <w:r w:rsidRPr="00D96568">
        <w:rPr>
          <w:rFonts w:eastAsia="Calibri"/>
          <w:szCs w:val="24"/>
        </w:rPr>
        <w:t>Head of Cooperation</w:t>
      </w:r>
    </w:p>
    <w:p w14:paraId="214D5CAB" w14:textId="77777777" w:rsidR="00DC45B2" w:rsidRDefault="00DC45B2" w:rsidP="004C7235">
      <w:pPr>
        <w:rPr>
          <w:rFonts w:eastAsia="Calibri"/>
          <w:sz w:val="22"/>
          <w:szCs w:val="22"/>
        </w:rPr>
      </w:pPr>
    </w:p>
    <w:p w14:paraId="2FE8DCF8" w14:textId="77777777" w:rsidR="004C7235" w:rsidRDefault="004C7235" w:rsidP="004C7235">
      <w:pPr>
        <w:rPr>
          <w:rFonts w:eastAsia="Calibri"/>
          <w:sz w:val="22"/>
          <w:szCs w:val="22"/>
        </w:rPr>
      </w:pPr>
    </w:p>
    <w:p w14:paraId="15001625" w14:textId="77777777" w:rsidR="00D715CC" w:rsidRDefault="00D715CC" w:rsidP="004C7235">
      <w:pPr>
        <w:rPr>
          <w:rFonts w:eastAsia="Calibri"/>
          <w:sz w:val="22"/>
          <w:szCs w:val="22"/>
        </w:rPr>
      </w:pPr>
      <w:bookmarkStart w:id="0" w:name="_GoBack"/>
      <w:bookmarkEnd w:id="0"/>
    </w:p>
    <w:p w14:paraId="3F5E5113" w14:textId="77777777" w:rsidR="00D715CC" w:rsidRDefault="00D715CC" w:rsidP="004C7235">
      <w:pPr>
        <w:rPr>
          <w:rFonts w:eastAsia="Calibri"/>
          <w:sz w:val="22"/>
          <w:szCs w:val="22"/>
        </w:rPr>
      </w:pPr>
    </w:p>
    <w:p w14:paraId="20591242" w14:textId="77777777" w:rsidR="00D715CC" w:rsidRPr="004C7235" w:rsidRDefault="00D715CC" w:rsidP="004C7235">
      <w:pPr>
        <w:rPr>
          <w:rFonts w:eastAsia="Calibri"/>
          <w:sz w:val="22"/>
          <w:szCs w:val="22"/>
        </w:rPr>
      </w:pPr>
    </w:p>
    <w:p w14:paraId="141E24FA" w14:textId="6A68C2DE" w:rsidR="00DC45B2" w:rsidRPr="004C7235" w:rsidRDefault="00DC45B2" w:rsidP="004C7235">
      <w:pPr>
        <w:rPr>
          <w:rFonts w:eastAsia="Calibri"/>
          <w:b/>
          <w:i/>
          <w:sz w:val="18"/>
          <w:szCs w:val="18"/>
        </w:rPr>
      </w:pPr>
      <w:r w:rsidRPr="004C7235">
        <w:rPr>
          <w:rFonts w:eastAsia="Calibri"/>
          <w:i/>
          <w:sz w:val="18"/>
          <w:szCs w:val="18"/>
        </w:rPr>
        <w:t xml:space="preserve">Encl. Expression of Interest with the </w:t>
      </w:r>
      <w:r w:rsidR="009237F6">
        <w:rPr>
          <w:rFonts w:eastAsia="Calibri"/>
          <w:i/>
          <w:sz w:val="18"/>
          <w:szCs w:val="18"/>
        </w:rPr>
        <w:t>Annexes</w:t>
      </w:r>
    </w:p>
    <w:sectPr w:rsidR="00DC45B2" w:rsidRPr="004C7235" w:rsidSect="0017173A">
      <w:headerReference w:type="even" r:id="rId12"/>
      <w:headerReference w:type="default" r:id="rId13"/>
      <w:footerReference w:type="even" r:id="rId14"/>
      <w:footerReference w:type="default" r:id="rId15"/>
      <w:headerReference w:type="first" r:id="rId16"/>
      <w:footerReference w:type="first" r:id="rId17"/>
      <w:type w:val="continuous"/>
      <w:pgSz w:w="11907" w:h="16840"/>
      <w:pgMar w:top="1225" w:right="992" w:bottom="1021" w:left="1418" w:header="720" w:footer="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5D3D6" w14:textId="77777777" w:rsidR="005D0540" w:rsidRDefault="005D0540">
      <w:r>
        <w:separator/>
      </w:r>
    </w:p>
  </w:endnote>
  <w:endnote w:type="continuationSeparator" w:id="0">
    <w:p w14:paraId="2799DEE1" w14:textId="77777777" w:rsidR="005D0540" w:rsidRDefault="005D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HTBQ I+ EU Albertina# 20">
    <w:altName w:val="EU Albertina Bold"/>
    <w:panose1 w:val="00000000000000000000"/>
    <w:charset w:val="00"/>
    <w:family w:val="roman"/>
    <w:notTrueType/>
    <w:pitch w:val="default"/>
    <w:sig w:usb0="00000003" w:usb1="00000000" w:usb2="00000000" w:usb3="00000000" w:csb0="00000001" w:csb1="00000000"/>
  </w:font>
  <w:font w:name="BTBQV D+ EU Albertina# 20">
    <w:altName w:val="EU Albertina Bold"/>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Tunga">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4E9F" w14:textId="77777777" w:rsidR="005D0540" w:rsidRDefault="005D05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6EDB8" w14:textId="77777777" w:rsidR="005D0540" w:rsidRDefault="005D0540">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83AA262" w14:textId="77777777" w:rsidR="005D0540" w:rsidRDefault="005D05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E224" w14:textId="4F173DC0" w:rsidR="005D0540" w:rsidRDefault="005D0540">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857A8A">
      <w:rPr>
        <w:rStyle w:val="PageNumber"/>
        <w:noProof/>
      </w:rPr>
      <w:t>2</w:t>
    </w:r>
    <w:r>
      <w:rPr>
        <w:rStyle w:val="PageNumber"/>
      </w:rPr>
      <w:fldChar w:fldCharType="end"/>
    </w:r>
  </w:p>
  <w:p w14:paraId="56B86175" w14:textId="77777777" w:rsidR="005D0540" w:rsidRDefault="005D0540">
    <w:pPr>
      <w:pStyle w:val="Footer"/>
      <w:ind w:right="360"/>
      <w:rPr>
        <w:rFonts w:ascii="Arial" w:hAnsi="Arial"/>
        <w:sz w:val="16"/>
      </w:rPr>
    </w:pPr>
  </w:p>
  <w:p w14:paraId="7A7FB24C" w14:textId="77777777" w:rsidR="005D0540" w:rsidRDefault="005D0540">
    <w:pPr>
      <w:pStyle w:val="Footer"/>
      <w:ind w:right="360"/>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0FCA" w14:textId="77777777" w:rsidR="005D0540" w:rsidRDefault="005D0540" w:rsidP="00EB473F">
    <w:pPr>
      <w:tabs>
        <w:tab w:val="center" w:pos="4153"/>
        <w:tab w:val="right" w:pos="8306"/>
      </w:tabs>
      <w:autoSpaceDE w:val="0"/>
      <w:autoSpaceDN w:val="0"/>
      <w:adjustRightInd w:val="0"/>
      <w:spacing w:after="0"/>
      <w:ind w:left="357"/>
      <w:jc w:val="center"/>
      <w:rPr>
        <w:rFonts w:ascii="Arial" w:hAnsi="Arial" w:cs="Arial"/>
        <w:sz w:val="16"/>
        <w:szCs w:val="16"/>
      </w:rPr>
    </w:pPr>
  </w:p>
  <w:p w14:paraId="34B38902" w14:textId="77777777" w:rsidR="005D0540" w:rsidRDefault="005D0540" w:rsidP="00EB473F">
    <w:pPr>
      <w:tabs>
        <w:tab w:val="center" w:pos="4153"/>
        <w:tab w:val="right" w:pos="8306"/>
      </w:tabs>
      <w:autoSpaceDE w:val="0"/>
      <w:autoSpaceDN w:val="0"/>
      <w:adjustRightInd w:val="0"/>
      <w:spacing w:after="0"/>
      <w:ind w:left="357"/>
      <w:jc w:val="center"/>
      <w:rPr>
        <w:rFonts w:ascii="Arial" w:hAnsi="Arial" w:cs="Arial"/>
        <w:sz w:val="16"/>
        <w:szCs w:val="16"/>
      </w:rPr>
    </w:pPr>
    <w:proofErr w:type="spellStart"/>
    <w:r>
      <w:rPr>
        <w:rFonts w:ascii="Arial" w:hAnsi="Arial" w:cs="Arial"/>
        <w:sz w:val="16"/>
        <w:szCs w:val="16"/>
      </w:rPr>
      <w:t>Skenderija</w:t>
    </w:r>
    <w:proofErr w:type="spellEnd"/>
    <w:r>
      <w:rPr>
        <w:rFonts w:ascii="Arial" w:hAnsi="Arial" w:cs="Arial"/>
        <w:sz w:val="16"/>
        <w:szCs w:val="16"/>
      </w:rPr>
      <w:t xml:space="preserve"> 3a, Sarajevo, Bosnia and Herzegovina</w:t>
    </w:r>
  </w:p>
  <w:p w14:paraId="669BD649" w14:textId="77777777" w:rsidR="005D0540" w:rsidRPr="00E64AF6" w:rsidRDefault="005D0540" w:rsidP="00EB473F">
    <w:pPr>
      <w:tabs>
        <w:tab w:val="center" w:pos="4153"/>
        <w:tab w:val="right" w:pos="8306"/>
      </w:tabs>
      <w:autoSpaceDE w:val="0"/>
      <w:autoSpaceDN w:val="0"/>
      <w:adjustRightInd w:val="0"/>
      <w:spacing w:after="0"/>
      <w:ind w:left="357"/>
      <w:jc w:val="center"/>
      <w:rPr>
        <w:rFonts w:ascii="Arial" w:hAnsi="Arial" w:cs="Arial"/>
        <w:sz w:val="16"/>
        <w:szCs w:val="16"/>
        <w:lang w:val="sv-SE"/>
      </w:rPr>
    </w:pPr>
    <w:r>
      <w:rPr>
        <w:rFonts w:ascii="Arial" w:hAnsi="Arial" w:cs="Arial"/>
        <w:sz w:val="16"/>
        <w:szCs w:val="16"/>
      </w:rPr>
      <w:t>Telephone: (387-33) 254 700 - Fax: (387-33) 666 037</w:t>
    </w:r>
  </w:p>
  <w:p w14:paraId="03789015" w14:textId="77777777" w:rsidR="005D0540" w:rsidRDefault="005D0540" w:rsidP="00EB473F">
    <w:pPr>
      <w:tabs>
        <w:tab w:val="center" w:pos="4153"/>
        <w:tab w:val="right" w:pos="8306"/>
      </w:tabs>
      <w:autoSpaceDE w:val="0"/>
      <w:autoSpaceDN w:val="0"/>
      <w:adjustRightInd w:val="0"/>
      <w:spacing w:after="0"/>
      <w:ind w:left="357"/>
      <w:jc w:val="center"/>
      <w:rPr>
        <w:rFonts w:ascii="Arial" w:hAnsi="Arial" w:cs="Arial"/>
        <w:sz w:val="16"/>
        <w:szCs w:val="16"/>
      </w:rPr>
    </w:pPr>
    <w:r>
      <w:rPr>
        <w:rFonts w:ascii="Arial" w:hAnsi="Arial" w:cs="Arial"/>
        <w:sz w:val="16"/>
        <w:szCs w:val="16"/>
        <w:lang w:val="sv-SE"/>
      </w:rPr>
      <w:t>e-mail</w:t>
    </w:r>
    <w:r w:rsidRPr="00E64AF6">
      <w:rPr>
        <w:rFonts w:ascii="Arial" w:hAnsi="Arial" w:cs="Arial"/>
        <w:sz w:val="16"/>
        <w:szCs w:val="16"/>
        <w:lang w:val="sv-SE"/>
      </w:rPr>
      <w:t xml:space="preserve">:  </w:t>
    </w:r>
    <w:hyperlink r:id="rId1" w:history="1">
      <w:r w:rsidRPr="002714A7">
        <w:rPr>
          <w:rStyle w:val="Hyperlink"/>
          <w:rFonts w:ascii="Arial" w:hAnsi="Arial" w:cs="Arial"/>
          <w:sz w:val="16"/>
          <w:szCs w:val="16"/>
          <w:lang w:val="sv-SE"/>
        </w:rPr>
        <w:t>delegation-bih@eeas.europa.eu</w:t>
      </w:r>
    </w:hyperlink>
  </w:p>
  <w:p w14:paraId="433C15C6" w14:textId="77777777" w:rsidR="005D0540" w:rsidRPr="001435D5" w:rsidRDefault="005D0540" w:rsidP="00EB473F">
    <w:pPr>
      <w:tabs>
        <w:tab w:val="center" w:pos="4153"/>
        <w:tab w:val="right" w:pos="8306"/>
      </w:tabs>
      <w:autoSpaceDE w:val="0"/>
      <w:autoSpaceDN w:val="0"/>
      <w:adjustRightInd w:val="0"/>
      <w:spacing w:after="0"/>
      <w:ind w:left="357"/>
      <w:jc w:val="center"/>
      <w:rPr>
        <w:rFonts w:ascii="Arial" w:hAnsi="Arial" w:cs="Arial"/>
        <w:sz w:val="16"/>
        <w:szCs w:val="16"/>
        <w:lang w:val="sv-SE"/>
      </w:rPr>
    </w:pPr>
    <w:r>
      <w:rPr>
        <w:rFonts w:ascii="Arial" w:hAnsi="Arial" w:cs="Arial"/>
        <w:sz w:val="16"/>
        <w:szCs w:val="16"/>
      </w:rPr>
      <w:t xml:space="preserve">Internet: </w:t>
    </w:r>
    <w:hyperlink r:id="rId2" w:history="1">
      <w:r w:rsidRPr="002714A7">
        <w:rPr>
          <w:rStyle w:val="Hyperlink"/>
          <w:rFonts w:ascii="Arial" w:hAnsi="Arial" w:cs="Arial"/>
          <w:sz w:val="16"/>
          <w:szCs w:val="16"/>
        </w:rPr>
        <w:t>www.europa.ba</w:t>
      </w:r>
    </w:hyperlink>
    <w:r w:rsidRPr="002714A7">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8E5D0" w14:textId="77777777" w:rsidR="005D0540" w:rsidRDefault="005D0540">
      <w:r>
        <w:separator/>
      </w:r>
    </w:p>
  </w:footnote>
  <w:footnote w:type="continuationSeparator" w:id="0">
    <w:p w14:paraId="2C6AD4BF" w14:textId="77777777" w:rsidR="005D0540" w:rsidRDefault="005D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D76B4" w14:textId="77777777" w:rsidR="0023284F" w:rsidRDefault="00232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F301" w14:textId="77777777" w:rsidR="0023284F" w:rsidRDefault="00232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B4761" w14:textId="77777777" w:rsidR="005D0540" w:rsidRDefault="005D0540">
    <w:pPr>
      <w:pStyle w:val="Header"/>
    </w:pPr>
    <w:r>
      <w:rPr>
        <w:noProof/>
        <w:lang w:eastAsia="en-GB"/>
      </w:rPr>
      <mc:AlternateContent>
        <mc:Choice Requires="wps">
          <w:drawing>
            <wp:anchor distT="0" distB="0" distL="114300" distR="114300" simplePos="0" relativeHeight="251657728" behindDoc="0" locked="0" layoutInCell="0" allowOverlap="1" wp14:anchorId="78CF4CE3" wp14:editId="43C58D69">
              <wp:simplePos x="0" y="0"/>
              <wp:positionH relativeFrom="column">
                <wp:posOffset>1090295</wp:posOffset>
              </wp:positionH>
              <wp:positionV relativeFrom="paragraph">
                <wp:posOffset>-16510</wp:posOffset>
              </wp:positionV>
              <wp:extent cx="4344035" cy="7531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4035" cy="753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70469D" w14:textId="77777777" w:rsidR="005D0540" w:rsidRPr="0091252C" w:rsidRDefault="005D0540" w:rsidP="00814C54">
                          <w:pPr>
                            <w:pStyle w:val="ZCom"/>
                            <w:spacing w:before="20"/>
                            <w:rPr>
                              <w:b/>
                              <w:lang w:val="en-US"/>
                            </w:rPr>
                          </w:pPr>
                          <w:r w:rsidRPr="0091252C">
                            <w:rPr>
                              <w:b/>
                              <w:lang w:val="en-US"/>
                            </w:rPr>
                            <w:t>EUROPEAN UNION</w:t>
                          </w:r>
                        </w:p>
                        <w:p w14:paraId="4A51B1F4" w14:textId="77777777" w:rsidR="005D0540" w:rsidRPr="0091252C" w:rsidRDefault="005D0540" w:rsidP="00814C54">
                          <w:pPr>
                            <w:pStyle w:val="ZDGName"/>
                            <w:rPr>
                              <w:lang w:val="en-US"/>
                            </w:rPr>
                          </w:pPr>
                        </w:p>
                        <w:p w14:paraId="3B24AAF8" w14:textId="77777777" w:rsidR="005D0540" w:rsidRDefault="005D0540" w:rsidP="00814C54">
                          <w:pPr>
                            <w:pStyle w:val="ZDGName"/>
                            <w:rPr>
                              <w:lang w:val="en-GB"/>
                            </w:rPr>
                          </w:pPr>
                          <w:r w:rsidRPr="005E5E0E">
                            <w:rPr>
                              <w:lang w:val="en-GB"/>
                            </w:rPr>
                            <w:t>DELEGATION TO BOSNIA AND HERZEGOVINA</w:t>
                          </w:r>
                        </w:p>
                        <w:p w14:paraId="08BFB0F5" w14:textId="77777777" w:rsidR="005D0540" w:rsidRPr="0091252C" w:rsidRDefault="005D0540" w:rsidP="00814C54">
                          <w:pPr>
                            <w:pStyle w:val="ZDGName"/>
                            <w:rPr>
                              <w:lang w:val="en-U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F4CE3" id="Rectangle 1" o:spid="_x0000_s1026" style="position:absolute;left:0;text-align:left;margin-left:85.85pt;margin-top:-1.3pt;width:342.05pt;height:5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" o:allowincell="f" filled="f" stroked="f">
              <v:textbox inset="1pt,1pt,1pt,1pt">
                <w:txbxContent>
                  <w:p w14:paraId="0C70469D" w14:textId="77777777" w:rsidR="005D0540" w:rsidRPr="0091252C" w:rsidRDefault="005D0540" w:rsidP="00814C54">
                    <w:pPr>
                      <w:pStyle w:val="ZCom"/>
                      <w:spacing w:before="20"/>
                      <w:rPr>
                        <w:b/>
                        <w:lang w:val="en-US"/>
                      </w:rPr>
                    </w:pPr>
                    <w:r w:rsidRPr="0091252C">
                      <w:rPr>
                        <w:b/>
                        <w:lang w:val="en-US"/>
                      </w:rPr>
                      <w:t>EUROPEAN UNION</w:t>
                    </w:r>
                  </w:p>
                  <w:p w14:paraId="4A51B1F4" w14:textId="77777777" w:rsidR="005D0540" w:rsidRPr="0091252C" w:rsidRDefault="005D0540" w:rsidP="00814C54">
                    <w:pPr>
                      <w:pStyle w:val="ZDGName"/>
                      <w:rPr>
                        <w:lang w:val="en-US"/>
                      </w:rPr>
                    </w:pPr>
                  </w:p>
                  <w:p w14:paraId="3B24AAF8" w14:textId="77777777" w:rsidR="005D0540" w:rsidRDefault="005D0540" w:rsidP="00814C54">
                    <w:pPr>
                      <w:pStyle w:val="ZDGName"/>
                      <w:rPr>
                        <w:lang w:val="en-GB"/>
                      </w:rPr>
                    </w:pPr>
                    <w:r w:rsidRPr="005E5E0E">
                      <w:rPr>
                        <w:lang w:val="en-GB"/>
                      </w:rPr>
                      <w:t>DELEGATION TO BOSNIA AND HERZEGOVINA</w:t>
                    </w:r>
                  </w:p>
                  <w:p w14:paraId="08BFB0F5" w14:textId="77777777" w:rsidR="005D0540" w:rsidRPr="0091252C" w:rsidRDefault="005D0540" w:rsidP="00814C54">
                    <w:pPr>
                      <w:pStyle w:val="ZDGName"/>
                      <w:rPr>
                        <w:lang w:val="en-US"/>
                      </w:rPr>
                    </w:pPr>
                  </w:p>
                </w:txbxContent>
              </v:textbox>
            </v:rect>
          </w:pict>
        </mc:Fallback>
      </mc:AlternateContent>
    </w:r>
    <w:r>
      <w:rPr>
        <w:noProof/>
        <w:lang w:eastAsia="en-GB"/>
      </w:rPr>
      <w:drawing>
        <wp:inline distT="0" distB="0" distL="0" distR="0" wp14:anchorId="0CCED32F" wp14:editId="758863F9">
          <wp:extent cx="9906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190"/>
                  <a:stretch>
                    <a:fillRect/>
                  </a:stretch>
                </pic:blipFill>
                <pic:spPr bwMode="auto">
                  <a:xfrm>
                    <a:off x="0" y="0"/>
                    <a:ext cx="9906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1"/>
    <w:lvl w:ilvl="0">
      <w:start w:val="1"/>
      <w:numFmt w:val="bullet"/>
      <w:pStyle w:val="ListBullet2"/>
      <w:lvlText w:val=""/>
      <w:lvlJc w:val="left"/>
      <w:pPr>
        <w:tabs>
          <w:tab w:val="num" w:pos="1360"/>
        </w:tabs>
        <w:ind w:left="1360" w:hanging="283"/>
      </w:pPr>
      <w:rPr>
        <w:rFonts w:ascii="Symbol" w:hAnsi="Symbol"/>
      </w:rPr>
    </w:lvl>
  </w:abstractNum>
  <w:abstractNum w:abstractNumId="1" w15:restartNumberingAfterBreak="0">
    <w:nsid w:val="0000000D"/>
    <w:multiLevelType w:val="singleLevel"/>
    <w:tmpl w:val="0000000D"/>
    <w:name w:val="WW8Num27"/>
    <w:lvl w:ilvl="0">
      <w:start w:val="1"/>
      <w:numFmt w:val="bullet"/>
      <w:pStyle w:val="ListDash3"/>
      <w:lvlText w:val="–"/>
      <w:lvlJc w:val="left"/>
      <w:pPr>
        <w:tabs>
          <w:tab w:val="num" w:pos="2199"/>
        </w:tabs>
        <w:ind w:left="2199" w:hanging="283"/>
      </w:pPr>
      <w:rPr>
        <w:rFonts w:ascii="Times New Roman" w:hAnsi="Times New Roman"/>
      </w:rPr>
    </w:lvl>
  </w:abstractNum>
  <w:abstractNum w:abstractNumId="2" w15:restartNumberingAfterBreak="0">
    <w:nsid w:val="05857418"/>
    <w:multiLevelType w:val="multilevel"/>
    <w:tmpl w:val="2D568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9650F"/>
    <w:multiLevelType w:val="hybridMultilevel"/>
    <w:tmpl w:val="6322AE14"/>
    <w:lvl w:ilvl="0" w:tplc="500AF8DE">
      <w:start w:val="1"/>
      <w:numFmt w:val="lowerLetter"/>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E23B6"/>
    <w:multiLevelType w:val="multilevel"/>
    <w:tmpl w:val="8E1C4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43328"/>
    <w:multiLevelType w:val="hybridMultilevel"/>
    <w:tmpl w:val="557014B0"/>
    <w:lvl w:ilvl="0" w:tplc="A1F83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A2B9A"/>
    <w:multiLevelType w:val="hybridMultilevel"/>
    <w:tmpl w:val="219CCE24"/>
    <w:lvl w:ilvl="0" w:tplc="0E38F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80138"/>
    <w:multiLevelType w:val="hybridMultilevel"/>
    <w:tmpl w:val="C746678E"/>
    <w:lvl w:ilvl="0" w:tplc="A1F83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12F00"/>
    <w:multiLevelType w:val="multilevel"/>
    <w:tmpl w:val="F43E8A56"/>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27905B8"/>
    <w:multiLevelType w:val="hybridMultilevel"/>
    <w:tmpl w:val="48D45E8A"/>
    <w:lvl w:ilvl="0" w:tplc="AA26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5E35BB"/>
    <w:multiLevelType w:val="hybridMultilevel"/>
    <w:tmpl w:val="E81C3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D63378"/>
    <w:multiLevelType w:val="hybridMultilevel"/>
    <w:tmpl w:val="6322AE14"/>
    <w:lvl w:ilvl="0" w:tplc="500AF8D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8184C"/>
    <w:multiLevelType w:val="hybridMultilevel"/>
    <w:tmpl w:val="B15A6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891C44"/>
    <w:multiLevelType w:val="hybridMultilevel"/>
    <w:tmpl w:val="BFA22A2C"/>
    <w:lvl w:ilvl="0" w:tplc="A84C0124">
      <w:start w:val="1"/>
      <w:numFmt w:val="decimal"/>
      <w:lvlText w:val="%1."/>
      <w:lvlJc w:val="left"/>
      <w:pPr>
        <w:ind w:left="1080" w:hanging="720"/>
      </w:pPr>
      <w:rPr>
        <w:rFonts w:hint="default"/>
        <w:b w:val="0"/>
      </w:r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A54F95"/>
    <w:multiLevelType w:val="hybridMultilevel"/>
    <w:tmpl w:val="7AAA2E8E"/>
    <w:lvl w:ilvl="0" w:tplc="500AF8D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31CC9"/>
    <w:multiLevelType w:val="hybridMultilevel"/>
    <w:tmpl w:val="CBDE9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3465D"/>
    <w:multiLevelType w:val="hybridMultilevel"/>
    <w:tmpl w:val="22DA83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206FF8"/>
    <w:multiLevelType w:val="hybridMultilevel"/>
    <w:tmpl w:val="2976EB06"/>
    <w:lvl w:ilvl="0" w:tplc="4ABEF31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0015836"/>
    <w:multiLevelType w:val="hybridMultilevel"/>
    <w:tmpl w:val="D6065D20"/>
    <w:lvl w:ilvl="0" w:tplc="24A8ABDE">
      <w:start w:val="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73B33"/>
    <w:multiLevelType w:val="hybridMultilevel"/>
    <w:tmpl w:val="CCD0F6DE"/>
    <w:lvl w:ilvl="0" w:tplc="04090001">
      <w:start w:val="1"/>
      <w:numFmt w:val="bullet"/>
      <w:lvlText w:val=""/>
      <w:lvlJc w:val="left"/>
      <w:pPr>
        <w:ind w:left="1437" w:hanging="360"/>
      </w:pPr>
      <w:rPr>
        <w:rFonts w:ascii="Symbol" w:hAnsi="Symbol" w:hint="default"/>
      </w:rPr>
    </w:lvl>
    <w:lvl w:ilvl="1" w:tplc="04090019">
      <w:start w:val="1"/>
      <w:numFmt w:val="lowerLetter"/>
      <w:lvlText w:val="%2."/>
      <w:lvlJc w:val="left"/>
      <w:pPr>
        <w:ind w:left="2157" w:hanging="360"/>
      </w:pPr>
      <w:rPr>
        <w:rFonts w:cs="Times New Roman"/>
      </w:rPr>
    </w:lvl>
    <w:lvl w:ilvl="2" w:tplc="0409001B">
      <w:start w:val="1"/>
      <w:numFmt w:val="lowerRoman"/>
      <w:lvlText w:val="%3."/>
      <w:lvlJc w:val="right"/>
      <w:pPr>
        <w:ind w:left="2877" w:hanging="180"/>
      </w:pPr>
      <w:rPr>
        <w:rFonts w:cs="Times New Roman"/>
      </w:rPr>
    </w:lvl>
    <w:lvl w:ilvl="3" w:tplc="0409000F">
      <w:start w:val="1"/>
      <w:numFmt w:val="decimal"/>
      <w:pStyle w:val="Heading4"/>
      <w:lvlText w:val="%4."/>
      <w:lvlJc w:val="left"/>
      <w:pPr>
        <w:ind w:left="3597" w:hanging="360"/>
      </w:pPr>
      <w:rPr>
        <w:rFonts w:cs="Times New Roman"/>
      </w:rPr>
    </w:lvl>
    <w:lvl w:ilvl="4" w:tplc="04090019">
      <w:start w:val="1"/>
      <w:numFmt w:val="lowerLetter"/>
      <w:lvlText w:val="%5."/>
      <w:lvlJc w:val="left"/>
      <w:pPr>
        <w:ind w:left="4317" w:hanging="360"/>
      </w:pPr>
      <w:rPr>
        <w:rFonts w:cs="Times New Roman"/>
      </w:rPr>
    </w:lvl>
    <w:lvl w:ilvl="5" w:tplc="0409001B">
      <w:start w:val="1"/>
      <w:numFmt w:val="lowerRoman"/>
      <w:lvlText w:val="%6."/>
      <w:lvlJc w:val="right"/>
      <w:pPr>
        <w:ind w:left="5037" w:hanging="180"/>
      </w:pPr>
      <w:rPr>
        <w:rFonts w:cs="Times New Roman"/>
      </w:rPr>
    </w:lvl>
    <w:lvl w:ilvl="6" w:tplc="0409000F">
      <w:start w:val="1"/>
      <w:numFmt w:val="decimal"/>
      <w:lvlText w:val="%7."/>
      <w:lvlJc w:val="left"/>
      <w:pPr>
        <w:ind w:left="5757" w:hanging="360"/>
      </w:pPr>
      <w:rPr>
        <w:rFonts w:cs="Times New Roman"/>
      </w:rPr>
    </w:lvl>
    <w:lvl w:ilvl="7" w:tplc="04090019">
      <w:start w:val="1"/>
      <w:numFmt w:val="lowerLetter"/>
      <w:lvlText w:val="%8."/>
      <w:lvlJc w:val="left"/>
      <w:pPr>
        <w:ind w:left="6477" w:hanging="360"/>
      </w:pPr>
      <w:rPr>
        <w:rFonts w:cs="Times New Roman"/>
      </w:rPr>
    </w:lvl>
    <w:lvl w:ilvl="8" w:tplc="0409001B">
      <w:start w:val="1"/>
      <w:numFmt w:val="lowerRoman"/>
      <w:lvlText w:val="%9."/>
      <w:lvlJc w:val="right"/>
      <w:pPr>
        <w:ind w:left="7197" w:hanging="180"/>
      </w:pPr>
      <w:rPr>
        <w:rFonts w:cs="Times New Roman"/>
      </w:rPr>
    </w:lvl>
  </w:abstractNum>
  <w:abstractNum w:abstractNumId="20" w15:restartNumberingAfterBreak="0">
    <w:nsid w:val="648920E2"/>
    <w:multiLevelType w:val="hybridMultilevel"/>
    <w:tmpl w:val="805CD316"/>
    <w:lvl w:ilvl="0" w:tplc="08090001">
      <w:start w:val="1"/>
      <w:numFmt w:val="bullet"/>
      <w:lvlText w:val=""/>
      <w:lvlJc w:val="left"/>
      <w:pPr>
        <w:ind w:left="720" w:hanging="360"/>
      </w:pPr>
      <w:rPr>
        <w:rFonts w:ascii="Symbol" w:hAnsi="Symbol" w:hint="default"/>
      </w:rPr>
    </w:lvl>
    <w:lvl w:ilvl="1" w:tplc="24A8ABDE">
      <w:start w:val="2"/>
      <w:numFmt w:val="bullet"/>
      <w:lvlText w:val="-"/>
      <w:lvlJc w:val="left"/>
      <w:pPr>
        <w:ind w:left="1353"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A5D01"/>
    <w:multiLevelType w:val="hybridMultilevel"/>
    <w:tmpl w:val="722C8104"/>
    <w:lvl w:ilvl="0" w:tplc="D53A8DB8">
      <w:start w:val="1"/>
      <w:numFmt w:val="bullet"/>
      <w:lvlText w:val="•"/>
      <w:lvlJc w:val="left"/>
      <w:pPr>
        <w:tabs>
          <w:tab w:val="num" w:pos="720"/>
        </w:tabs>
        <w:ind w:left="720" w:hanging="360"/>
      </w:pPr>
      <w:rPr>
        <w:rFonts w:ascii="Arial" w:hAnsi="Arial" w:hint="default"/>
      </w:rPr>
    </w:lvl>
    <w:lvl w:ilvl="1" w:tplc="4FF03A46" w:tentative="1">
      <w:start w:val="1"/>
      <w:numFmt w:val="bullet"/>
      <w:lvlText w:val="•"/>
      <w:lvlJc w:val="left"/>
      <w:pPr>
        <w:tabs>
          <w:tab w:val="num" w:pos="1440"/>
        </w:tabs>
        <w:ind w:left="1440" w:hanging="360"/>
      </w:pPr>
      <w:rPr>
        <w:rFonts w:ascii="Arial" w:hAnsi="Arial" w:hint="default"/>
      </w:rPr>
    </w:lvl>
    <w:lvl w:ilvl="2" w:tplc="23B06852" w:tentative="1">
      <w:start w:val="1"/>
      <w:numFmt w:val="bullet"/>
      <w:lvlText w:val="•"/>
      <w:lvlJc w:val="left"/>
      <w:pPr>
        <w:tabs>
          <w:tab w:val="num" w:pos="2160"/>
        </w:tabs>
        <w:ind w:left="2160" w:hanging="360"/>
      </w:pPr>
      <w:rPr>
        <w:rFonts w:ascii="Arial" w:hAnsi="Arial" w:hint="default"/>
      </w:rPr>
    </w:lvl>
    <w:lvl w:ilvl="3" w:tplc="ABE4BE44" w:tentative="1">
      <w:start w:val="1"/>
      <w:numFmt w:val="bullet"/>
      <w:lvlText w:val="•"/>
      <w:lvlJc w:val="left"/>
      <w:pPr>
        <w:tabs>
          <w:tab w:val="num" w:pos="2880"/>
        </w:tabs>
        <w:ind w:left="2880" w:hanging="360"/>
      </w:pPr>
      <w:rPr>
        <w:rFonts w:ascii="Arial" w:hAnsi="Arial" w:hint="default"/>
      </w:rPr>
    </w:lvl>
    <w:lvl w:ilvl="4" w:tplc="CA6E6D70" w:tentative="1">
      <w:start w:val="1"/>
      <w:numFmt w:val="bullet"/>
      <w:lvlText w:val="•"/>
      <w:lvlJc w:val="left"/>
      <w:pPr>
        <w:tabs>
          <w:tab w:val="num" w:pos="3600"/>
        </w:tabs>
        <w:ind w:left="3600" w:hanging="360"/>
      </w:pPr>
      <w:rPr>
        <w:rFonts w:ascii="Arial" w:hAnsi="Arial" w:hint="default"/>
      </w:rPr>
    </w:lvl>
    <w:lvl w:ilvl="5" w:tplc="D332A920" w:tentative="1">
      <w:start w:val="1"/>
      <w:numFmt w:val="bullet"/>
      <w:lvlText w:val="•"/>
      <w:lvlJc w:val="left"/>
      <w:pPr>
        <w:tabs>
          <w:tab w:val="num" w:pos="4320"/>
        </w:tabs>
        <w:ind w:left="4320" w:hanging="360"/>
      </w:pPr>
      <w:rPr>
        <w:rFonts w:ascii="Arial" w:hAnsi="Arial" w:hint="default"/>
      </w:rPr>
    </w:lvl>
    <w:lvl w:ilvl="6" w:tplc="E4C286B2" w:tentative="1">
      <w:start w:val="1"/>
      <w:numFmt w:val="bullet"/>
      <w:lvlText w:val="•"/>
      <w:lvlJc w:val="left"/>
      <w:pPr>
        <w:tabs>
          <w:tab w:val="num" w:pos="5040"/>
        </w:tabs>
        <w:ind w:left="5040" w:hanging="360"/>
      </w:pPr>
      <w:rPr>
        <w:rFonts w:ascii="Arial" w:hAnsi="Arial" w:hint="default"/>
      </w:rPr>
    </w:lvl>
    <w:lvl w:ilvl="7" w:tplc="017A0264" w:tentative="1">
      <w:start w:val="1"/>
      <w:numFmt w:val="bullet"/>
      <w:lvlText w:val="•"/>
      <w:lvlJc w:val="left"/>
      <w:pPr>
        <w:tabs>
          <w:tab w:val="num" w:pos="5760"/>
        </w:tabs>
        <w:ind w:left="5760" w:hanging="360"/>
      </w:pPr>
      <w:rPr>
        <w:rFonts w:ascii="Arial" w:hAnsi="Arial" w:hint="default"/>
      </w:rPr>
    </w:lvl>
    <w:lvl w:ilvl="8" w:tplc="16C281B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E60132"/>
    <w:multiLevelType w:val="hybridMultilevel"/>
    <w:tmpl w:val="EFB6B2E2"/>
    <w:lvl w:ilvl="0" w:tplc="08090001">
      <w:start w:val="1"/>
      <w:numFmt w:val="bullet"/>
      <w:lvlText w:val=""/>
      <w:lvlJc w:val="left"/>
      <w:pPr>
        <w:ind w:left="720" w:hanging="360"/>
      </w:pPr>
      <w:rPr>
        <w:rFonts w:ascii="Symbol" w:hAnsi="Symbol" w:hint="default"/>
      </w:rPr>
    </w:lvl>
    <w:lvl w:ilvl="1" w:tplc="24A8ABDE">
      <w:start w:val="2"/>
      <w:numFmt w:val="bullet"/>
      <w:lvlText w:val="-"/>
      <w:lvlJc w:val="left"/>
      <w:pPr>
        <w:ind w:left="1353"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017AB"/>
    <w:multiLevelType w:val="hybridMultilevel"/>
    <w:tmpl w:val="64FC9224"/>
    <w:lvl w:ilvl="0" w:tplc="500AF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8F5E2B"/>
    <w:multiLevelType w:val="hybridMultilevel"/>
    <w:tmpl w:val="A5BCCA9A"/>
    <w:lvl w:ilvl="0" w:tplc="1ED4F05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68285F"/>
    <w:multiLevelType w:val="multilevel"/>
    <w:tmpl w:val="E7288A42"/>
    <w:lvl w:ilvl="0">
      <w:start w:val="1"/>
      <w:numFmt w:val="bullet"/>
      <w:lvlText w:val=""/>
      <w:lvlJc w:val="left"/>
      <w:pPr>
        <w:ind w:left="1170" w:hanging="585"/>
      </w:pPr>
      <w:rPr>
        <w:rFonts w:ascii="Symbol" w:hAnsi="Symbol" w:hint="default"/>
      </w:rPr>
    </w:lvl>
    <w:lvl w:ilvl="1">
      <w:start w:val="1"/>
      <w:numFmt w:val="decimal"/>
      <w:lvlText w:val="%1.%2"/>
      <w:lvlJc w:val="left"/>
      <w:pPr>
        <w:ind w:left="1170" w:hanging="585"/>
      </w:pPr>
      <w:rPr>
        <w:rFonts w:hint="default"/>
      </w:rPr>
    </w:lvl>
    <w:lvl w:ilvl="2">
      <w:start w:val="1"/>
      <w:numFmt w:val="decimal"/>
      <w:lvlText w:val="%1.%2.%3"/>
      <w:lvlJc w:val="left"/>
      <w:pPr>
        <w:ind w:left="1305"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665"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025" w:hanging="1440"/>
      </w:pPr>
      <w:rPr>
        <w:rFonts w:hint="default"/>
      </w:rPr>
    </w:lvl>
    <w:lvl w:ilvl="7">
      <w:start w:val="1"/>
      <w:numFmt w:val="decimal"/>
      <w:lvlText w:val="%1.%2.%3.%4.%5.%6.%7.%8"/>
      <w:lvlJc w:val="left"/>
      <w:pPr>
        <w:ind w:left="2025" w:hanging="1440"/>
      </w:pPr>
      <w:rPr>
        <w:rFonts w:hint="default"/>
      </w:rPr>
    </w:lvl>
    <w:lvl w:ilvl="8">
      <w:start w:val="1"/>
      <w:numFmt w:val="decimal"/>
      <w:lvlText w:val="%1.%2.%3.%4.%5.%6.%7.%8.%9"/>
      <w:lvlJc w:val="left"/>
      <w:pPr>
        <w:ind w:left="2025" w:hanging="1440"/>
      </w:pPr>
      <w:rPr>
        <w:rFonts w:hint="default"/>
      </w:rPr>
    </w:lvl>
  </w:abstractNum>
  <w:abstractNum w:abstractNumId="26" w15:restartNumberingAfterBreak="0">
    <w:nsid w:val="7EF97DCE"/>
    <w:multiLevelType w:val="hybridMultilevel"/>
    <w:tmpl w:val="85E07420"/>
    <w:lvl w:ilvl="0" w:tplc="500AF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6"/>
  </w:num>
  <w:num w:numId="3">
    <w:abstractNumId w:val="17"/>
  </w:num>
  <w:num w:numId="4">
    <w:abstractNumId w:val="5"/>
  </w:num>
  <w:num w:numId="5">
    <w:abstractNumId w:val="7"/>
  </w:num>
  <w:num w:numId="6">
    <w:abstractNumId w:val="6"/>
  </w:num>
  <w:num w:numId="7">
    <w:abstractNumId w:val="14"/>
  </w:num>
  <w:num w:numId="8">
    <w:abstractNumId w:val="9"/>
  </w:num>
  <w:num w:numId="9">
    <w:abstractNumId w:val="19"/>
  </w:num>
  <w:num w:numId="10">
    <w:abstractNumId w:val="13"/>
  </w:num>
  <w:num w:numId="11">
    <w:abstractNumId w:val="8"/>
  </w:num>
  <w:num w:numId="12">
    <w:abstractNumId w:val="0"/>
  </w:num>
  <w:num w:numId="13">
    <w:abstractNumId w:val="1"/>
  </w:num>
  <w:num w:numId="14">
    <w:abstractNumId w:val="16"/>
  </w:num>
  <w:num w:numId="15">
    <w:abstractNumId w:val="12"/>
  </w:num>
  <w:num w:numId="16">
    <w:abstractNumId w:val="15"/>
  </w:num>
  <w:num w:numId="17">
    <w:abstractNumId w:val="25"/>
  </w:num>
  <w:num w:numId="18">
    <w:abstractNumId w:val="20"/>
  </w:num>
  <w:num w:numId="19">
    <w:abstractNumId w:val="22"/>
  </w:num>
  <w:num w:numId="20">
    <w:abstractNumId w:val="24"/>
  </w:num>
  <w:num w:numId="21">
    <w:abstractNumId w:val="18"/>
  </w:num>
  <w:num w:numId="22">
    <w:abstractNumId w:val="23"/>
  </w:num>
  <w:num w:numId="23">
    <w:abstractNumId w:val="3"/>
  </w:num>
  <w:num w:numId="24">
    <w:abstractNumId w:val="11"/>
  </w:num>
  <w:num w:numId="25">
    <w:abstractNumId w:val="2"/>
  </w:num>
  <w:num w:numId="26">
    <w:abstractNumId w:val="4"/>
  </w:num>
  <w:num w:numId="2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LET HOOPS II"/>
  </w:docVars>
  <w:rsids>
    <w:rsidRoot w:val="007757EB"/>
    <w:rsid w:val="00006D86"/>
    <w:rsid w:val="00014FB4"/>
    <w:rsid w:val="00017406"/>
    <w:rsid w:val="00025D84"/>
    <w:rsid w:val="00027FF0"/>
    <w:rsid w:val="00032C24"/>
    <w:rsid w:val="00034539"/>
    <w:rsid w:val="00061E6D"/>
    <w:rsid w:val="00070A45"/>
    <w:rsid w:val="0007340A"/>
    <w:rsid w:val="000820FA"/>
    <w:rsid w:val="00094655"/>
    <w:rsid w:val="000A318D"/>
    <w:rsid w:val="000A3B44"/>
    <w:rsid w:val="000C00E9"/>
    <w:rsid w:val="000D2BC2"/>
    <w:rsid w:val="000F1672"/>
    <w:rsid w:val="000F5C0D"/>
    <w:rsid w:val="000F6481"/>
    <w:rsid w:val="00102608"/>
    <w:rsid w:val="00125D28"/>
    <w:rsid w:val="00127001"/>
    <w:rsid w:val="00133C0E"/>
    <w:rsid w:val="001435D5"/>
    <w:rsid w:val="00151E70"/>
    <w:rsid w:val="00155D0E"/>
    <w:rsid w:val="00163BA9"/>
    <w:rsid w:val="0017173A"/>
    <w:rsid w:val="00172A9B"/>
    <w:rsid w:val="0017308E"/>
    <w:rsid w:val="0017372C"/>
    <w:rsid w:val="00180557"/>
    <w:rsid w:val="00182A72"/>
    <w:rsid w:val="0018752A"/>
    <w:rsid w:val="00192B2E"/>
    <w:rsid w:val="00196E5E"/>
    <w:rsid w:val="001B7FE2"/>
    <w:rsid w:val="001D304E"/>
    <w:rsid w:val="001E02B0"/>
    <w:rsid w:val="001F2F2C"/>
    <w:rsid w:val="001F5B1F"/>
    <w:rsid w:val="001F6466"/>
    <w:rsid w:val="001F7102"/>
    <w:rsid w:val="001F7CBA"/>
    <w:rsid w:val="00205965"/>
    <w:rsid w:val="002070AE"/>
    <w:rsid w:val="00207B0C"/>
    <w:rsid w:val="00214915"/>
    <w:rsid w:val="00223015"/>
    <w:rsid w:val="00225B22"/>
    <w:rsid w:val="0023284F"/>
    <w:rsid w:val="002340E1"/>
    <w:rsid w:val="00240F8F"/>
    <w:rsid w:val="00250767"/>
    <w:rsid w:val="00255C6E"/>
    <w:rsid w:val="00292566"/>
    <w:rsid w:val="0029398F"/>
    <w:rsid w:val="002C0542"/>
    <w:rsid w:val="002D0923"/>
    <w:rsid w:val="002D0964"/>
    <w:rsid w:val="002D45B0"/>
    <w:rsid w:val="002F51E0"/>
    <w:rsid w:val="002F5C20"/>
    <w:rsid w:val="00311357"/>
    <w:rsid w:val="00340F21"/>
    <w:rsid w:val="00346992"/>
    <w:rsid w:val="00352A43"/>
    <w:rsid w:val="00356290"/>
    <w:rsid w:val="00360825"/>
    <w:rsid w:val="00361787"/>
    <w:rsid w:val="00364749"/>
    <w:rsid w:val="003718F1"/>
    <w:rsid w:val="00384666"/>
    <w:rsid w:val="0039239B"/>
    <w:rsid w:val="003B33F1"/>
    <w:rsid w:val="003E21B8"/>
    <w:rsid w:val="003F3A32"/>
    <w:rsid w:val="003F40B9"/>
    <w:rsid w:val="00404B88"/>
    <w:rsid w:val="00405B1B"/>
    <w:rsid w:val="00412A83"/>
    <w:rsid w:val="00415479"/>
    <w:rsid w:val="00422657"/>
    <w:rsid w:val="0042717D"/>
    <w:rsid w:val="00460D72"/>
    <w:rsid w:val="0046724A"/>
    <w:rsid w:val="0047578D"/>
    <w:rsid w:val="00481452"/>
    <w:rsid w:val="0048310B"/>
    <w:rsid w:val="00485956"/>
    <w:rsid w:val="00486513"/>
    <w:rsid w:val="004A1DB1"/>
    <w:rsid w:val="004A5C31"/>
    <w:rsid w:val="004B664E"/>
    <w:rsid w:val="004C2B90"/>
    <w:rsid w:val="004C7235"/>
    <w:rsid w:val="004D05A3"/>
    <w:rsid w:val="004E3C8A"/>
    <w:rsid w:val="004E4C83"/>
    <w:rsid w:val="004F5323"/>
    <w:rsid w:val="004F6541"/>
    <w:rsid w:val="005038AE"/>
    <w:rsid w:val="0050584F"/>
    <w:rsid w:val="005211C1"/>
    <w:rsid w:val="00526031"/>
    <w:rsid w:val="005274A1"/>
    <w:rsid w:val="00531AE6"/>
    <w:rsid w:val="0053632B"/>
    <w:rsid w:val="005443C5"/>
    <w:rsid w:val="005462A1"/>
    <w:rsid w:val="00553351"/>
    <w:rsid w:val="00564E30"/>
    <w:rsid w:val="00567D4A"/>
    <w:rsid w:val="00575834"/>
    <w:rsid w:val="00594A17"/>
    <w:rsid w:val="00594DBE"/>
    <w:rsid w:val="005C7C42"/>
    <w:rsid w:val="005D0540"/>
    <w:rsid w:val="00605860"/>
    <w:rsid w:val="00615C76"/>
    <w:rsid w:val="00616ACF"/>
    <w:rsid w:val="0061711B"/>
    <w:rsid w:val="00626BDC"/>
    <w:rsid w:val="00632F83"/>
    <w:rsid w:val="006367F5"/>
    <w:rsid w:val="006413C1"/>
    <w:rsid w:val="00644C83"/>
    <w:rsid w:val="006544D5"/>
    <w:rsid w:val="00680D5B"/>
    <w:rsid w:val="006A3B28"/>
    <w:rsid w:val="006C028E"/>
    <w:rsid w:val="006C0EB3"/>
    <w:rsid w:val="006C63D0"/>
    <w:rsid w:val="006D7169"/>
    <w:rsid w:val="006E3856"/>
    <w:rsid w:val="006E72B8"/>
    <w:rsid w:val="006F1CDE"/>
    <w:rsid w:val="00703791"/>
    <w:rsid w:val="00706A04"/>
    <w:rsid w:val="007117ED"/>
    <w:rsid w:val="00742F93"/>
    <w:rsid w:val="00747F55"/>
    <w:rsid w:val="007573DC"/>
    <w:rsid w:val="00762A4A"/>
    <w:rsid w:val="007647DC"/>
    <w:rsid w:val="0076586C"/>
    <w:rsid w:val="007757EB"/>
    <w:rsid w:val="007972CA"/>
    <w:rsid w:val="007B4B84"/>
    <w:rsid w:val="007B5C3D"/>
    <w:rsid w:val="007C39B4"/>
    <w:rsid w:val="007C75D5"/>
    <w:rsid w:val="007D2FD7"/>
    <w:rsid w:val="007F0BFF"/>
    <w:rsid w:val="007F700A"/>
    <w:rsid w:val="007F7405"/>
    <w:rsid w:val="00814C54"/>
    <w:rsid w:val="0083226F"/>
    <w:rsid w:val="0085052C"/>
    <w:rsid w:val="00857A8A"/>
    <w:rsid w:val="00863BB0"/>
    <w:rsid w:val="00870F98"/>
    <w:rsid w:val="00875952"/>
    <w:rsid w:val="0088207E"/>
    <w:rsid w:val="00884BB3"/>
    <w:rsid w:val="008D1698"/>
    <w:rsid w:val="008D5AF9"/>
    <w:rsid w:val="008F1EF8"/>
    <w:rsid w:val="008F2AC5"/>
    <w:rsid w:val="0090798E"/>
    <w:rsid w:val="009237F6"/>
    <w:rsid w:val="009272BC"/>
    <w:rsid w:val="00936C82"/>
    <w:rsid w:val="00961BC8"/>
    <w:rsid w:val="0097324B"/>
    <w:rsid w:val="00987290"/>
    <w:rsid w:val="00992F17"/>
    <w:rsid w:val="00995201"/>
    <w:rsid w:val="009D27FF"/>
    <w:rsid w:val="009D3630"/>
    <w:rsid w:val="009E31FE"/>
    <w:rsid w:val="009E541D"/>
    <w:rsid w:val="009F08E7"/>
    <w:rsid w:val="009F25DD"/>
    <w:rsid w:val="009F51F8"/>
    <w:rsid w:val="009F6C43"/>
    <w:rsid w:val="00A202A0"/>
    <w:rsid w:val="00A41F6C"/>
    <w:rsid w:val="00A60EA9"/>
    <w:rsid w:val="00A748F6"/>
    <w:rsid w:val="00A84557"/>
    <w:rsid w:val="00A924F7"/>
    <w:rsid w:val="00A9264B"/>
    <w:rsid w:val="00A97E83"/>
    <w:rsid w:val="00AB7A0D"/>
    <w:rsid w:val="00AD1C35"/>
    <w:rsid w:val="00AD1F69"/>
    <w:rsid w:val="00AE1B61"/>
    <w:rsid w:val="00B00998"/>
    <w:rsid w:val="00B0157E"/>
    <w:rsid w:val="00B01ACC"/>
    <w:rsid w:val="00B12DFE"/>
    <w:rsid w:val="00B2003B"/>
    <w:rsid w:val="00B25EC5"/>
    <w:rsid w:val="00B412AB"/>
    <w:rsid w:val="00B536D4"/>
    <w:rsid w:val="00B9114B"/>
    <w:rsid w:val="00B911E9"/>
    <w:rsid w:val="00B920F4"/>
    <w:rsid w:val="00B97EF7"/>
    <w:rsid w:val="00BD16DC"/>
    <w:rsid w:val="00BD770E"/>
    <w:rsid w:val="00BE0236"/>
    <w:rsid w:val="00BE3F19"/>
    <w:rsid w:val="00BF4CC7"/>
    <w:rsid w:val="00C04510"/>
    <w:rsid w:val="00C057E1"/>
    <w:rsid w:val="00C24872"/>
    <w:rsid w:val="00C34091"/>
    <w:rsid w:val="00C516F8"/>
    <w:rsid w:val="00C52797"/>
    <w:rsid w:val="00C64D2F"/>
    <w:rsid w:val="00C70B64"/>
    <w:rsid w:val="00C84B38"/>
    <w:rsid w:val="00C925F5"/>
    <w:rsid w:val="00C94769"/>
    <w:rsid w:val="00CA4E36"/>
    <w:rsid w:val="00CA6060"/>
    <w:rsid w:val="00CA63DE"/>
    <w:rsid w:val="00CB1CE2"/>
    <w:rsid w:val="00CB1EBB"/>
    <w:rsid w:val="00CB2661"/>
    <w:rsid w:val="00CB4B40"/>
    <w:rsid w:val="00CC02BE"/>
    <w:rsid w:val="00CD4437"/>
    <w:rsid w:val="00CD5B5E"/>
    <w:rsid w:val="00CD6C60"/>
    <w:rsid w:val="00CF0606"/>
    <w:rsid w:val="00D06BBD"/>
    <w:rsid w:val="00D11837"/>
    <w:rsid w:val="00D15C92"/>
    <w:rsid w:val="00D21004"/>
    <w:rsid w:val="00D261CD"/>
    <w:rsid w:val="00D3583E"/>
    <w:rsid w:val="00D44C08"/>
    <w:rsid w:val="00D60EB4"/>
    <w:rsid w:val="00D715CC"/>
    <w:rsid w:val="00D727E8"/>
    <w:rsid w:val="00D8775A"/>
    <w:rsid w:val="00D8782B"/>
    <w:rsid w:val="00D92F33"/>
    <w:rsid w:val="00D96568"/>
    <w:rsid w:val="00DA0C9D"/>
    <w:rsid w:val="00DA7709"/>
    <w:rsid w:val="00DC45B2"/>
    <w:rsid w:val="00DC6634"/>
    <w:rsid w:val="00DC711F"/>
    <w:rsid w:val="00DD2CE7"/>
    <w:rsid w:val="00DF4908"/>
    <w:rsid w:val="00E12542"/>
    <w:rsid w:val="00E22891"/>
    <w:rsid w:val="00E42045"/>
    <w:rsid w:val="00E5594F"/>
    <w:rsid w:val="00E64360"/>
    <w:rsid w:val="00E64F2B"/>
    <w:rsid w:val="00E65158"/>
    <w:rsid w:val="00E735C2"/>
    <w:rsid w:val="00E85173"/>
    <w:rsid w:val="00EB473F"/>
    <w:rsid w:val="00EE52B6"/>
    <w:rsid w:val="00EE78EC"/>
    <w:rsid w:val="00EF0315"/>
    <w:rsid w:val="00F11836"/>
    <w:rsid w:val="00F13390"/>
    <w:rsid w:val="00F2159A"/>
    <w:rsid w:val="00F31CD8"/>
    <w:rsid w:val="00F3691D"/>
    <w:rsid w:val="00F51226"/>
    <w:rsid w:val="00F5513B"/>
    <w:rsid w:val="00F66BBD"/>
    <w:rsid w:val="00F73353"/>
    <w:rsid w:val="00F83173"/>
    <w:rsid w:val="00F83B7C"/>
    <w:rsid w:val="00F8479B"/>
    <w:rsid w:val="00F930AA"/>
    <w:rsid w:val="00F937C7"/>
    <w:rsid w:val="00FC3BF9"/>
    <w:rsid w:val="00FC4330"/>
    <w:rsid w:val="00FE0B58"/>
    <w:rsid w:val="00FE6F76"/>
    <w:rsid w:val="00FF0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AFC8080"/>
  <w15:docId w15:val="{1A95BF28-D4C4-49D6-8517-AC299A82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9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4"/>
      <w:lang w:eastAsia="en-US"/>
    </w:rPr>
  </w:style>
  <w:style w:type="paragraph" w:styleId="Heading1">
    <w:name w:val="heading 1"/>
    <w:basedOn w:val="Normal"/>
    <w:next w:val="Normal"/>
    <w:link w:val="Heading1Char"/>
    <w:uiPriority w:val="9"/>
    <w:qFormat/>
    <w:rsid w:val="00CA6060"/>
    <w:pPr>
      <w:keepNext/>
      <w:spacing w:before="240" w:after="60"/>
      <w:jc w:val="left"/>
      <w:outlineLvl w:val="0"/>
    </w:pPr>
    <w:rPr>
      <w:rFonts w:ascii="Cambria" w:hAnsi="Cambria"/>
      <w:b/>
      <w:bCs/>
      <w:kern w:val="32"/>
      <w:sz w:val="32"/>
      <w:szCs w:val="32"/>
    </w:rPr>
  </w:style>
  <w:style w:type="paragraph" w:styleId="Heading3">
    <w:name w:val="heading 3"/>
    <w:basedOn w:val="Normal"/>
    <w:next w:val="Normal"/>
    <w:link w:val="Heading3Char"/>
    <w:unhideWhenUsed/>
    <w:qFormat/>
    <w:rsid w:val="00BD16D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CA6060"/>
    <w:pPr>
      <w:numPr>
        <w:ilvl w:val="3"/>
        <w:numId w:val="9"/>
      </w:numPr>
      <w:suppressAutoHyphens/>
      <w:spacing w:before="120" w:after="0"/>
      <w:outlineLvl w:val="3"/>
    </w:pPr>
    <w:rPr>
      <w:rFonts w:ascii="Arial Narrow" w:hAnsi="Arial Narrow"/>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Subject">
    <w:name w:val="Subject"/>
    <w:basedOn w:val="Normal"/>
    <w:next w:val="Normal"/>
    <w:pPr>
      <w:ind w:left="1584" w:hanging="1584"/>
    </w:pPr>
    <w:rPr>
      <w:b/>
    </w:rPr>
  </w:style>
  <w:style w:type="paragraph" w:styleId="BodyText">
    <w:name w:val="Body Text"/>
    <w:aliases w:val="Notehead"/>
    <w:basedOn w:val="Normal"/>
    <w:next w:val="Subject"/>
    <w:pPr>
      <w:spacing w:before="840" w:after="840"/>
      <w:jc w:val="center"/>
    </w:pPr>
    <w:rPr>
      <w:b/>
      <w:smallCaps/>
    </w:rPr>
  </w:style>
  <w:style w:type="paragraph" w:styleId="Date">
    <w:name w:val="Date"/>
    <w:basedOn w:val="Normal"/>
    <w:next w:val="Normal"/>
    <w:pPr>
      <w:spacing w:after="0"/>
    </w:pPr>
  </w:style>
  <w:style w:type="paragraph" w:customStyle="1" w:styleId="ZCom">
    <w:name w:val="Z_Com"/>
    <w:basedOn w:val="Normal"/>
    <w:next w:val="ZDGName"/>
    <w:rsid w:val="00814C54"/>
    <w:pPr>
      <w:widowControl w:val="0"/>
      <w:autoSpaceDE w:val="0"/>
      <w:autoSpaceDN w:val="0"/>
      <w:spacing w:after="0"/>
      <w:ind w:right="85"/>
    </w:pPr>
    <w:rPr>
      <w:rFonts w:ascii="Arial" w:hAnsi="Arial" w:cs="Arial"/>
      <w:szCs w:val="24"/>
      <w:lang w:val="fr-FR"/>
    </w:rPr>
  </w:style>
  <w:style w:type="paragraph" w:customStyle="1" w:styleId="ZDGName">
    <w:name w:val="Z_DGName"/>
    <w:basedOn w:val="Normal"/>
    <w:rsid w:val="00814C54"/>
    <w:pPr>
      <w:widowControl w:val="0"/>
      <w:autoSpaceDE w:val="0"/>
      <w:autoSpaceDN w:val="0"/>
      <w:spacing w:after="0"/>
      <w:ind w:right="85"/>
      <w:jc w:val="left"/>
    </w:pPr>
    <w:rPr>
      <w:rFonts w:ascii="Arial" w:hAnsi="Arial" w:cs="Arial"/>
      <w:sz w:val="16"/>
      <w:szCs w:val="16"/>
      <w:lang w:val="fr-FR"/>
    </w:rPr>
  </w:style>
  <w:style w:type="character" w:styleId="CommentReference">
    <w:name w:val="annotation reference"/>
    <w:semiHidden/>
    <w:rsid w:val="004A5C31"/>
    <w:rPr>
      <w:sz w:val="16"/>
      <w:szCs w:val="16"/>
    </w:rPr>
  </w:style>
  <w:style w:type="paragraph" w:styleId="CommentText">
    <w:name w:val="annotation text"/>
    <w:aliases w:val="Char Char"/>
    <w:basedOn w:val="Normal"/>
    <w:link w:val="CommentTextChar"/>
    <w:rsid w:val="004A5C31"/>
    <w:rPr>
      <w:sz w:val="20"/>
    </w:rPr>
  </w:style>
  <w:style w:type="paragraph" w:styleId="CommentSubject">
    <w:name w:val="annotation subject"/>
    <w:basedOn w:val="CommentText"/>
    <w:next w:val="CommentText"/>
    <w:link w:val="CommentSubjectChar"/>
    <w:uiPriority w:val="99"/>
    <w:semiHidden/>
    <w:rsid w:val="004A5C31"/>
    <w:rPr>
      <w:b/>
      <w:bCs/>
    </w:rPr>
  </w:style>
  <w:style w:type="paragraph" w:styleId="BalloonText">
    <w:name w:val="Balloon Text"/>
    <w:basedOn w:val="Normal"/>
    <w:link w:val="BalloonTextChar"/>
    <w:uiPriority w:val="99"/>
    <w:semiHidden/>
    <w:rsid w:val="004A5C31"/>
    <w:rPr>
      <w:rFonts w:ascii="Tahoma" w:hAnsi="Tahoma" w:cs="Tahoma"/>
      <w:sz w:val="16"/>
      <w:szCs w:val="16"/>
    </w:rPr>
  </w:style>
  <w:style w:type="character" w:styleId="Hyperlink">
    <w:name w:val="Hyperlink"/>
    <w:uiPriority w:val="99"/>
    <w:rsid w:val="001435D5"/>
    <w:rPr>
      <w:color w:val="0000FF"/>
      <w:u w:val="single"/>
    </w:rPr>
  </w:style>
  <w:style w:type="character" w:customStyle="1" w:styleId="Heading1Char">
    <w:name w:val="Heading 1 Char"/>
    <w:basedOn w:val="DefaultParagraphFont"/>
    <w:link w:val="Heading1"/>
    <w:uiPriority w:val="9"/>
    <w:rsid w:val="00CA6060"/>
    <w:rPr>
      <w:rFonts w:ascii="Cambria" w:hAnsi="Cambria"/>
      <w:b/>
      <w:bCs/>
      <w:kern w:val="32"/>
      <w:sz w:val="32"/>
      <w:szCs w:val="32"/>
      <w:lang w:eastAsia="en-US"/>
    </w:rPr>
  </w:style>
  <w:style w:type="character" w:customStyle="1" w:styleId="Heading4Char">
    <w:name w:val="Heading 4 Char"/>
    <w:basedOn w:val="DefaultParagraphFont"/>
    <w:link w:val="Heading4"/>
    <w:rsid w:val="00CA6060"/>
    <w:rPr>
      <w:rFonts w:ascii="Arial Narrow" w:hAnsi="Arial Narrow"/>
      <w:sz w:val="22"/>
      <w:szCs w:val="22"/>
      <w:u w:val="single"/>
      <w:lang w:eastAsia="en-US"/>
    </w:rPr>
  </w:style>
  <w:style w:type="numbering" w:customStyle="1" w:styleId="NoList1">
    <w:name w:val="No List1"/>
    <w:next w:val="NoList"/>
    <w:uiPriority w:val="99"/>
    <w:semiHidden/>
    <w:unhideWhenUsed/>
    <w:rsid w:val="00CA6060"/>
  </w:style>
  <w:style w:type="character" w:customStyle="1" w:styleId="HeaderChar">
    <w:name w:val="Header Char"/>
    <w:link w:val="Header"/>
    <w:uiPriority w:val="99"/>
    <w:rsid w:val="00CA6060"/>
    <w:rPr>
      <w:sz w:val="24"/>
      <w:lang w:val="en-US" w:eastAsia="en-US"/>
    </w:rPr>
  </w:style>
  <w:style w:type="character" w:customStyle="1" w:styleId="FooterChar">
    <w:name w:val="Footer Char"/>
    <w:link w:val="Footer"/>
    <w:uiPriority w:val="99"/>
    <w:rsid w:val="00CA6060"/>
    <w:rPr>
      <w:sz w:val="24"/>
      <w:lang w:val="en-US" w:eastAsia="en-US"/>
    </w:rPr>
  </w:style>
  <w:style w:type="character" w:customStyle="1" w:styleId="BalloonTextChar">
    <w:name w:val="Balloon Text Char"/>
    <w:link w:val="BalloonText"/>
    <w:uiPriority w:val="99"/>
    <w:semiHidden/>
    <w:rsid w:val="00CA6060"/>
    <w:rPr>
      <w:rFonts w:ascii="Tahoma" w:hAnsi="Tahoma" w:cs="Tahoma"/>
      <w:sz w:val="16"/>
      <w:szCs w:val="16"/>
      <w:lang w:val="en-US" w:eastAsia="en-US"/>
    </w:rPr>
  </w:style>
  <w:style w:type="paragraph" w:customStyle="1" w:styleId="Default">
    <w:name w:val="Default"/>
    <w:rsid w:val="00CA6060"/>
    <w:pPr>
      <w:autoSpaceDE w:val="0"/>
      <w:autoSpaceDN w:val="0"/>
      <w:adjustRightInd w:val="0"/>
    </w:pPr>
    <w:rPr>
      <w:rFonts w:ascii="ZHTBQ I+ EU Albertina# 20" w:eastAsia="Calibri" w:hAnsi="ZHTBQ I+ EU Albertina# 20" w:cs="ZHTBQ I+ EU Albertina# 20"/>
      <w:color w:val="000000"/>
      <w:sz w:val="24"/>
      <w:szCs w:val="24"/>
    </w:rPr>
  </w:style>
  <w:style w:type="paragraph" w:customStyle="1" w:styleId="CM1">
    <w:name w:val="CM1"/>
    <w:basedOn w:val="Default"/>
    <w:next w:val="Default"/>
    <w:uiPriority w:val="99"/>
    <w:rsid w:val="00CA6060"/>
    <w:pPr>
      <w:spacing w:line="340" w:lineRule="atLeast"/>
    </w:pPr>
    <w:rPr>
      <w:rFonts w:ascii="BTBQV D+ EU Albertina# 20" w:hAnsi="BTBQV D+ EU Albertina# 20" w:cs="Times New Roman"/>
      <w:color w:val="auto"/>
    </w:rPr>
  </w:style>
  <w:style w:type="paragraph" w:customStyle="1" w:styleId="CM3">
    <w:name w:val="CM3"/>
    <w:basedOn w:val="Default"/>
    <w:next w:val="Default"/>
    <w:uiPriority w:val="99"/>
    <w:rsid w:val="00CA6060"/>
    <w:rPr>
      <w:rFonts w:ascii="EUAlbertina" w:hAnsi="EUAlbertina" w:cs="Times New Roman"/>
      <w:color w:val="auto"/>
    </w:rPr>
  </w:style>
  <w:style w:type="paragraph" w:customStyle="1" w:styleId="CM4">
    <w:name w:val="CM4"/>
    <w:basedOn w:val="Default"/>
    <w:next w:val="Default"/>
    <w:uiPriority w:val="99"/>
    <w:rsid w:val="00CA6060"/>
    <w:rPr>
      <w:rFonts w:ascii="EUAlbertina" w:hAnsi="EUAlbertina" w:cs="Times New Roman"/>
      <w:color w:val="auto"/>
    </w:rPr>
  </w:style>
  <w:style w:type="paragraph" w:styleId="NormalWeb">
    <w:name w:val="Normal (Web)"/>
    <w:basedOn w:val="Normal"/>
    <w:uiPriority w:val="99"/>
    <w:unhideWhenUsed/>
    <w:rsid w:val="00CA6060"/>
    <w:pPr>
      <w:spacing w:before="100" w:beforeAutospacing="1" w:after="100" w:afterAutospacing="1"/>
      <w:jc w:val="left"/>
    </w:pPr>
    <w:rPr>
      <w:szCs w:val="24"/>
      <w:lang w:eastAsia="en-GB"/>
    </w:rPr>
  </w:style>
  <w:style w:type="paragraph" w:customStyle="1" w:styleId="CharChar1CharCharChar">
    <w:name w:val="Char Char1 Char Char Char"/>
    <w:basedOn w:val="Normal"/>
    <w:rsid w:val="00CA6060"/>
    <w:pPr>
      <w:spacing w:after="160" w:line="240" w:lineRule="exact"/>
    </w:pPr>
    <w:rPr>
      <w:rFonts w:ascii="Tahoma" w:hAnsi="Tahoma"/>
      <w:sz w:val="20"/>
    </w:rPr>
  </w:style>
  <w:style w:type="character" w:customStyle="1" w:styleId="CommentTextChar">
    <w:name w:val="Comment Text Char"/>
    <w:aliases w:val="Char Char Char"/>
    <w:link w:val="CommentText"/>
    <w:rsid w:val="00CA6060"/>
    <w:rPr>
      <w:lang w:val="en-US" w:eastAsia="en-US"/>
    </w:rPr>
  </w:style>
  <w:style w:type="character" w:customStyle="1" w:styleId="CommentSubjectChar">
    <w:name w:val="Comment Subject Char"/>
    <w:link w:val="CommentSubject"/>
    <w:uiPriority w:val="99"/>
    <w:semiHidden/>
    <w:rsid w:val="00CA6060"/>
    <w:rPr>
      <w:b/>
      <w:bCs/>
      <w:lang w:val="en-US" w:eastAsia="en-US"/>
    </w:rPr>
  </w:style>
  <w:style w:type="paragraph" w:styleId="Revision">
    <w:name w:val="Revision"/>
    <w:hidden/>
    <w:uiPriority w:val="99"/>
    <w:semiHidden/>
    <w:rsid w:val="00CA6060"/>
    <w:rPr>
      <w:rFonts w:ascii="Calibri" w:eastAsia="Calibri" w:hAnsi="Calibri"/>
      <w:sz w:val="22"/>
      <w:szCs w:val="22"/>
      <w:lang w:eastAsia="en-US"/>
    </w:rPr>
  </w:style>
  <w:style w:type="paragraph" w:styleId="ListBullet2">
    <w:name w:val="List Bullet 2"/>
    <w:basedOn w:val="Normal"/>
    <w:rsid w:val="00CA6060"/>
    <w:pPr>
      <w:numPr>
        <w:numId w:val="12"/>
      </w:numPr>
      <w:suppressAutoHyphens/>
      <w:spacing w:after="0"/>
      <w:ind w:left="1361" w:hanging="284"/>
    </w:pPr>
    <w:rPr>
      <w:sz w:val="22"/>
      <w:lang w:eastAsia="ar-SA"/>
    </w:rPr>
  </w:style>
  <w:style w:type="paragraph" w:customStyle="1" w:styleId="ListDash3">
    <w:name w:val="List Dash 3"/>
    <w:basedOn w:val="Normal"/>
    <w:rsid w:val="00CA6060"/>
    <w:pPr>
      <w:numPr>
        <w:numId w:val="13"/>
      </w:numPr>
      <w:suppressAutoHyphens/>
      <w:spacing w:before="120" w:after="240"/>
    </w:pPr>
    <w:rPr>
      <w:lang w:eastAsia="ar-SA"/>
    </w:rPr>
  </w:style>
  <w:style w:type="paragraph" w:customStyle="1" w:styleId="TableParagraph">
    <w:name w:val="Table Paragraph"/>
    <w:basedOn w:val="Normal"/>
    <w:uiPriority w:val="1"/>
    <w:qFormat/>
    <w:rsid w:val="00CA6060"/>
    <w:pPr>
      <w:widowControl w:val="0"/>
      <w:spacing w:after="0"/>
      <w:jc w:val="left"/>
    </w:pPr>
    <w:rPr>
      <w:rFonts w:ascii="Calibri" w:eastAsia="Calibri" w:hAnsi="Calibri"/>
      <w:sz w:val="22"/>
      <w:szCs w:val="22"/>
    </w:rPr>
  </w:style>
  <w:style w:type="character" w:styleId="Emphasis">
    <w:name w:val="Emphasis"/>
    <w:qFormat/>
    <w:rsid w:val="00CA6060"/>
    <w:rPr>
      <w:i/>
      <w:iCs w:val="0"/>
    </w:rPr>
  </w:style>
  <w:style w:type="paragraph" w:styleId="ListParagraph">
    <w:name w:val="List Paragraph"/>
    <w:aliases w:val="Bullet Points,Liste Paragraf,List Paragraph1,PDP DOCUMENT SUBTITLE,Heading 21,Heading 211,heading 2"/>
    <w:basedOn w:val="Normal"/>
    <w:link w:val="ListParagraphChar"/>
    <w:uiPriority w:val="34"/>
    <w:qFormat/>
    <w:rsid w:val="00CA6060"/>
    <w:pPr>
      <w:spacing w:after="0"/>
      <w:ind w:left="720"/>
      <w:jc w:val="left"/>
    </w:pPr>
    <w:rPr>
      <w:rFonts w:ascii="Calibri" w:eastAsia="Calibri" w:hAnsi="Calibri"/>
      <w:sz w:val="22"/>
      <w:szCs w:val="22"/>
      <w:lang w:eastAsia="en-GB"/>
    </w:rPr>
  </w:style>
  <w:style w:type="paragraph" w:styleId="BodyTextIndent2">
    <w:name w:val="Body Text Indent 2"/>
    <w:basedOn w:val="Normal"/>
    <w:link w:val="BodyTextIndent2Char"/>
    <w:uiPriority w:val="99"/>
    <w:unhideWhenUsed/>
    <w:rsid w:val="00CA6060"/>
    <w:pPr>
      <w:spacing w:before="100" w:after="100"/>
      <w:ind w:left="720"/>
    </w:pPr>
    <w:rPr>
      <w:rFonts w:ascii="Arial" w:hAnsi="Arial"/>
      <w:sz w:val="22"/>
      <w:szCs w:val="24"/>
    </w:rPr>
  </w:style>
  <w:style w:type="character" w:customStyle="1" w:styleId="BodyTextIndent2Char">
    <w:name w:val="Body Text Indent 2 Char"/>
    <w:basedOn w:val="DefaultParagraphFont"/>
    <w:link w:val="BodyTextIndent2"/>
    <w:uiPriority w:val="99"/>
    <w:rsid w:val="00CA6060"/>
    <w:rPr>
      <w:rFonts w:ascii="Arial" w:hAnsi="Arial"/>
      <w:sz w:val="22"/>
      <w:szCs w:val="24"/>
      <w:lang w:val="en-US" w:eastAsia="en-US"/>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Char"/>
    <w:basedOn w:val="Normal"/>
    <w:link w:val="FootnoteTextChar"/>
    <w:uiPriority w:val="99"/>
    <w:unhideWhenUsed/>
    <w:qFormat/>
    <w:rsid w:val="00CA6060"/>
    <w:pPr>
      <w:spacing w:after="0"/>
      <w:jc w:val="left"/>
    </w:pPr>
    <w:rPr>
      <w:rFonts w:ascii="Calibri" w:eastAsia="Calibri" w:hAnsi="Calibri"/>
      <w:sz w:val="20"/>
    </w:rPr>
  </w:style>
  <w:style w:type="character" w:customStyle="1" w:styleId="FootnoteTextChar">
    <w:name w:val="Footnote Text Char"/>
    <w:aliases w:val="Footnote Text Char Char Char Char1,Footnote Text Char Char Char2,Fußnote Char1,Footnote Char1,Footnote Text Char1 Char Char1,Footnote Text Char1 Char Char Char Char1,Footnote Text Char Char Char Char Char Char1,Fußnotentextf Char"/>
    <w:basedOn w:val="DefaultParagraphFont"/>
    <w:link w:val="FootnoteText"/>
    <w:uiPriority w:val="99"/>
    <w:rsid w:val="00CA6060"/>
    <w:rPr>
      <w:rFonts w:ascii="Calibri" w:eastAsia="Calibri" w:hAnsi="Calibri"/>
      <w:lang w:eastAsia="en-US"/>
    </w:rPr>
  </w:style>
  <w:style w:type="paragraph" w:styleId="EndnoteText">
    <w:name w:val="endnote text"/>
    <w:basedOn w:val="Normal"/>
    <w:link w:val="EndnoteTextChar"/>
    <w:uiPriority w:val="99"/>
    <w:unhideWhenUsed/>
    <w:rsid w:val="00CA6060"/>
    <w:pPr>
      <w:spacing w:after="0"/>
      <w:jc w:val="left"/>
    </w:pPr>
    <w:rPr>
      <w:rFonts w:ascii="Calibri" w:eastAsia="Calibri" w:hAnsi="Calibri"/>
      <w:sz w:val="20"/>
    </w:rPr>
  </w:style>
  <w:style w:type="character" w:customStyle="1" w:styleId="EndnoteTextChar">
    <w:name w:val="Endnote Text Char"/>
    <w:basedOn w:val="DefaultParagraphFont"/>
    <w:link w:val="EndnoteText"/>
    <w:uiPriority w:val="99"/>
    <w:rsid w:val="00CA6060"/>
    <w:rPr>
      <w:rFonts w:ascii="Calibri" w:eastAsia="Calibri" w:hAnsi="Calibri"/>
      <w:lang w:eastAsia="en-US"/>
    </w:rPr>
  </w:style>
  <w:style w:type="character" w:styleId="FootnoteReference">
    <w:name w:val="footnote reference"/>
    <w:aliases w:val="BVI fnr,ftref,Error-Fußnotenzeichen5,Error-Fußnotenzeichen6,Error-Fußnotenzeichen3,Footnote Reference1,Error-Fu?notenzeichen5,Error-Fu?notenzeichen6,Error-Fu?notenzeichen3,referencia nota al pie,Ref,de nota al pie,16 Point,R"/>
    <w:link w:val="BVIfnrChar1CharCharChar"/>
    <w:unhideWhenUsed/>
    <w:qFormat/>
    <w:rsid w:val="00CA6060"/>
    <w:rPr>
      <w:vertAlign w:val="superscript"/>
    </w:rPr>
  </w:style>
  <w:style w:type="character" w:customStyle="1" w:styleId="FootnoteCharacters">
    <w:name w:val="Footnote Characters"/>
    <w:rsid w:val="00CA6060"/>
    <w:rPr>
      <w:rFonts w:ascii="Times New Roman" w:hAnsi="Times New Roman" w:cs="Times New Roman" w:hint="default"/>
      <w:vertAlign w:val="superscript"/>
    </w:rPr>
  </w:style>
  <w:style w:type="paragraph" w:styleId="BodyText3">
    <w:name w:val="Body Text 3"/>
    <w:basedOn w:val="Normal"/>
    <w:link w:val="BodyText3Char"/>
    <w:uiPriority w:val="99"/>
    <w:unhideWhenUsed/>
    <w:rsid w:val="00CA6060"/>
    <w:pPr>
      <w:jc w:val="left"/>
    </w:pPr>
    <w:rPr>
      <w:rFonts w:ascii="Calibri" w:eastAsia="Calibri" w:hAnsi="Calibri"/>
      <w:sz w:val="16"/>
      <w:szCs w:val="16"/>
    </w:rPr>
  </w:style>
  <w:style w:type="character" w:customStyle="1" w:styleId="BodyText3Char">
    <w:name w:val="Body Text 3 Char"/>
    <w:basedOn w:val="DefaultParagraphFont"/>
    <w:link w:val="BodyText3"/>
    <w:uiPriority w:val="99"/>
    <w:rsid w:val="00CA6060"/>
    <w:rPr>
      <w:rFonts w:ascii="Calibri" w:eastAsia="Calibri" w:hAnsi="Calibri"/>
      <w:sz w:val="16"/>
      <w:szCs w:val="16"/>
      <w:lang w:eastAsia="en-US"/>
    </w:rPr>
  </w:style>
  <w:style w:type="character" w:customStyle="1" w:styleId="FootnoteTextChar1">
    <w:name w:val="Footnote Text Char1"/>
    <w:aliases w:val="Footnote Text Char Char1,Footnote Text Char Char Char Char,Footnote Text Char Char Char1,Fußnote Char,Footnote Char,Footnote Text Char1 Char Char,Footnote Text Char1 Char Char Char Char,Footnote Text Char Char Char Char Char Char"/>
    <w:locked/>
    <w:rsid w:val="00CA6060"/>
    <w:rPr>
      <w:rFonts w:ascii="Tunga" w:eastAsia="Arial Unicode MS" w:hAnsi="Tunga" w:cs="Tunga" w:hint="default"/>
      <w:lang w:val="en-GB" w:eastAsia="de-DE"/>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CA6060"/>
    <w:pPr>
      <w:spacing w:before="120" w:after="160" w:line="240" w:lineRule="exact"/>
    </w:pPr>
    <w:rPr>
      <w:sz w:val="20"/>
      <w:vertAlign w:val="superscript"/>
      <w:lang w:eastAsia="en-GB"/>
    </w:rPr>
  </w:style>
  <w:style w:type="paragraph" w:styleId="TOC5">
    <w:name w:val="toc 5"/>
    <w:basedOn w:val="Normal"/>
    <w:next w:val="Normal"/>
    <w:autoRedefine/>
    <w:uiPriority w:val="99"/>
    <w:unhideWhenUsed/>
    <w:rsid w:val="00CA6060"/>
    <w:pPr>
      <w:tabs>
        <w:tab w:val="right" w:leader="dot" w:pos="9071"/>
      </w:tabs>
      <w:spacing w:before="300"/>
      <w:jc w:val="left"/>
    </w:pPr>
    <w:rPr>
      <w:rFonts w:ascii="Tunga" w:eastAsia="Arial Unicode MS" w:hAnsi="Tunga" w:cs="Tunga"/>
      <w:sz w:val="22"/>
      <w:szCs w:val="22"/>
      <w:lang w:eastAsia="de-DE"/>
    </w:rPr>
  </w:style>
  <w:style w:type="character" w:styleId="Strong">
    <w:name w:val="Strong"/>
    <w:basedOn w:val="DefaultParagraphFont"/>
    <w:uiPriority w:val="22"/>
    <w:qFormat/>
    <w:rsid w:val="00EF0315"/>
    <w:rPr>
      <w:b/>
      <w:bCs/>
    </w:rPr>
  </w:style>
  <w:style w:type="character" w:styleId="FollowedHyperlink">
    <w:name w:val="FollowedHyperlink"/>
    <w:basedOn w:val="DefaultParagraphFont"/>
    <w:rsid w:val="006367F5"/>
    <w:rPr>
      <w:color w:val="800080" w:themeColor="followedHyperlink"/>
      <w:u w:val="single"/>
    </w:rPr>
  </w:style>
  <w:style w:type="character" w:customStyle="1" w:styleId="ListParagraphChar">
    <w:name w:val="List Paragraph Char"/>
    <w:aliases w:val="Bullet Points Char,Liste Paragraf Char,List Paragraph1 Char,PDP DOCUMENT SUBTITLE Char,Heading 21 Char,Heading 211 Char,heading 2 Char"/>
    <w:link w:val="ListParagraph"/>
    <w:uiPriority w:val="34"/>
    <w:locked/>
    <w:rsid w:val="00F3691D"/>
    <w:rPr>
      <w:rFonts w:ascii="Calibri" w:eastAsia="Calibri" w:hAnsi="Calibri"/>
      <w:sz w:val="22"/>
      <w:szCs w:val="22"/>
    </w:rPr>
  </w:style>
  <w:style w:type="character" w:styleId="HTMLCite">
    <w:name w:val="HTML Cite"/>
    <w:basedOn w:val="DefaultParagraphFont"/>
    <w:uiPriority w:val="99"/>
    <w:unhideWhenUsed/>
    <w:rsid w:val="00BD770E"/>
    <w:rPr>
      <w:i/>
      <w:iCs/>
    </w:rPr>
  </w:style>
  <w:style w:type="character" w:customStyle="1" w:styleId="ilfuvd">
    <w:name w:val="ilfuvd"/>
    <w:basedOn w:val="DefaultParagraphFont"/>
    <w:rsid w:val="0083226F"/>
  </w:style>
  <w:style w:type="character" w:customStyle="1" w:styleId="Heading3Char">
    <w:name w:val="Heading 3 Char"/>
    <w:basedOn w:val="DefaultParagraphFont"/>
    <w:link w:val="Heading3"/>
    <w:rsid w:val="00BD16D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7868">
      <w:bodyDiv w:val="1"/>
      <w:marLeft w:val="0"/>
      <w:marRight w:val="0"/>
      <w:marTop w:val="0"/>
      <w:marBottom w:val="0"/>
      <w:divBdr>
        <w:top w:val="none" w:sz="0" w:space="0" w:color="auto"/>
        <w:left w:val="none" w:sz="0" w:space="0" w:color="auto"/>
        <w:bottom w:val="none" w:sz="0" w:space="0" w:color="auto"/>
        <w:right w:val="none" w:sz="0" w:space="0" w:color="auto"/>
      </w:divBdr>
    </w:div>
    <w:div w:id="539635529">
      <w:bodyDiv w:val="1"/>
      <w:marLeft w:val="0"/>
      <w:marRight w:val="0"/>
      <w:marTop w:val="0"/>
      <w:marBottom w:val="0"/>
      <w:divBdr>
        <w:top w:val="none" w:sz="0" w:space="0" w:color="auto"/>
        <w:left w:val="none" w:sz="0" w:space="0" w:color="auto"/>
        <w:bottom w:val="none" w:sz="0" w:space="0" w:color="auto"/>
        <w:right w:val="none" w:sz="0" w:space="0" w:color="auto"/>
      </w:divBdr>
      <w:divsChild>
        <w:div w:id="875195364">
          <w:marLeft w:val="0"/>
          <w:marRight w:val="0"/>
          <w:marTop w:val="0"/>
          <w:marBottom w:val="0"/>
          <w:divBdr>
            <w:top w:val="none" w:sz="0" w:space="0" w:color="auto"/>
            <w:left w:val="none" w:sz="0" w:space="0" w:color="auto"/>
            <w:bottom w:val="none" w:sz="0" w:space="0" w:color="auto"/>
            <w:right w:val="none" w:sz="0" w:space="0" w:color="auto"/>
          </w:divBdr>
        </w:div>
      </w:divsChild>
    </w:div>
    <w:div w:id="661591828">
      <w:bodyDiv w:val="1"/>
      <w:marLeft w:val="0"/>
      <w:marRight w:val="0"/>
      <w:marTop w:val="0"/>
      <w:marBottom w:val="0"/>
      <w:divBdr>
        <w:top w:val="none" w:sz="0" w:space="0" w:color="auto"/>
        <w:left w:val="none" w:sz="0" w:space="0" w:color="auto"/>
        <w:bottom w:val="none" w:sz="0" w:space="0" w:color="auto"/>
        <w:right w:val="none" w:sz="0" w:space="0" w:color="auto"/>
      </w:divBdr>
    </w:div>
    <w:div w:id="716047078">
      <w:bodyDiv w:val="1"/>
      <w:marLeft w:val="0"/>
      <w:marRight w:val="0"/>
      <w:marTop w:val="0"/>
      <w:marBottom w:val="0"/>
      <w:divBdr>
        <w:top w:val="none" w:sz="0" w:space="0" w:color="auto"/>
        <w:left w:val="none" w:sz="0" w:space="0" w:color="auto"/>
        <w:bottom w:val="none" w:sz="0" w:space="0" w:color="auto"/>
        <w:right w:val="none" w:sz="0" w:space="0" w:color="auto"/>
      </w:divBdr>
      <w:divsChild>
        <w:div w:id="131406464">
          <w:marLeft w:val="0"/>
          <w:marRight w:val="0"/>
          <w:marTop w:val="0"/>
          <w:marBottom w:val="0"/>
          <w:divBdr>
            <w:top w:val="none" w:sz="0" w:space="0" w:color="auto"/>
            <w:left w:val="none" w:sz="0" w:space="0" w:color="auto"/>
            <w:bottom w:val="none" w:sz="0" w:space="0" w:color="auto"/>
            <w:right w:val="none" w:sz="0" w:space="0" w:color="auto"/>
          </w:divBdr>
          <w:divsChild>
            <w:div w:id="2124222318">
              <w:marLeft w:val="-150"/>
              <w:marRight w:val="-150"/>
              <w:marTop w:val="0"/>
              <w:marBottom w:val="0"/>
              <w:divBdr>
                <w:top w:val="none" w:sz="0" w:space="0" w:color="auto"/>
                <w:left w:val="none" w:sz="0" w:space="0" w:color="auto"/>
                <w:bottom w:val="none" w:sz="0" w:space="0" w:color="auto"/>
                <w:right w:val="none" w:sz="0" w:space="0" w:color="auto"/>
              </w:divBdr>
              <w:divsChild>
                <w:div w:id="17721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2121">
      <w:bodyDiv w:val="1"/>
      <w:marLeft w:val="0"/>
      <w:marRight w:val="0"/>
      <w:marTop w:val="0"/>
      <w:marBottom w:val="0"/>
      <w:divBdr>
        <w:top w:val="none" w:sz="0" w:space="0" w:color="auto"/>
        <w:left w:val="none" w:sz="0" w:space="0" w:color="auto"/>
        <w:bottom w:val="none" w:sz="0" w:space="0" w:color="auto"/>
        <w:right w:val="none" w:sz="0" w:space="0" w:color="auto"/>
      </w:divBdr>
    </w:div>
    <w:div w:id="1055200251">
      <w:bodyDiv w:val="1"/>
      <w:marLeft w:val="0"/>
      <w:marRight w:val="0"/>
      <w:marTop w:val="0"/>
      <w:marBottom w:val="0"/>
      <w:divBdr>
        <w:top w:val="none" w:sz="0" w:space="0" w:color="auto"/>
        <w:left w:val="none" w:sz="0" w:space="0" w:color="auto"/>
        <w:bottom w:val="none" w:sz="0" w:space="0" w:color="auto"/>
        <w:right w:val="none" w:sz="0" w:space="0" w:color="auto"/>
      </w:divBdr>
    </w:div>
    <w:div w:id="1077366414">
      <w:bodyDiv w:val="1"/>
      <w:marLeft w:val="0"/>
      <w:marRight w:val="0"/>
      <w:marTop w:val="0"/>
      <w:marBottom w:val="0"/>
      <w:divBdr>
        <w:top w:val="none" w:sz="0" w:space="0" w:color="auto"/>
        <w:left w:val="none" w:sz="0" w:space="0" w:color="auto"/>
        <w:bottom w:val="none" w:sz="0" w:space="0" w:color="auto"/>
        <w:right w:val="none" w:sz="0" w:space="0" w:color="auto"/>
      </w:divBdr>
    </w:div>
    <w:div w:id="1083574978">
      <w:bodyDiv w:val="1"/>
      <w:marLeft w:val="0"/>
      <w:marRight w:val="0"/>
      <w:marTop w:val="0"/>
      <w:marBottom w:val="0"/>
      <w:divBdr>
        <w:top w:val="none" w:sz="0" w:space="0" w:color="auto"/>
        <w:left w:val="none" w:sz="0" w:space="0" w:color="auto"/>
        <w:bottom w:val="none" w:sz="0" w:space="0" w:color="auto"/>
        <w:right w:val="none" w:sz="0" w:space="0" w:color="auto"/>
      </w:divBdr>
    </w:div>
    <w:div w:id="135168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uropa.b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peaid/funding/about-funding-and-procedures/how-do-we-offer-funding_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LEGATION-BOSNIA-AND-HERZEGOVINA-EU4Employment@eeas.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LEGATION-BOSNIA-AND-HERZEGOVINA-EU4Employment@eeas.europa.e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europa.ba" TargetMode="External"/><Relationship Id="rId1" Type="http://schemas.openxmlformats.org/officeDocument/2006/relationships/hyperlink" Target="mailto:delegation-bih@eeas.europa.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F92D-062B-4027-B924-88BB8949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Letter form</vt:lpstr>
    </vt:vector>
  </TitlesOfParts>
  <Company>European Commission</Company>
  <LinksUpToDate>false</LinksUpToDate>
  <CharactersWithSpaces>5158</CharactersWithSpaces>
  <SharedDoc>false</SharedDoc>
  <HLinks>
    <vt:vector size="12" baseType="variant">
      <vt:variant>
        <vt:i4>196681</vt:i4>
      </vt:variant>
      <vt:variant>
        <vt:i4>10</vt:i4>
      </vt:variant>
      <vt:variant>
        <vt:i4>0</vt:i4>
      </vt:variant>
      <vt:variant>
        <vt:i4>5</vt:i4>
      </vt:variant>
      <vt:variant>
        <vt:lpwstr>http://www.europa.ba/</vt:lpwstr>
      </vt:variant>
      <vt:variant>
        <vt:lpwstr/>
      </vt:variant>
      <vt:variant>
        <vt:i4>3670034</vt:i4>
      </vt:variant>
      <vt:variant>
        <vt:i4>7</vt:i4>
      </vt:variant>
      <vt:variant>
        <vt:i4>0</vt:i4>
      </vt:variant>
      <vt:variant>
        <vt:i4>5</vt:i4>
      </vt:variant>
      <vt:variant>
        <vt:lpwstr>mailto:delegation-bih@eeas.europa.eu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form</dc:title>
  <dc:creator>Vesna GRKOVIC</dc:creator>
  <cp:lastModifiedBy>PANDZIC Ljiljana (EEAS-SARAJEVO)</cp:lastModifiedBy>
  <cp:revision>3</cp:revision>
  <cp:lastPrinted>2018-11-19T15:33:00Z</cp:lastPrinted>
  <dcterms:created xsi:type="dcterms:W3CDTF">2022-03-09T10:55:00Z</dcterms:created>
  <dcterms:modified xsi:type="dcterms:W3CDTF">2022-03-09T10:56:00Z</dcterms:modified>
</cp:coreProperties>
</file>