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90" w:rsidRDefault="00435790" w:rsidP="00435790">
      <w:pPr>
        <w:pStyle w:val="Heading1"/>
        <w:numPr>
          <w:ilvl w:val="0"/>
          <w:numId w:val="0"/>
        </w:numPr>
        <w:tabs>
          <w:tab w:val="left" w:pos="2268"/>
        </w:tabs>
        <w:rPr>
          <w:rFonts w:ascii="Times New Roman" w:hAnsi="Times New Roman"/>
          <w:sz w:val="28"/>
          <w:lang w:val="en-GB"/>
        </w:rPr>
      </w:pPr>
      <w:bookmarkStart w:id="0" w:name="_Toc42488098"/>
      <w:bookmarkStart w:id="1" w:name="_Toc461580325"/>
      <w:r w:rsidRPr="00EB448D">
        <w:rPr>
          <w:rFonts w:ascii="Times New Roman" w:hAnsi="Times New Roman"/>
          <w:i/>
          <w:sz w:val="40"/>
          <w:lang w:val="en-GB"/>
        </w:rPr>
        <w:t>ANNEX II + III:</w:t>
      </w:r>
      <w:r w:rsidRPr="00EB448D">
        <w:rPr>
          <w:rFonts w:ascii="Times New Roman" w:hAnsi="Times New Roman"/>
          <w:i/>
          <w:sz w:val="40"/>
          <w:lang w:val="en-GB"/>
        </w:rPr>
        <w:tab/>
      </w:r>
      <w:r w:rsidRPr="00EB448D">
        <w:rPr>
          <w:rFonts w:ascii="Times New Roman" w:hAnsi="Times New Roman"/>
          <w:i/>
          <w:lang w:val="en-GB"/>
        </w:rPr>
        <w:t xml:space="preserve"> </w:t>
      </w:r>
      <w:r w:rsidRPr="00EB448D">
        <w:rPr>
          <w:rFonts w:ascii="Times New Roman" w:hAnsi="Times New Roman"/>
          <w:sz w:val="28"/>
          <w:lang w:val="en-GB"/>
        </w:rPr>
        <w:t>TECHNICAL SPECIFICATIONS</w:t>
      </w:r>
      <w:bookmarkEnd w:id="0"/>
      <w:r w:rsidRPr="00EB448D">
        <w:rPr>
          <w:rFonts w:ascii="Times New Roman" w:hAnsi="Times New Roman"/>
          <w:sz w:val="28"/>
          <w:lang w:val="en-GB"/>
        </w:rPr>
        <w:t xml:space="preserve"> + TECHNICAL OFFER</w:t>
      </w:r>
      <w:bookmarkEnd w:id="1"/>
    </w:p>
    <w:p w:rsidR="00C1135A" w:rsidRPr="00A26D60" w:rsidRDefault="00B805CD" w:rsidP="00C1135A">
      <w:pPr>
        <w:rPr>
          <w:rFonts w:ascii="Times New Roman" w:hAnsi="Times New Roman" w:cs="Times New Roman"/>
          <w:b/>
          <w:color w:val="0000FF"/>
          <w:lang w:val="en-GB"/>
        </w:rPr>
      </w:pPr>
      <w:r w:rsidRPr="00B805CD">
        <w:rPr>
          <w:rFonts w:ascii="Times New Roman" w:hAnsi="Times New Roman" w:cs="Times New Roman"/>
          <w:b/>
          <w:color w:val="0000FF"/>
          <w:lang w:val="en-GB"/>
        </w:rPr>
        <w:t xml:space="preserve">INCLUDING CHANGES </w:t>
      </w:r>
      <w:r>
        <w:rPr>
          <w:rFonts w:ascii="Times New Roman" w:hAnsi="Times New Roman" w:cs="Times New Roman"/>
          <w:b/>
          <w:color w:val="0000FF"/>
          <w:lang w:val="en-GB"/>
        </w:rPr>
        <w:t xml:space="preserve">FOR LOT 1 </w:t>
      </w:r>
      <w:r w:rsidRPr="00C1135A">
        <w:rPr>
          <w:rFonts w:ascii="Times New Roman" w:hAnsi="Times New Roman" w:cs="Times New Roman"/>
          <w:b/>
          <w:color w:val="0000FF"/>
          <w:lang w:val="en-GB"/>
        </w:rPr>
        <w:t xml:space="preserve">INTRODUCED BY </w:t>
      </w:r>
      <w:r>
        <w:rPr>
          <w:rFonts w:ascii="Times New Roman" w:hAnsi="Times New Roman" w:cs="Times New Roman"/>
          <w:b/>
          <w:color w:val="0000FF"/>
          <w:lang w:val="en-GB"/>
        </w:rPr>
        <w:t xml:space="preserve">THE </w:t>
      </w:r>
      <w:r w:rsidRPr="00C1135A">
        <w:rPr>
          <w:rFonts w:ascii="Times New Roman" w:hAnsi="Times New Roman" w:cs="Times New Roman"/>
          <w:b/>
          <w:color w:val="0000FF"/>
          <w:lang w:val="en-GB"/>
        </w:rPr>
        <w:t>CORRIGENDUM NO.2 TO THE TENDER DOSSIER</w:t>
      </w:r>
    </w:p>
    <w:p w:rsidR="00435790" w:rsidRPr="0026161A" w:rsidRDefault="00435790" w:rsidP="00435790">
      <w:pPr>
        <w:tabs>
          <w:tab w:val="right" w:pos="14459"/>
        </w:tabs>
        <w:jc w:val="both"/>
        <w:outlineLvl w:val="0"/>
        <w:rPr>
          <w:rFonts w:ascii="Times New Roman" w:hAnsi="Times New Roman"/>
          <w:sz w:val="24"/>
          <w:szCs w:val="24"/>
          <w:lang w:val="en-GB"/>
        </w:rPr>
      </w:pPr>
      <w:r w:rsidRPr="0026161A">
        <w:rPr>
          <w:rFonts w:ascii="Times New Roman" w:hAnsi="Times New Roman"/>
          <w:b/>
          <w:sz w:val="24"/>
          <w:szCs w:val="24"/>
          <w:lang w:val="en-GB"/>
        </w:rPr>
        <w:t>Contract title:</w:t>
      </w:r>
      <w:r w:rsidR="009C421D" w:rsidRPr="0026161A">
        <w:rPr>
          <w:rFonts w:ascii="Times New Roman" w:hAnsi="Times New Roman"/>
          <w:b/>
          <w:sz w:val="24"/>
          <w:szCs w:val="24"/>
          <w:lang w:val="en-GB"/>
        </w:rPr>
        <w:t xml:space="preserve"> </w:t>
      </w:r>
      <w:r w:rsidR="009C421D" w:rsidRPr="0026161A">
        <w:rPr>
          <w:rFonts w:ascii="Times New Roman" w:hAnsi="Times New Roman"/>
          <w:sz w:val="24"/>
          <w:szCs w:val="24"/>
          <w:lang w:val="en-GB"/>
        </w:rPr>
        <w:t>Supply of the equipment for the EU support to the Parliaments of Bosnia and Herzegovina in EU Integration Tasks</w:t>
      </w:r>
    </w:p>
    <w:p w:rsidR="00435790" w:rsidRPr="0026161A" w:rsidRDefault="00435790" w:rsidP="00435790">
      <w:pPr>
        <w:tabs>
          <w:tab w:val="left" w:pos="7491"/>
        </w:tabs>
        <w:rPr>
          <w:rFonts w:ascii="Times New Roman" w:hAnsi="Times New Roman"/>
          <w:sz w:val="24"/>
          <w:szCs w:val="24"/>
          <w:lang w:val="en-GB"/>
        </w:rPr>
      </w:pPr>
      <w:r w:rsidRPr="0026161A">
        <w:rPr>
          <w:rFonts w:ascii="Times New Roman" w:hAnsi="Times New Roman"/>
          <w:b/>
          <w:sz w:val="24"/>
          <w:szCs w:val="24"/>
          <w:lang w:val="en-GB"/>
        </w:rPr>
        <w:t xml:space="preserve">Publication reference: </w:t>
      </w:r>
      <w:proofErr w:type="spellStart"/>
      <w:r w:rsidR="0033313D" w:rsidRPr="0026161A">
        <w:rPr>
          <w:rFonts w:ascii="Times New Roman" w:hAnsi="Times New Roman"/>
          <w:sz w:val="24"/>
          <w:szCs w:val="24"/>
          <w:lang w:val="en-GB"/>
        </w:rPr>
        <w:t>EuropeAid</w:t>
      </w:r>
      <w:proofErr w:type="spellEnd"/>
      <w:r w:rsidR="0033313D" w:rsidRPr="0026161A">
        <w:rPr>
          <w:rFonts w:ascii="Times New Roman" w:hAnsi="Times New Roman"/>
          <w:sz w:val="24"/>
          <w:szCs w:val="24"/>
          <w:lang w:val="en-GB"/>
        </w:rPr>
        <w:t>/139632/DH/SUP/BA</w:t>
      </w:r>
    </w:p>
    <w:p w:rsidR="00435790" w:rsidRPr="0026161A" w:rsidRDefault="00435790" w:rsidP="00435790">
      <w:pPr>
        <w:rPr>
          <w:rFonts w:ascii="Times New Roman" w:hAnsi="Times New Roman"/>
          <w:b/>
          <w:sz w:val="24"/>
          <w:szCs w:val="24"/>
          <w:lang w:val="en-GB"/>
        </w:rPr>
      </w:pPr>
      <w:bookmarkStart w:id="2" w:name="_Toc461580326"/>
      <w:r w:rsidRPr="0026161A">
        <w:rPr>
          <w:rFonts w:ascii="Times New Roman" w:hAnsi="Times New Roman"/>
          <w:b/>
          <w:sz w:val="24"/>
          <w:szCs w:val="24"/>
          <w:lang w:val="en-GB"/>
        </w:rPr>
        <w:t>Lot 1</w:t>
      </w:r>
      <w:r w:rsidR="008D2971" w:rsidRPr="0026161A">
        <w:rPr>
          <w:rFonts w:ascii="Times New Roman" w:hAnsi="Times New Roman"/>
          <w:b/>
          <w:sz w:val="24"/>
          <w:szCs w:val="24"/>
          <w:lang w:val="en-GB"/>
        </w:rPr>
        <w:t>:</w:t>
      </w:r>
      <w:r w:rsidRPr="0026161A">
        <w:rPr>
          <w:rFonts w:ascii="Times New Roman" w:hAnsi="Times New Roman"/>
          <w:b/>
          <w:sz w:val="24"/>
          <w:szCs w:val="24"/>
          <w:lang w:val="en-GB"/>
        </w:rPr>
        <w:t xml:space="preserve"> </w:t>
      </w:r>
      <w:r w:rsidR="00933C4E" w:rsidRPr="0026161A">
        <w:rPr>
          <w:rFonts w:ascii="Times New Roman" w:hAnsi="Times New Roman"/>
          <w:b/>
          <w:sz w:val="24"/>
          <w:szCs w:val="24"/>
          <w:lang w:val="en-GB"/>
        </w:rPr>
        <w:t xml:space="preserve">Supply and installation of server hardware and system software for Parliaments in </w:t>
      </w:r>
      <w:proofErr w:type="spellStart"/>
      <w:r w:rsidR="00933C4E" w:rsidRPr="0026161A">
        <w:rPr>
          <w:rFonts w:ascii="Times New Roman" w:hAnsi="Times New Roman"/>
          <w:b/>
          <w:sz w:val="24"/>
          <w:szCs w:val="24"/>
          <w:lang w:val="en-GB"/>
        </w:rPr>
        <w:t>BiH</w:t>
      </w:r>
      <w:proofErr w:type="spellEnd"/>
    </w:p>
    <w:bookmarkEnd w:id="2"/>
    <w:p w:rsidR="00435790" w:rsidRPr="00EB448D" w:rsidRDefault="00435790" w:rsidP="00435790">
      <w:pPr>
        <w:rPr>
          <w:rFonts w:ascii="Times New Roman" w:hAnsi="Times New Roman"/>
        </w:rPr>
      </w:pPr>
    </w:p>
    <w:tbl>
      <w:tblPr>
        <w:tblW w:w="9525" w:type="dxa"/>
        <w:tblInd w:w="108" w:type="dxa"/>
        <w:tblLayout w:type="fixed"/>
        <w:tblLook w:val="0000" w:firstRow="0" w:lastRow="0" w:firstColumn="0" w:lastColumn="0" w:noHBand="0" w:noVBand="0"/>
      </w:tblPr>
      <w:tblGrid>
        <w:gridCol w:w="9525"/>
      </w:tblGrid>
      <w:tr w:rsidR="00435790" w:rsidRPr="00D51D4B" w:rsidTr="00B510B3">
        <w:trPr>
          <w:cantSplit/>
          <w:trHeight w:val="79"/>
        </w:trPr>
        <w:tc>
          <w:tcPr>
            <w:tcW w:w="9525" w:type="dxa"/>
            <w:vAlign w:val="center"/>
          </w:tcPr>
          <w:p w:rsidR="00435790" w:rsidRPr="00EB448D" w:rsidRDefault="00435790" w:rsidP="00435790">
            <w:pPr>
              <w:numPr>
                <w:ilvl w:val="0"/>
                <w:numId w:val="3"/>
              </w:numPr>
              <w:tabs>
                <w:tab w:val="left" w:pos="318"/>
              </w:tabs>
              <w:snapToGrid w:val="0"/>
              <w:spacing w:before="60" w:after="60" w:line="240" w:lineRule="auto"/>
              <w:rPr>
                <w:rFonts w:ascii="Times New Roman" w:hAnsi="Times New Roman"/>
                <w:lang w:val="en-GB"/>
              </w:rPr>
            </w:pPr>
            <w:r w:rsidRPr="00EB448D">
              <w:rPr>
                <w:rFonts w:ascii="Times New Roman" w:hAnsi="Times New Roman"/>
                <w:b/>
                <w:lang w:val="en-GB"/>
              </w:rPr>
              <w:t xml:space="preserve">Minimum requirements and </w:t>
            </w:r>
            <w:r w:rsidRPr="00EB448D">
              <w:rPr>
                <w:rFonts w:ascii="Times New Roman" w:hAnsi="Times New Roman"/>
                <w:b/>
                <w:u w:val="single"/>
                <w:lang w:val="en-GB"/>
              </w:rPr>
              <w:t>supporting</w:t>
            </w:r>
            <w:r w:rsidRPr="00EB448D">
              <w:rPr>
                <w:rFonts w:ascii="Times New Roman" w:hAnsi="Times New Roman"/>
                <w:b/>
                <w:lang w:val="en-GB"/>
              </w:rPr>
              <w:t xml:space="preserve"> documentation</w:t>
            </w:r>
          </w:p>
        </w:tc>
      </w:tr>
      <w:tr w:rsidR="00435790" w:rsidRPr="00D51D4B" w:rsidTr="00B510B3">
        <w:trPr>
          <w:cantSplit/>
          <w:trHeight w:val="78"/>
        </w:trPr>
        <w:tc>
          <w:tcPr>
            <w:tcW w:w="9525" w:type="dxa"/>
            <w:vAlign w:val="center"/>
          </w:tcPr>
          <w:p w:rsidR="00435790" w:rsidRPr="00EB448D" w:rsidRDefault="00435790" w:rsidP="0026161A">
            <w:pPr>
              <w:numPr>
                <w:ilvl w:val="0"/>
                <w:numId w:val="2"/>
              </w:numPr>
              <w:suppressAutoHyphens/>
              <w:snapToGrid w:val="0"/>
              <w:spacing w:after="0" w:line="240" w:lineRule="auto"/>
              <w:jc w:val="both"/>
              <w:rPr>
                <w:rFonts w:ascii="Times New Roman" w:hAnsi="Times New Roman"/>
                <w:b/>
                <w:lang w:val="en-GB"/>
              </w:rPr>
            </w:pPr>
            <w:r w:rsidRPr="00EB448D">
              <w:rPr>
                <w:rFonts w:ascii="Times New Roman" w:hAnsi="Times New Roman"/>
                <w:lang w:val="en-GB"/>
              </w:rPr>
              <w:t>Tenderers are required to demonstrate that the offered specifications are responsive to the Tender Dossier requirements identifying model, manufacturer and country of origin of each individual item in their Technical Offer providing necessary documentation (catalogues, guides, brochures, manuals, booklets, etc.) with detailed technical specifications for all items being offered thus enabling the Contracting Authority to verify the information provided in the offer.</w:t>
            </w:r>
          </w:p>
        </w:tc>
      </w:tr>
      <w:tr w:rsidR="00435790" w:rsidRPr="00D51D4B" w:rsidTr="00B510B3">
        <w:trPr>
          <w:cantSplit/>
          <w:trHeight w:val="307"/>
        </w:trPr>
        <w:tc>
          <w:tcPr>
            <w:tcW w:w="9525" w:type="dxa"/>
            <w:vAlign w:val="center"/>
          </w:tcPr>
          <w:p w:rsidR="00435790" w:rsidRPr="00EB448D" w:rsidRDefault="00435790" w:rsidP="0026161A">
            <w:pPr>
              <w:numPr>
                <w:ilvl w:val="0"/>
                <w:numId w:val="2"/>
              </w:numPr>
              <w:suppressAutoHyphens/>
              <w:snapToGrid w:val="0"/>
              <w:spacing w:before="60" w:after="0" w:line="240" w:lineRule="auto"/>
              <w:ind w:left="714" w:hanging="357"/>
              <w:jc w:val="both"/>
              <w:rPr>
                <w:rFonts w:ascii="Times New Roman" w:hAnsi="Times New Roman"/>
                <w:b/>
                <w:lang w:val="en-GB"/>
              </w:rPr>
            </w:pPr>
            <w:r w:rsidRPr="00EB448D">
              <w:rPr>
                <w:rFonts w:ascii="Times New Roman" w:hAnsi="Times New Roman"/>
                <w:lang w:val="en-GB"/>
              </w:rPr>
              <w:t xml:space="preserve">Technical specifications described in column 2, Table </w:t>
            </w:r>
            <w:r w:rsidRPr="00EB448D">
              <w:rPr>
                <w:rFonts w:ascii="Times New Roman" w:hAnsi="Times New Roman"/>
                <w:u w:val="single"/>
                <w:lang w:val="en-GB"/>
              </w:rPr>
              <w:t>Annex III: The Contractor's technical offer</w:t>
            </w:r>
            <w:r w:rsidR="008A0BDD">
              <w:rPr>
                <w:rFonts w:ascii="Times New Roman" w:hAnsi="Times New Roman"/>
                <w:u w:val="single"/>
                <w:lang w:val="en-GB"/>
              </w:rPr>
              <w:t>,</w:t>
            </w:r>
            <w:r w:rsidRPr="00EB448D">
              <w:rPr>
                <w:rFonts w:ascii="Times New Roman" w:hAnsi="Times New Roman"/>
                <w:lang w:val="en-GB"/>
              </w:rPr>
              <w:t xml:space="preserve"> are the </w:t>
            </w:r>
            <w:r w:rsidRPr="00EB448D">
              <w:rPr>
                <w:rFonts w:ascii="Times New Roman" w:hAnsi="Times New Roman"/>
                <w:b/>
                <w:lang w:val="en-GB"/>
              </w:rPr>
              <w:t>minimum</w:t>
            </w:r>
            <w:r w:rsidRPr="00EB448D">
              <w:rPr>
                <w:rFonts w:ascii="Times New Roman" w:hAnsi="Times New Roman"/>
                <w:lang w:val="en-GB"/>
              </w:rPr>
              <w:t xml:space="preserve"> requirements. Tenderer may offer better specs, with improved, additional or new features, but must not provide offer not strictly complying with the minimum requirements.</w:t>
            </w:r>
          </w:p>
          <w:p w:rsidR="00435790" w:rsidRPr="00EB448D" w:rsidRDefault="00435790" w:rsidP="0026161A">
            <w:pPr>
              <w:numPr>
                <w:ilvl w:val="0"/>
                <w:numId w:val="2"/>
              </w:numPr>
              <w:suppressAutoHyphens/>
              <w:snapToGrid w:val="0"/>
              <w:spacing w:before="60" w:after="0" w:line="240" w:lineRule="auto"/>
              <w:jc w:val="both"/>
              <w:rPr>
                <w:rFonts w:ascii="Times New Roman" w:hAnsi="Times New Roman"/>
                <w:b/>
                <w:lang w:val="en-GB"/>
              </w:rPr>
            </w:pPr>
            <w:r w:rsidRPr="00EB448D">
              <w:rPr>
                <w:rFonts w:ascii="Times New Roman" w:hAnsi="Times New Roman"/>
                <w:lang w:val="en-GB"/>
              </w:rPr>
              <w:t xml:space="preserve">Notes, remarks, ref to documentation in column 4, Table </w:t>
            </w:r>
            <w:r w:rsidRPr="00EB448D">
              <w:rPr>
                <w:rFonts w:ascii="Times New Roman" w:hAnsi="Times New Roman"/>
                <w:u w:val="single"/>
                <w:lang w:val="en-GB"/>
              </w:rPr>
              <w:t xml:space="preserve">Annex III: The Contractor's technical offer </w:t>
            </w:r>
            <w:r w:rsidRPr="00EB448D">
              <w:rPr>
                <w:rFonts w:ascii="Times New Roman" w:hAnsi="Times New Roman"/>
                <w:b/>
                <w:lang w:val="en-GB"/>
              </w:rPr>
              <w:t xml:space="preserve">should clearly indicate title of the supporting document with page number where is in the document </w:t>
            </w:r>
            <w:r w:rsidRPr="00EB448D">
              <w:rPr>
                <w:rFonts w:ascii="Times New Roman" w:hAnsi="Times New Roman"/>
                <w:b/>
                <w:u w:val="single"/>
                <w:lang w:val="en-GB"/>
              </w:rPr>
              <w:t>highlighted</w:t>
            </w:r>
            <w:r w:rsidRPr="00EB448D">
              <w:rPr>
                <w:rFonts w:ascii="Times New Roman" w:hAnsi="Times New Roman"/>
                <w:b/>
                <w:lang w:val="en-GB"/>
              </w:rPr>
              <w:t xml:space="preserve"> requested specification for EVERY item offered,</w:t>
            </w:r>
            <w:r w:rsidRPr="00EB448D">
              <w:rPr>
                <w:rFonts w:ascii="Times New Roman" w:hAnsi="Times New Roman"/>
                <w:lang w:val="en-GB"/>
              </w:rPr>
              <w:t xml:space="preserve"> so that evaluators can see the exact configuration.</w:t>
            </w:r>
          </w:p>
        </w:tc>
      </w:tr>
      <w:tr w:rsidR="00435790" w:rsidRPr="00EB448D" w:rsidTr="00B510B3">
        <w:trPr>
          <w:cantSplit/>
          <w:trHeight w:val="79"/>
        </w:trPr>
        <w:tc>
          <w:tcPr>
            <w:tcW w:w="9525" w:type="dxa"/>
            <w:vAlign w:val="center"/>
          </w:tcPr>
          <w:p w:rsidR="00435790" w:rsidRPr="00EB448D" w:rsidRDefault="00435790" w:rsidP="00435790">
            <w:pPr>
              <w:numPr>
                <w:ilvl w:val="0"/>
                <w:numId w:val="3"/>
              </w:numPr>
              <w:tabs>
                <w:tab w:val="left" w:pos="318"/>
              </w:tabs>
              <w:snapToGrid w:val="0"/>
              <w:spacing w:before="120" w:after="60" w:line="240" w:lineRule="auto"/>
              <w:ind w:left="357" w:hanging="357"/>
              <w:rPr>
                <w:rFonts w:ascii="Times New Roman" w:hAnsi="Times New Roman"/>
                <w:lang w:val="en-GB"/>
              </w:rPr>
            </w:pPr>
            <w:r w:rsidRPr="00EB448D">
              <w:rPr>
                <w:rFonts w:ascii="Times New Roman" w:hAnsi="Times New Roman"/>
                <w:b/>
                <w:lang w:val="en-GB"/>
              </w:rPr>
              <w:t>Completeness of the supply</w:t>
            </w:r>
          </w:p>
        </w:tc>
      </w:tr>
      <w:tr w:rsidR="00435790" w:rsidRPr="00D51D4B" w:rsidTr="00B510B3">
        <w:trPr>
          <w:cantSplit/>
          <w:trHeight w:val="78"/>
        </w:trPr>
        <w:tc>
          <w:tcPr>
            <w:tcW w:w="9525" w:type="dxa"/>
            <w:vAlign w:val="center"/>
          </w:tcPr>
          <w:p w:rsidR="00435790" w:rsidRPr="00EB448D" w:rsidRDefault="00435790" w:rsidP="00966165">
            <w:pPr>
              <w:numPr>
                <w:ilvl w:val="0"/>
                <w:numId w:val="2"/>
              </w:numPr>
              <w:suppressAutoHyphens/>
              <w:snapToGrid w:val="0"/>
              <w:spacing w:after="0" w:line="240" w:lineRule="auto"/>
              <w:jc w:val="both"/>
              <w:rPr>
                <w:rFonts w:ascii="Times New Roman" w:hAnsi="Times New Roman"/>
                <w:lang w:val="en-GB"/>
              </w:rPr>
            </w:pPr>
            <w:r w:rsidRPr="00EB448D">
              <w:rPr>
                <w:rFonts w:ascii="Times New Roman" w:hAnsi="Times New Roman"/>
                <w:lang w:val="en-GB"/>
              </w:rPr>
              <w:t>Supply delivery, including installation, integration and final customization must include all needed accessories required for the supplies to be presented for provisional acceptance fully installed, operational and ready for use.</w:t>
            </w:r>
          </w:p>
        </w:tc>
      </w:tr>
      <w:tr w:rsidR="00435790" w:rsidRPr="00D51D4B" w:rsidTr="00B510B3">
        <w:trPr>
          <w:cantSplit/>
          <w:trHeight w:val="78"/>
        </w:trPr>
        <w:tc>
          <w:tcPr>
            <w:tcW w:w="9525" w:type="dxa"/>
            <w:vAlign w:val="center"/>
          </w:tcPr>
          <w:p w:rsidR="00435790" w:rsidRPr="00EB448D" w:rsidRDefault="00B3169B" w:rsidP="00B3169B">
            <w:pPr>
              <w:numPr>
                <w:ilvl w:val="0"/>
                <w:numId w:val="2"/>
              </w:numPr>
              <w:suppressAutoHyphens/>
              <w:snapToGrid w:val="0"/>
              <w:spacing w:before="60" w:after="0" w:line="240" w:lineRule="auto"/>
              <w:jc w:val="both"/>
              <w:rPr>
                <w:rFonts w:ascii="Times New Roman" w:hAnsi="Times New Roman"/>
                <w:lang w:val="en-GB"/>
              </w:rPr>
            </w:pPr>
            <w:r>
              <w:rPr>
                <w:rFonts w:ascii="Times New Roman" w:hAnsi="Times New Roman"/>
                <w:lang w:val="en-GB"/>
              </w:rPr>
              <w:t>A</w:t>
            </w:r>
            <w:r w:rsidR="00435790" w:rsidRPr="00EB448D">
              <w:rPr>
                <w:rFonts w:ascii="Times New Roman" w:hAnsi="Times New Roman"/>
                <w:lang w:val="en-GB"/>
              </w:rPr>
              <w:t>ccessories, fixing, fittings, connections, joints, links, extensions, modules,  software and legal licenses as well as documentation used during delivery, installation, integration and customization before provisional acceptance must therefore be anticipated and calculated into the offer.</w:t>
            </w:r>
          </w:p>
        </w:tc>
      </w:tr>
      <w:tr w:rsidR="00435790" w:rsidRPr="00D51D4B" w:rsidTr="00B510B3">
        <w:trPr>
          <w:cantSplit/>
          <w:trHeight w:val="203"/>
        </w:trPr>
        <w:tc>
          <w:tcPr>
            <w:tcW w:w="9525" w:type="dxa"/>
            <w:vAlign w:val="center"/>
          </w:tcPr>
          <w:p w:rsidR="00435790" w:rsidRPr="00EB448D" w:rsidRDefault="00435790" w:rsidP="0026161A">
            <w:pPr>
              <w:numPr>
                <w:ilvl w:val="0"/>
                <w:numId w:val="2"/>
              </w:numPr>
              <w:suppressAutoHyphens/>
              <w:snapToGrid w:val="0"/>
              <w:spacing w:before="60" w:after="0" w:line="240" w:lineRule="auto"/>
              <w:jc w:val="both"/>
              <w:rPr>
                <w:rFonts w:ascii="Times New Roman" w:hAnsi="Times New Roman"/>
                <w:lang w:val="en-GB"/>
              </w:rPr>
            </w:pPr>
            <w:r w:rsidRPr="00EB448D">
              <w:rPr>
                <w:rFonts w:ascii="Times New Roman" w:hAnsi="Times New Roman"/>
                <w:lang w:val="en-GB"/>
              </w:rPr>
              <w:lastRenderedPageBreak/>
              <w:t>It shall be the sole responsibility of the Tenderer to ensure that all pre-requisites for the completeness of the supply delivery are met before its commencement.</w:t>
            </w:r>
          </w:p>
        </w:tc>
      </w:tr>
      <w:tr w:rsidR="00435790" w:rsidRPr="00EB448D" w:rsidTr="00B510B3">
        <w:trPr>
          <w:cantSplit/>
          <w:trHeight w:val="79"/>
        </w:trPr>
        <w:tc>
          <w:tcPr>
            <w:tcW w:w="9525" w:type="dxa"/>
            <w:vAlign w:val="center"/>
          </w:tcPr>
          <w:p w:rsidR="00435790" w:rsidRPr="00EB448D" w:rsidRDefault="00435790" w:rsidP="0026161A">
            <w:pPr>
              <w:numPr>
                <w:ilvl w:val="0"/>
                <w:numId w:val="3"/>
              </w:numPr>
              <w:tabs>
                <w:tab w:val="left" w:pos="318"/>
              </w:tabs>
              <w:snapToGrid w:val="0"/>
              <w:spacing w:before="120" w:after="60" w:line="240" w:lineRule="auto"/>
              <w:ind w:left="357" w:hanging="357"/>
              <w:jc w:val="both"/>
              <w:rPr>
                <w:rFonts w:ascii="Times New Roman" w:hAnsi="Times New Roman"/>
                <w:bCs/>
                <w:kern w:val="1"/>
                <w:lang w:val="en-GB"/>
              </w:rPr>
            </w:pPr>
            <w:r w:rsidRPr="00EB448D">
              <w:rPr>
                <w:rFonts w:ascii="Times New Roman" w:hAnsi="Times New Roman"/>
                <w:b/>
                <w:lang w:val="en-GB"/>
              </w:rPr>
              <w:t>Supply delivery</w:t>
            </w:r>
          </w:p>
        </w:tc>
      </w:tr>
      <w:tr w:rsidR="00435790" w:rsidRPr="00D51D4B" w:rsidTr="00B510B3">
        <w:trPr>
          <w:cantSplit/>
          <w:trHeight w:val="78"/>
        </w:trPr>
        <w:tc>
          <w:tcPr>
            <w:tcW w:w="9525" w:type="dxa"/>
            <w:vAlign w:val="center"/>
          </w:tcPr>
          <w:p w:rsidR="00435790" w:rsidRPr="00EB448D" w:rsidRDefault="00435790" w:rsidP="0026161A">
            <w:pPr>
              <w:numPr>
                <w:ilvl w:val="0"/>
                <w:numId w:val="2"/>
              </w:numPr>
              <w:suppressAutoHyphens/>
              <w:snapToGrid w:val="0"/>
              <w:spacing w:after="0" w:line="240" w:lineRule="auto"/>
              <w:jc w:val="both"/>
              <w:rPr>
                <w:rFonts w:ascii="Times New Roman" w:hAnsi="Times New Roman"/>
                <w:lang w:val="en-GB"/>
              </w:rPr>
            </w:pPr>
            <w:r w:rsidRPr="00EB448D">
              <w:rPr>
                <w:rFonts w:ascii="Times New Roman" w:hAnsi="Times New Roman"/>
                <w:lang w:val="en-GB"/>
              </w:rPr>
              <w:t>The location</w:t>
            </w:r>
            <w:r w:rsidR="001C6D0F">
              <w:rPr>
                <w:rFonts w:ascii="Times New Roman" w:hAnsi="Times New Roman"/>
                <w:lang w:val="en-GB"/>
              </w:rPr>
              <w:t>s</w:t>
            </w:r>
            <w:r w:rsidRPr="00EB448D">
              <w:rPr>
                <w:rFonts w:ascii="Times New Roman" w:hAnsi="Times New Roman"/>
                <w:lang w:val="en-GB"/>
              </w:rPr>
              <w:t xml:space="preserve"> of </w:t>
            </w:r>
            <w:r w:rsidR="001C6D0F">
              <w:rPr>
                <w:rFonts w:ascii="Times New Roman" w:hAnsi="Times New Roman"/>
                <w:lang w:val="en-GB"/>
              </w:rPr>
              <w:t>delivery are</w:t>
            </w:r>
            <w:r w:rsidRPr="00EB448D">
              <w:rPr>
                <w:rFonts w:ascii="Times New Roman" w:hAnsi="Times New Roman"/>
                <w:lang w:val="en-GB"/>
              </w:rPr>
              <w:t xml:space="preserve"> provided in the table</w:t>
            </w:r>
            <w:r w:rsidR="001C6D0F">
              <w:rPr>
                <w:rFonts w:ascii="Times New Roman" w:hAnsi="Times New Roman"/>
                <w:lang w:val="en-GB"/>
              </w:rPr>
              <w:t xml:space="preserve"> under section 4</w:t>
            </w:r>
            <w:r w:rsidRPr="00EB448D">
              <w:rPr>
                <w:rFonts w:ascii="Times New Roman" w:hAnsi="Times New Roman"/>
                <w:lang w:val="en-GB"/>
              </w:rPr>
              <w:t>. Data centre equipment is to be installed in data centre offices at location receiving such equipment. The exact locality for each installation will be agreed with the beneficiaries at the time of the commencement of the delivery.</w:t>
            </w:r>
          </w:p>
        </w:tc>
      </w:tr>
      <w:tr w:rsidR="00435790" w:rsidRPr="00D51D4B" w:rsidTr="00B510B3">
        <w:trPr>
          <w:cantSplit/>
          <w:trHeight w:val="78"/>
        </w:trPr>
        <w:tc>
          <w:tcPr>
            <w:tcW w:w="9525" w:type="dxa"/>
            <w:vAlign w:val="center"/>
          </w:tcPr>
          <w:p w:rsidR="00435790" w:rsidRPr="00EB448D" w:rsidRDefault="00435790" w:rsidP="0026161A">
            <w:pPr>
              <w:numPr>
                <w:ilvl w:val="0"/>
                <w:numId w:val="2"/>
              </w:numPr>
              <w:suppressAutoHyphens/>
              <w:snapToGrid w:val="0"/>
              <w:spacing w:before="60" w:after="0" w:line="240" w:lineRule="auto"/>
              <w:jc w:val="both"/>
              <w:rPr>
                <w:rFonts w:ascii="Times New Roman" w:hAnsi="Times New Roman"/>
                <w:lang w:val="en-GB"/>
              </w:rPr>
            </w:pPr>
            <w:r w:rsidRPr="00EB448D">
              <w:rPr>
                <w:rFonts w:ascii="Times New Roman" w:hAnsi="Times New Roman"/>
                <w:lang w:val="en-GB"/>
              </w:rPr>
              <w:t>The Tenderer must provide the necessary measures to prevent any damage during delivery, installation, integration and customization stages. If any damage occurs during delivery, installation, integration and customization stages, the Tenderer must appropriately rectify it.</w:t>
            </w:r>
          </w:p>
        </w:tc>
      </w:tr>
      <w:tr w:rsidR="00AD3D1B" w:rsidRPr="00AD3D1B" w:rsidTr="00B510B3">
        <w:trPr>
          <w:cantSplit/>
          <w:trHeight w:val="78"/>
        </w:trPr>
        <w:tc>
          <w:tcPr>
            <w:tcW w:w="9525" w:type="dxa"/>
            <w:vAlign w:val="center"/>
          </w:tcPr>
          <w:p w:rsidR="00435790" w:rsidRPr="00AD3D1B" w:rsidRDefault="00435790" w:rsidP="0026161A">
            <w:pPr>
              <w:numPr>
                <w:ilvl w:val="0"/>
                <w:numId w:val="2"/>
              </w:numPr>
              <w:suppressAutoHyphens/>
              <w:snapToGrid w:val="0"/>
              <w:spacing w:before="60" w:after="0" w:line="240" w:lineRule="auto"/>
              <w:jc w:val="both"/>
              <w:rPr>
                <w:rFonts w:ascii="Times New Roman" w:hAnsi="Times New Roman"/>
                <w:lang w:val="en-GB"/>
              </w:rPr>
            </w:pPr>
            <w:r w:rsidRPr="00AD3D1B">
              <w:rPr>
                <w:rFonts w:ascii="Times New Roman" w:hAnsi="Times New Roman"/>
                <w:lang w:val="en-GB"/>
              </w:rPr>
              <w:t xml:space="preserve">The Tenderer must keep the </w:t>
            </w:r>
            <w:r w:rsidR="00B31523" w:rsidRPr="00AD3D1B">
              <w:rPr>
                <w:rFonts w:ascii="Times New Roman" w:hAnsi="Times New Roman"/>
                <w:lang w:val="en-GB"/>
              </w:rPr>
              <w:t>installation</w:t>
            </w:r>
            <w:r w:rsidRPr="00AD3D1B">
              <w:rPr>
                <w:rFonts w:ascii="Times New Roman" w:hAnsi="Times New Roman"/>
                <w:lang w:val="en-GB"/>
              </w:rPr>
              <w:t xml:space="preserve"> site(s) clean and safe against any hazard (e.g. fire, etc.) during all supply</w:t>
            </w:r>
            <w:r w:rsidR="00B00EE3" w:rsidRPr="00AD3D1B">
              <w:rPr>
                <w:rFonts w:ascii="Times New Roman" w:hAnsi="Times New Roman"/>
                <w:lang w:val="en-GB"/>
              </w:rPr>
              <w:t>/installation</w:t>
            </w:r>
            <w:r w:rsidRPr="00AD3D1B">
              <w:rPr>
                <w:rFonts w:ascii="Times New Roman" w:hAnsi="Times New Roman"/>
                <w:lang w:val="en-GB"/>
              </w:rPr>
              <w:t xml:space="preserve"> stages until formal acceptance.</w:t>
            </w:r>
          </w:p>
        </w:tc>
      </w:tr>
      <w:tr w:rsidR="00435790" w:rsidRPr="00D51D4B" w:rsidTr="00B510B3">
        <w:trPr>
          <w:cantSplit/>
          <w:trHeight w:val="78"/>
        </w:trPr>
        <w:tc>
          <w:tcPr>
            <w:tcW w:w="9525" w:type="dxa"/>
            <w:vAlign w:val="center"/>
          </w:tcPr>
          <w:p w:rsidR="00435790" w:rsidRPr="00EB448D" w:rsidRDefault="00435790" w:rsidP="0026161A">
            <w:pPr>
              <w:numPr>
                <w:ilvl w:val="0"/>
                <w:numId w:val="2"/>
              </w:numPr>
              <w:suppressAutoHyphens/>
              <w:snapToGrid w:val="0"/>
              <w:spacing w:before="60" w:after="0" w:line="240" w:lineRule="auto"/>
              <w:jc w:val="both"/>
              <w:rPr>
                <w:rFonts w:ascii="Times New Roman" w:hAnsi="Times New Roman"/>
                <w:lang w:val="en-GB"/>
              </w:rPr>
            </w:pPr>
            <w:r w:rsidRPr="00EB448D">
              <w:rPr>
                <w:rFonts w:ascii="Times New Roman" w:hAnsi="Times New Roman"/>
                <w:lang w:val="en-GB"/>
              </w:rPr>
              <w:t>Installation, operational and regular maintenance manuals in English must be included with the supply.</w:t>
            </w:r>
          </w:p>
        </w:tc>
      </w:tr>
      <w:tr w:rsidR="00435790" w:rsidRPr="00D51D4B" w:rsidTr="00B510B3">
        <w:trPr>
          <w:cantSplit/>
          <w:trHeight w:val="253"/>
        </w:trPr>
        <w:tc>
          <w:tcPr>
            <w:tcW w:w="9525" w:type="dxa"/>
            <w:vAlign w:val="center"/>
          </w:tcPr>
          <w:p w:rsidR="00435790" w:rsidRPr="00EB448D" w:rsidRDefault="00435790" w:rsidP="0026161A">
            <w:pPr>
              <w:numPr>
                <w:ilvl w:val="0"/>
                <w:numId w:val="2"/>
              </w:numPr>
              <w:suppressAutoHyphens/>
              <w:snapToGrid w:val="0"/>
              <w:spacing w:before="60" w:after="0" w:line="240" w:lineRule="auto"/>
              <w:jc w:val="both"/>
              <w:rPr>
                <w:rFonts w:ascii="Times New Roman" w:hAnsi="Times New Roman"/>
                <w:lang w:val="en-GB"/>
              </w:rPr>
            </w:pPr>
            <w:r w:rsidRPr="00EB448D">
              <w:rPr>
                <w:rFonts w:ascii="Times New Roman" w:hAnsi="Times New Roman"/>
                <w:lang w:val="en-GB"/>
              </w:rPr>
              <w:t xml:space="preserve">Installation, testing, demonstration and training must be completed within the time frame set out in the Special Conditions of Supply Contracts included in the Tender Dossier. At the end of this period, all items supplied, including hardware and accompanying </w:t>
            </w:r>
            <w:r w:rsidR="0033313D" w:rsidRPr="00EB448D">
              <w:rPr>
                <w:rFonts w:ascii="Times New Roman" w:hAnsi="Times New Roman"/>
                <w:lang w:val="en-GB"/>
              </w:rPr>
              <w:t>software</w:t>
            </w:r>
            <w:r w:rsidRPr="00EB448D">
              <w:rPr>
                <w:rFonts w:ascii="Times New Roman" w:hAnsi="Times New Roman"/>
                <w:lang w:val="en-GB"/>
              </w:rPr>
              <w:t xml:space="preserve"> must be fully operational and the staff chosen by the Beneficiary will have been given full training for safe and efficient use of the items.</w:t>
            </w:r>
          </w:p>
        </w:tc>
      </w:tr>
      <w:tr w:rsidR="00435790" w:rsidRPr="00D51D4B" w:rsidTr="00B510B3">
        <w:trPr>
          <w:cantSplit/>
          <w:trHeight w:val="707"/>
        </w:trPr>
        <w:tc>
          <w:tcPr>
            <w:tcW w:w="9525" w:type="dxa"/>
            <w:vAlign w:val="center"/>
          </w:tcPr>
          <w:p w:rsidR="00435790" w:rsidRPr="00EB448D" w:rsidRDefault="00435790" w:rsidP="0033313D">
            <w:pPr>
              <w:numPr>
                <w:ilvl w:val="0"/>
                <w:numId w:val="2"/>
              </w:numPr>
              <w:suppressAutoHyphens/>
              <w:snapToGrid w:val="0"/>
              <w:spacing w:before="60" w:after="0" w:line="240" w:lineRule="auto"/>
              <w:jc w:val="both"/>
              <w:rPr>
                <w:rFonts w:ascii="Times New Roman" w:hAnsi="Times New Roman"/>
                <w:lang w:val="en-GB"/>
              </w:rPr>
            </w:pPr>
            <w:r w:rsidRPr="00EB448D">
              <w:rPr>
                <w:rFonts w:ascii="Times New Roman" w:hAnsi="Times New Roman"/>
                <w:lang w:val="en-GB"/>
              </w:rPr>
              <w:t>Successful Tenderer will be provided with defined legal conditions (e.g. Declaration of confidentiality or similar), under which, when signed, access to confidential resources needed for successful delivery, installation and integration will be obtained, including physical access to installation locations and individual computer network device settings at locations.</w:t>
            </w:r>
          </w:p>
        </w:tc>
      </w:tr>
      <w:tr w:rsidR="00435790" w:rsidRPr="00D51D4B" w:rsidTr="00B510B3">
        <w:trPr>
          <w:cantSplit/>
          <w:trHeight w:val="566"/>
        </w:trPr>
        <w:tc>
          <w:tcPr>
            <w:tcW w:w="9525" w:type="dxa"/>
            <w:vAlign w:val="center"/>
          </w:tcPr>
          <w:p w:rsidR="00435790" w:rsidRPr="00EB448D" w:rsidRDefault="00435790" w:rsidP="0033313D">
            <w:pPr>
              <w:numPr>
                <w:ilvl w:val="0"/>
                <w:numId w:val="2"/>
              </w:numPr>
              <w:suppressAutoHyphens/>
              <w:snapToGrid w:val="0"/>
              <w:spacing w:before="60" w:after="0" w:line="240" w:lineRule="auto"/>
              <w:jc w:val="both"/>
              <w:rPr>
                <w:rFonts w:ascii="Times New Roman" w:hAnsi="Times New Roman"/>
                <w:lang w:val="en-GB"/>
              </w:rPr>
            </w:pPr>
            <w:r w:rsidRPr="00EB448D">
              <w:rPr>
                <w:rFonts w:ascii="Times New Roman" w:hAnsi="Times New Roman"/>
                <w:lang w:val="en-GB"/>
              </w:rPr>
              <w:t>Successful Tenderer must follow the provisions of the defined legal conditions (e.g. Declaration of confidentiality or similar) through entire duration of the contract with Contracting Authority.</w:t>
            </w:r>
          </w:p>
        </w:tc>
      </w:tr>
      <w:tr w:rsidR="00435790" w:rsidRPr="00D51D4B" w:rsidTr="00B510B3">
        <w:trPr>
          <w:cantSplit/>
          <w:trHeight w:val="424"/>
        </w:trPr>
        <w:tc>
          <w:tcPr>
            <w:tcW w:w="9525" w:type="dxa"/>
            <w:vAlign w:val="center"/>
          </w:tcPr>
          <w:p w:rsidR="00435790" w:rsidRDefault="00435790" w:rsidP="0033313D">
            <w:pPr>
              <w:numPr>
                <w:ilvl w:val="0"/>
                <w:numId w:val="2"/>
              </w:numPr>
              <w:suppressAutoHyphens/>
              <w:snapToGrid w:val="0"/>
              <w:spacing w:before="60" w:after="0" w:line="240" w:lineRule="auto"/>
              <w:jc w:val="both"/>
              <w:rPr>
                <w:rFonts w:ascii="Times New Roman" w:hAnsi="Times New Roman"/>
                <w:lang w:val="en-GB"/>
              </w:rPr>
            </w:pPr>
            <w:r w:rsidRPr="00EB448D">
              <w:rPr>
                <w:rFonts w:ascii="Times New Roman" w:hAnsi="Times New Roman"/>
                <w:lang w:val="en-GB"/>
              </w:rPr>
              <w:t>Each single requirement that describes the specific item feature as well as all requirements describing overall item features have to be considered as describing feature(s) that have to come already pre-installed with or embedded within the item, meaning that they cannot be additionally nor externally added.</w:t>
            </w:r>
          </w:p>
          <w:p w:rsidR="00CF6EE6" w:rsidRDefault="00CF6EE6" w:rsidP="00CF6EE6">
            <w:pPr>
              <w:suppressAutoHyphens/>
              <w:snapToGrid w:val="0"/>
              <w:spacing w:before="60" w:after="0" w:line="240" w:lineRule="auto"/>
              <w:jc w:val="both"/>
              <w:rPr>
                <w:rFonts w:ascii="Times New Roman" w:hAnsi="Times New Roman"/>
                <w:lang w:val="en-GB"/>
              </w:rPr>
            </w:pPr>
          </w:p>
          <w:p w:rsidR="00DC73D2" w:rsidRDefault="00DC73D2" w:rsidP="00CF6EE6">
            <w:pPr>
              <w:suppressAutoHyphens/>
              <w:snapToGrid w:val="0"/>
              <w:spacing w:before="60" w:after="0" w:line="240" w:lineRule="auto"/>
              <w:jc w:val="both"/>
              <w:rPr>
                <w:rFonts w:ascii="Times New Roman" w:hAnsi="Times New Roman"/>
                <w:lang w:val="en-GB"/>
              </w:rPr>
            </w:pPr>
          </w:p>
          <w:p w:rsidR="00DC73D2" w:rsidRPr="00EB448D" w:rsidRDefault="00DC73D2" w:rsidP="00CF6EE6">
            <w:pPr>
              <w:suppressAutoHyphens/>
              <w:snapToGrid w:val="0"/>
              <w:spacing w:before="60" w:after="0" w:line="240" w:lineRule="auto"/>
              <w:jc w:val="both"/>
              <w:rPr>
                <w:rFonts w:ascii="Times New Roman" w:hAnsi="Times New Roman"/>
                <w:lang w:val="en-GB"/>
              </w:rPr>
            </w:pPr>
          </w:p>
        </w:tc>
      </w:tr>
    </w:tbl>
    <w:p w:rsidR="00435790" w:rsidRPr="00EB448D" w:rsidRDefault="00435790" w:rsidP="00435790">
      <w:pPr>
        <w:numPr>
          <w:ilvl w:val="0"/>
          <w:numId w:val="3"/>
        </w:numPr>
        <w:tabs>
          <w:tab w:val="left" w:pos="318"/>
        </w:tabs>
        <w:snapToGrid w:val="0"/>
        <w:spacing w:before="120" w:after="60" w:line="240" w:lineRule="auto"/>
        <w:ind w:left="357" w:hanging="357"/>
        <w:rPr>
          <w:rFonts w:ascii="Times New Roman" w:hAnsi="Times New Roman"/>
          <w:b/>
          <w:lang w:val="en-GB"/>
        </w:rPr>
      </w:pPr>
      <w:r w:rsidRPr="00EB448D">
        <w:rPr>
          <w:rFonts w:ascii="Times New Roman" w:hAnsi="Times New Roman"/>
          <w:b/>
          <w:lang w:val="en-GB"/>
        </w:rPr>
        <w:lastRenderedPageBreak/>
        <w:t>Place</w:t>
      </w:r>
      <w:r w:rsidR="008C0CA6">
        <w:rPr>
          <w:rFonts w:ascii="Times New Roman" w:hAnsi="Times New Roman"/>
          <w:b/>
          <w:lang w:val="en-GB"/>
        </w:rPr>
        <w:t>s</w:t>
      </w:r>
      <w:r w:rsidRPr="00EB448D">
        <w:rPr>
          <w:rFonts w:ascii="Times New Roman" w:hAnsi="Times New Roman"/>
          <w:b/>
          <w:lang w:val="en-GB"/>
        </w:rPr>
        <w:t xml:space="preserve"> of Delivery </w:t>
      </w:r>
    </w:p>
    <w:p w:rsidR="00435790" w:rsidRPr="00EB448D" w:rsidRDefault="00435790" w:rsidP="0026161A">
      <w:pPr>
        <w:jc w:val="both"/>
        <w:rPr>
          <w:rFonts w:ascii="Times New Roman" w:hAnsi="Times New Roman"/>
          <w:lang w:val="en-GB"/>
        </w:rPr>
      </w:pPr>
      <w:r w:rsidRPr="00EB448D">
        <w:rPr>
          <w:rFonts w:ascii="Times New Roman" w:hAnsi="Times New Roman"/>
          <w:lang w:val="en-GB"/>
        </w:rPr>
        <w:t>Equipment and software have to be delivered, as follows:</w:t>
      </w:r>
    </w:p>
    <w:tbl>
      <w:tblPr>
        <w:tblW w:w="11448" w:type="dxa"/>
        <w:tblLayout w:type="fixed"/>
        <w:tblLook w:val="0000" w:firstRow="0" w:lastRow="0" w:firstColumn="0" w:lastColumn="0" w:noHBand="0" w:noVBand="0"/>
      </w:tblPr>
      <w:tblGrid>
        <w:gridCol w:w="706"/>
        <w:gridCol w:w="2335"/>
        <w:gridCol w:w="1207"/>
        <w:gridCol w:w="2172"/>
        <w:gridCol w:w="5028"/>
      </w:tblGrid>
      <w:tr w:rsidR="00435790" w:rsidRPr="00EB448D" w:rsidTr="008D4205">
        <w:tc>
          <w:tcPr>
            <w:tcW w:w="706" w:type="dxa"/>
            <w:tcBorders>
              <w:top w:val="single" w:sz="4" w:space="0" w:color="000000"/>
              <w:left w:val="single" w:sz="4" w:space="0" w:color="000000"/>
              <w:bottom w:val="single" w:sz="4" w:space="0" w:color="000000"/>
            </w:tcBorders>
            <w:shd w:val="clear" w:color="auto" w:fill="E6E6E6"/>
            <w:vAlign w:val="center"/>
          </w:tcPr>
          <w:p w:rsidR="00435790" w:rsidRPr="00EB448D" w:rsidRDefault="00435790" w:rsidP="00B510B3">
            <w:pPr>
              <w:snapToGrid w:val="0"/>
              <w:jc w:val="center"/>
              <w:rPr>
                <w:rFonts w:ascii="Times New Roman" w:hAnsi="Times New Roman"/>
                <w:b/>
                <w:lang w:val="en-GB"/>
              </w:rPr>
            </w:pPr>
            <w:r w:rsidRPr="00EB448D">
              <w:rPr>
                <w:rFonts w:ascii="Times New Roman" w:hAnsi="Times New Roman"/>
                <w:b/>
                <w:lang w:val="en-GB"/>
              </w:rPr>
              <w:t>No.</w:t>
            </w:r>
          </w:p>
        </w:tc>
        <w:tc>
          <w:tcPr>
            <w:tcW w:w="2335" w:type="dxa"/>
            <w:tcBorders>
              <w:top w:val="single" w:sz="4" w:space="0" w:color="000000"/>
              <w:left w:val="single" w:sz="4" w:space="0" w:color="000000"/>
              <w:bottom w:val="single" w:sz="4" w:space="0" w:color="000000"/>
            </w:tcBorders>
            <w:shd w:val="clear" w:color="auto" w:fill="E6E6E6"/>
            <w:vAlign w:val="center"/>
          </w:tcPr>
          <w:p w:rsidR="00435790" w:rsidRPr="00EB448D" w:rsidRDefault="00435790" w:rsidP="00B510B3">
            <w:pPr>
              <w:snapToGrid w:val="0"/>
              <w:jc w:val="center"/>
              <w:rPr>
                <w:rFonts w:ascii="Times New Roman" w:hAnsi="Times New Roman"/>
                <w:b/>
                <w:lang w:val="en-GB"/>
              </w:rPr>
            </w:pPr>
            <w:r w:rsidRPr="00EB448D">
              <w:rPr>
                <w:rFonts w:ascii="Times New Roman" w:hAnsi="Times New Roman"/>
                <w:b/>
                <w:lang w:val="en-GB"/>
              </w:rPr>
              <w:t xml:space="preserve">Location </w:t>
            </w:r>
          </w:p>
        </w:tc>
        <w:tc>
          <w:tcPr>
            <w:tcW w:w="1207" w:type="dxa"/>
            <w:tcBorders>
              <w:top w:val="single" w:sz="4" w:space="0" w:color="000000"/>
              <w:left w:val="single" w:sz="4" w:space="0" w:color="000000"/>
              <w:bottom w:val="single" w:sz="4" w:space="0" w:color="000000"/>
              <w:right w:val="single" w:sz="4" w:space="0" w:color="auto"/>
            </w:tcBorders>
            <w:shd w:val="clear" w:color="auto" w:fill="E6E6E6"/>
            <w:vAlign w:val="center"/>
          </w:tcPr>
          <w:p w:rsidR="00435790" w:rsidRPr="00EB448D" w:rsidRDefault="00435790" w:rsidP="00B510B3">
            <w:pPr>
              <w:snapToGrid w:val="0"/>
              <w:jc w:val="center"/>
              <w:rPr>
                <w:rFonts w:ascii="Times New Roman" w:hAnsi="Times New Roman"/>
                <w:b/>
                <w:lang w:val="en-GB"/>
              </w:rPr>
            </w:pPr>
            <w:r w:rsidRPr="00EB448D">
              <w:rPr>
                <w:rFonts w:ascii="Times New Roman" w:hAnsi="Times New Roman"/>
                <w:b/>
                <w:lang w:val="en-GB"/>
              </w:rPr>
              <w:t>Abbr.</w:t>
            </w:r>
          </w:p>
        </w:tc>
        <w:tc>
          <w:tcPr>
            <w:tcW w:w="2172" w:type="dxa"/>
            <w:tcBorders>
              <w:top w:val="single" w:sz="4" w:space="0" w:color="auto"/>
              <w:left w:val="single" w:sz="4" w:space="0" w:color="auto"/>
              <w:bottom w:val="single" w:sz="4" w:space="0" w:color="auto"/>
              <w:right w:val="single" w:sz="4" w:space="0" w:color="auto"/>
            </w:tcBorders>
            <w:shd w:val="clear" w:color="auto" w:fill="E6E6E6"/>
          </w:tcPr>
          <w:p w:rsidR="00435790" w:rsidRPr="00EB448D" w:rsidRDefault="00435790" w:rsidP="00B510B3">
            <w:pPr>
              <w:snapToGrid w:val="0"/>
              <w:jc w:val="center"/>
              <w:rPr>
                <w:rFonts w:ascii="Times New Roman" w:hAnsi="Times New Roman"/>
                <w:b/>
                <w:lang w:val="en-GB"/>
              </w:rPr>
            </w:pPr>
            <w:r w:rsidRPr="00EB448D">
              <w:rPr>
                <w:rFonts w:ascii="Times New Roman" w:hAnsi="Times New Roman"/>
                <w:b/>
                <w:lang w:val="en-GB"/>
              </w:rPr>
              <w:t>Address</w:t>
            </w:r>
          </w:p>
        </w:tc>
        <w:tc>
          <w:tcPr>
            <w:tcW w:w="5028" w:type="dxa"/>
            <w:tcBorders>
              <w:top w:val="single" w:sz="4" w:space="0" w:color="auto"/>
              <w:left w:val="single" w:sz="4" w:space="0" w:color="auto"/>
              <w:bottom w:val="single" w:sz="4" w:space="0" w:color="auto"/>
              <w:right w:val="single" w:sz="4" w:space="0" w:color="auto"/>
            </w:tcBorders>
            <w:shd w:val="clear" w:color="auto" w:fill="E6E6E6"/>
            <w:vAlign w:val="center"/>
          </w:tcPr>
          <w:p w:rsidR="00435790" w:rsidRPr="00EB448D" w:rsidRDefault="00435790" w:rsidP="00B510B3">
            <w:pPr>
              <w:snapToGrid w:val="0"/>
              <w:jc w:val="center"/>
              <w:rPr>
                <w:rFonts w:ascii="Times New Roman" w:hAnsi="Times New Roman"/>
                <w:b/>
                <w:lang w:val="en-GB"/>
              </w:rPr>
            </w:pPr>
            <w:r w:rsidRPr="00EB448D">
              <w:rPr>
                <w:rFonts w:ascii="Times New Roman" w:hAnsi="Times New Roman"/>
                <w:b/>
                <w:lang w:val="en-GB"/>
              </w:rPr>
              <w:t>Notice</w:t>
            </w:r>
          </w:p>
        </w:tc>
      </w:tr>
      <w:tr w:rsidR="00435790" w:rsidRPr="00D51D4B" w:rsidTr="008D4205">
        <w:trPr>
          <w:trHeight w:val="289"/>
        </w:trPr>
        <w:tc>
          <w:tcPr>
            <w:tcW w:w="706" w:type="dxa"/>
            <w:tcBorders>
              <w:top w:val="single" w:sz="4" w:space="0" w:color="000000"/>
              <w:left w:val="single" w:sz="4" w:space="0" w:color="000000"/>
              <w:bottom w:val="single" w:sz="4" w:space="0" w:color="000000"/>
            </w:tcBorders>
            <w:shd w:val="solid" w:color="FFFFFF" w:fill="auto"/>
            <w:vAlign w:val="center"/>
          </w:tcPr>
          <w:p w:rsidR="00435790" w:rsidRPr="00EB448D" w:rsidRDefault="00435790" w:rsidP="00B510B3">
            <w:pPr>
              <w:snapToGrid w:val="0"/>
              <w:spacing w:after="0"/>
              <w:jc w:val="center"/>
              <w:rPr>
                <w:rFonts w:ascii="Times New Roman" w:hAnsi="Times New Roman"/>
                <w:b/>
                <w:bCs/>
                <w:color w:val="000000"/>
                <w:spacing w:val="-4"/>
                <w:lang w:val="en-GB"/>
              </w:rPr>
            </w:pPr>
            <w:r w:rsidRPr="00EB448D">
              <w:rPr>
                <w:rFonts w:ascii="Times New Roman" w:hAnsi="Times New Roman"/>
                <w:b/>
                <w:bCs/>
                <w:color w:val="000000"/>
                <w:spacing w:val="-4"/>
                <w:lang w:val="en-GB"/>
              </w:rPr>
              <w:t>1</w:t>
            </w:r>
          </w:p>
        </w:tc>
        <w:tc>
          <w:tcPr>
            <w:tcW w:w="2335" w:type="dxa"/>
            <w:tcBorders>
              <w:top w:val="single" w:sz="4" w:space="0" w:color="000000"/>
              <w:left w:val="single" w:sz="4" w:space="0" w:color="000000"/>
              <w:bottom w:val="single" w:sz="4" w:space="0" w:color="000000"/>
            </w:tcBorders>
            <w:vAlign w:val="center"/>
          </w:tcPr>
          <w:p w:rsidR="00435790" w:rsidRPr="00EB448D" w:rsidRDefault="00933C4E" w:rsidP="00B510B3">
            <w:pPr>
              <w:snapToGrid w:val="0"/>
              <w:spacing w:after="0"/>
              <w:rPr>
                <w:rFonts w:ascii="Times New Roman" w:hAnsi="Times New Roman"/>
                <w:highlight w:val="yellow"/>
                <w:lang w:val="en-GB"/>
              </w:rPr>
            </w:pPr>
            <w:r>
              <w:rPr>
                <w:rFonts w:ascii="Times New Roman" w:hAnsi="Times New Roman"/>
                <w:lang w:val="en-GB"/>
              </w:rPr>
              <w:t>Parliament of BIH</w:t>
            </w:r>
          </w:p>
        </w:tc>
        <w:tc>
          <w:tcPr>
            <w:tcW w:w="1207" w:type="dxa"/>
            <w:tcBorders>
              <w:top w:val="single" w:sz="4" w:space="0" w:color="000000"/>
              <w:left w:val="single" w:sz="4" w:space="0" w:color="000000"/>
              <w:bottom w:val="single" w:sz="4" w:space="0" w:color="000000"/>
              <w:right w:val="single" w:sz="4" w:space="0" w:color="auto"/>
            </w:tcBorders>
            <w:vAlign w:val="center"/>
          </w:tcPr>
          <w:p w:rsidR="00435790" w:rsidRPr="00EB448D" w:rsidRDefault="00933C4E" w:rsidP="00B510B3">
            <w:pPr>
              <w:snapToGrid w:val="0"/>
              <w:spacing w:after="0"/>
              <w:jc w:val="center"/>
              <w:rPr>
                <w:rFonts w:ascii="Times New Roman" w:hAnsi="Times New Roman"/>
                <w:b/>
                <w:highlight w:val="yellow"/>
                <w:lang w:val="en-GB"/>
              </w:rPr>
            </w:pPr>
            <w:r>
              <w:rPr>
                <w:rFonts w:ascii="Times New Roman" w:hAnsi="Times New Roman"/>
                <w:b/>
                <w:lang w:val="en-GB"/>
              </w:rPr>
              <w:t>PA BIH</w:t>
            </w:r>
          </w:p>
        </w:tc>
        <w:tc>
          <w:tcPr>
            <w:tcW w:w="2172" w:type="dxa"/>
            <w:tcBorders>
              <w:top w:val="single" w:sz="4" w:space="0" w:color="auto"/>
              <w:left w:val="single" w:sz="4" w:space="0" w:color="auto"/>
              <w:bottom w:val="single" w:sz="4" w:space="0" w:color="auto"/>
              <w:right w:val="single" w:sz="4" w:space="0" w:color="auto"/>
            </w:tcBorders>
            <w:vAlign w:val="center"/>
          </w:tcPr>
          <w:p w:rsidR="00435790" w:rsidRPr="000D5616" w:rsidRDefault="00933C4E" w:rsidP="00B510B3">
            <w:pPr>
              <w:snapToGrid w:val="0"/>
              <w:spacing w:after="0"/>
              <w:rPr>
                <w:rFonts w:ascii="Times New Roman" w:hAnsi="Times New Roman"/>
                <w:highlight w:val="yellow"/>
                <w:lang w:val="en-GB"/>
              </w:rPr>
            </w:pPr>
            <w:proofErr w:type="spellStart"/>
            <w:r w:rsidRPr="00DC397F">
              <w:rPr>
                <w:rFonts w:ascii="Times New Roman" w:hAnsi="Times New Roman"/>
                <w:lang w:val="en-GB"/>
              </w:rPr>
              <w:t>Trg</w:t>
            </w:r>
            <w:proofErr w:type="spellEnd"/>
            <w:r w:rsidRPr="00DC397F">
              <w:rPr>
                <w:rFonts w:ascii="Times New Roman" w:hAnsi="Times New Roman"/>
                <w:lang w:val="en-GB"/>
              </w:rPr>
              <w:t xml:space="preserve"> </w:t>
            </w:r>
            <w:proofErr w:type="spellStart"/>
            <w:r w:rsidRPr="00DC397F">
              <w:rPr>
                <w:rFonts w:ascii="Times New Roman" w:hAnsi="Times New Roman"/>
                <w:lang w:val="en-GB"/>
              </w:rPr>
              <w:t>Bosne</w:t>
            </w:r>
            <w:proofErr w:type="spellEnd"/>
            <w:r w:rsidRPr="00DC397F">
              <w:rPr>
                <w:rFonts w:ascii="Times New Roman" w:hAnsi="Times New Roman"/>
                <w:lang w:val="en-GB"/>
              </w:rPr>
              <w:t xml:space="preserve"> </w:t>
            </w:r>
            <w:proofErr w:type="spellStart"/>
            <w:r w:rsidRPr="00DC397F">
              <w:rPr>
                <w:rFonts w:ascii="Times New Roman" w:hAnsi="Times New Roman"/>
                <w:lang w:val="en-GB"/>
              </w:rPr>
              <w:t>i</w:t>
            </w:r>
            <w:proofErr w:type="spellEnd"/>
            <w:r w:rsidRPr="00DC397F">
              <w:rPr>
                <w:rFonts w:ascii="Times New Roman" w:hAnsi="Times New Roman"/>
                <w:lang w:val="en-GB"/>
              </w:rPr>
              <w:t xml:space="preserve"> </w:t>
            </w:r>
            <w:proofErr w:type="spellStart"/>
            <w:r w:rsidRPr="00DC397F">
              <w:rPr>
                <w:rFonts w:ascii="Times New Roman" w:hAnsi="Times New Roman"/>
                <w:lang w:val="en-GB"/>
              </w:rPr>
              <w:t>Hercegovine</w:t>
            </w:r>
            <w:proofErr w:type="spellEnd"/>
            <w:r w:rsidRPr="00DC397F">
              <w:rPr>
                <w:rFonts w:ascii="Times New Roman" w:hAnsi="Times New Roman"/>
                <w:lang w:val="en-GB"/>
              </w:rPr>
              <w:t xml:space="preserve"> 1, </w:t>
            </w:r>
            <w:r w:rsidR="004B0C7F" w:rsidRPr="000D5616">
              <w:rPr>
                <w:rFonts w:ascii="Times New Roman" w:hAnsi="Times New Roman"/>
                <w:lang w:val="en-GB"/>
              </w:rPr>
              <w:t>71000 Sarajevo</w:t>
            </w:r>
            <w:r w:rsidR="0041052D" w:rsidRPr="001013EB">
              <w:rPr>
                <w:rFonts w:ascii="Times New Roman" w:hAnsi="Times New Roman"/>
                <w:lang w:val="en-GB"/>
              </w:rPr>
              <w:t xml:space="preserve">, </w:t>
            </w:r>
            <w:proofErr w:type="spellStart"/>
            <w:r w:rsidR="0041052D" w:rsidRPr="001013EB">
              <w:rPr>
                <w:rFonts w:ascii="Times New Roman" w:hAnsi="Times New Roman"/>
                <w:lang w:val="en-GB"/>
              </w:rPr>
              <w:t>B</w:t>
            </w:r>
            <w:r w:rsidR="0041052D" w:rsidRPr="0026161A">
              <w:rPr>
                <w:rFonts w:ascii="Times New Roman" w:hAnsi="Times New Roman"/>
                <w:lang w:val="en-GB"/>
              </w:rPr>
              <w:t>iH</w:t>
            </w:r>
            <w:proofErr w:type="spellEnd"/>
          </w:p>
        </w:tc>
        <w:tc>
          <w:tcPr>
            <w:tcW w:w="5028" w:type="dxa"/>
            <w:tcBorders>
              <w:top w:val="single" w:sz="4" w:space="0" w:color="auto"/>
              <w:left w:val="single" w:sz="4" w:space="0" w:color="auto"/>
              <w:bottom w:val="single" w:sz="4" w:space="0" w:color="auto"/>
              <w:right w:val="single" w:sz="4" w:space="0" w:color="auto"/>
            </w:tcBorders>
            <w:vAlign w:val="center"/>
          </w:tcPr>
          <w:p w:rsidR="00435790" w:rsidRPr="00EB448D" w:rsidRDefault="00435790" w:rsidP="00B510B3">
            <w:pPr>
              <w:snapToGrid w:val="0"/>
              <w:spacing w:after="0"/>
              <w:rPr>
                <w:rFonts w:ascii="Times New Roman" w:hAnsi="Times New Roman"/>
                <w:highlight w:val="yellow"/>
                <w:lang w:val="en-GB"/>
              </w:rPr>
            </w:pPr>
            <w:r w:rsidRPr="00EB448D">
              <w:rPr>
                <w:rFonts w:ascii="Times New Roman" w:hAnsi="Times New Roman"/>
                <w:lang w:val="en-GB"/>
              </w:rPr>
              <w:t>All equipment to be delivered, installed and customized with training accomplished and commissioning finalized.</w:t>
            </w:r>
          </w:p>
        </w:tc>
      </w:tr>
      <w:tr w:rsidR="004B0C7F" w:rsidRPr="00D51D4B" w:rsidTr="008D4205">
        <w:trPr>
          <w:trHeight w:val="289"/>
        </w:trPr>
        <w:tc>
          <w:tcPr>
            <w:tcW w:w="706" w:type="dxa"/>
            <w:tcBorders>
              <w:top w:val="single" w:sz="4" w:space="0" w:color="000000"/>
              <w:left w:val="single" w:sz="4" w:space="0" w:color="000000"/>
              <w:bottom w:val="single" w:sz="4" w:space="0" w:color="auto"/>
            </w:tcBorders>
            <w:shd w:val="solid" w:color="FFFFFF" w:fill="auto"/>
            <w:vAlign w:val="center"/>
          </w:tcPr>
          <w:p w:rsidR="004B0C7F" w:rsidRPr="00EB448D" w:rsidRDefault="004B0C7F" w:rsidP="004B0C7F">
            <w:pPr>
              <w:snapToGrid w:val="0"/>
              <w:spacing w:after="0"/>
              <w:jc w:val="center"/>
              <w:rPr>
                <w:rFonts w:ascii="Times New Roman" w:hAnsi="Times New Roman"/>
                <w:b/>
                <w:bCs/>
                <w:color w:val="000000"/>
                <w:spacing w:val="-4"/>
                <w:lang w:val="en-GB"/>
              </w:rPr>
            </w:pPr>
            <w:r>
              <w:rPr>
                <w:rFonts w:ascii="Times New Roman" w:hAnsi="Times New Roman"/>
                <w:b/>
                <w:bCs/>
                <w:color w:val="000000"/>
                <w:spacing w:val="-4"/>
                <w:lang w:val="en-GB"/>
              </w:rPr>
              <w:t>2</w:t>
            </w:r>
          </w:p>
        </w:tc>
        <w:tc>
          <w:tcPr>
            <w:tcW w:w="2335" w:type="dxa"/>
            <w:tcBorders>
              <w:top w:val="single" w:sz="4" w:space="0" w:color="000000"/>
              <w:left w:val="single" w:sz="4" w:space="0" w:color="000000"/>
              <w:bottom w:val="single" w:sz="4" w:space="0" w:color="auto"/>
            </w:tcBorders>
            <w:vAlign w:val="center"/>
          </w:tcPr>
          <w:p w:rsidR="004B0C7F" w:rsidRPr="00EB448D" w:rsidRDefault="004B0C7F" w:rsidP="004B0C7F">
            <w:pPr>
              <w:snapToGrid w:val="0"/>
              <w:spacing w:after="0"/>
              <w:rPr>
                <w:rFonts w:ascii="Times New Roman" w:hAnsi="Times New Roman"/>
                <w:lang w:val="en-GB"/>
              </w:rPr>
            </w:pPr>
            <w:r>
              <w:rPr>
                <w:rFonts w:ascii="Times New Roman" w:hAnsi="Times New Roman"/>
                <w:lang w:val="en-GB"/>
              </w:rPr>
              <w:t>Parliament of Federation of BIH</w:t>
            </w:r>
          </w:p>
        </w:tc>
        <w:tc>
          <w:tcPr>
            <w:tcW w:w="1207" w:type="dxa"/>
            <w:tcBorders>
              <w:top w:val="single" w:sz="4" w:space="0" w:color="000000"/>
              <w:left w:val="single" w:sz="4" w:space="0" w:color="000000"/>
              <w:bottom w:val="single" w:sz="4" w:space="0" w:color="auto"/>
              <w:right w:val="single" w:sz="4" w:space="0" w:color="auto"/>
            </w:tcBorders>
            <w:vAlign w:val="center"/>
          </w:tcPr>
          <w:p w:rsidR="004B0C7F" w:rsidRPr="00EB448D" w:rsidRDefault="004B0C7F" w:rsidP="004B0C7F">
            <w:pPr>
              <w:snapToGrid w:val="0"/>
              <w:spacing w:after="0"/>
              <w:jc w:val="center"/>
              <w:rPr>
                <w:rFonts w:ascii="Times New Roman" w:hAnsi="Times New Roman"/>
                <w:b/>
                <w:lang w:val="en-GB"/>
              </w:rPr>
            </w:pPr>
            <w:r>
              <w:rPr>
                <w:rFonts w:ascii="Times New Roman" w:hAnsi="Times New Roman"/>
                <w:b/>
                <w:lang w:val="en-GB"/>
              </w:rPr>
              <w:t>PA FBIH</w:t>
            </w:r>
          </w:p>
        </w:tc>
        <w:tc>
          <w:tcPr>
            <w:tcW w:w="2172" w:type="dxa"/>
            <w:tcBorders>
              <w:top w:val="single" w:sz="4" w:space="0" w:color="auto"/>
              <w:left w:val="single" w:sz="4" w:space="0" w:color="auto"/>
              <w:bottom w:val="single" w:sz="4" w:space="0" w:color="auto"/>
              <w:right w:val="single" w:sz="4" w:space="0" w:color="auto"/>
            </w:tcBorders>
            <w:vAlign w:val="center"/>
          </w:tcPr>
          <w:p w:rsidR="004B0C7F" w:rsidRPr="00EB448D" w:rsidRDefault="004B0C7F" w:rsidP="004B0C7F">
            <w:pPr>
              <w:snapToGrid w:val="0"/>
              <w:spacing w:after="0"/>
              <w:rPr>
                <w:rFonts w:ascii="Times New Roman" w:hAnsi="Times New Roman"/>
                <w:lang w:val="en-GB"/>
              </w:rPr>
            </w:pPr>
            <w:proofErr w:type="spellStart"/>
            <w:r w:rsidRPr="004B0C7F">
              <w:rPr>
                <w:rFonts w:ascii="Times New Roman" w:hAnsi="Times New Roman"/>
                <w:lang w:val="en-GB"/>
              </w:rPr>
              <w:t>Hamdije</w:t>
            </w:r>
            <w:proofErr w:type="spellEnd"/>
            <w:r w:rsidRPr="004B0C7F">
              <w:rPr>
                <w:rFonts w:ascii="Times New Roman" w:hAnsi="Times New Roman"/>
                <w:lang w:val="en-GB"/>
              </w:rPr>
              <w:t xml:space="preserve"> </w:t>
            </w:r>
            <w:proofErr w:type="spellStart"/>
            <w:r w:rsidRPr="004B0C7F">
              <w:rPr>
                <w:rFonts w:ascii="Times New Roman" w:hAnsi="Times New Roman"/>
                <w:lang w:val="en-GB"/>
              </w:rPr>
              <w:t>Kreševljakovića</w:t>
            </w:r>
            <w:proofErr w:type="spellEnd"/>
            <w:r w:rsidRPr="004B0C7F">
              <w:rPr>
                <w:rFonts w:ascii="Times New Roman" w:hAnsi="Times New Roman"/>
                <w:lang w:val="en-GB"/>
              </w:rPr>
              <w:t xml:space="preserve"> br. 3</w:t>
            </w:r>
            <w:r w:rsidRPr="004B0C7F">
              <w:rPr>
                <w:rFonts w:ascii="Times New Roman" w:hAnsi="Times New Roman"/>
                <w:lang w:val="en-GB"/>
              </w:rPr>
              <w:br/>
              <w:t>71000 Sarajevo</w:t>
            </w:r>
            <w:r w:rsidR="0041052D">
              <w:rPr>
                <w:rFonts w:ascii="Times New Roman" w:hAnsi="Times New Roman"/>
                <w:lang w:val="en-GB"/>
              </w:rPr>
              <w:t xml:space="preserve">, </w:t>
            </w:r>
            <w:proofErr w:type="spellStart"/>
            <w:r w:rsidR="0041052D">
              <w:rPr>
                <w:rFonts w:ascii="Times New Roman" w:hAnsi="Times New Roman"/>
                <w:lang w:val="en-GB"/>
              </w:rPr>
              <w:t>BiH</w:t>
            </w:r>
            <w:proofErr w:type="spellEnd"/>
          </w:p>
        </w:tc>
        <w:tc>
          <w:tcPr>
            <w:tcW w:w="5028" w:type="dxa"/>
            <w:tcBorders>
              <w:top w:val="single" w:sz="4" w:space="0" w:color="auto"/>
              <w:left w:val="single" w:sz="4" w:space="0" w:color="auto"/>
              <w:bottom w:val="single" w:sz="4" w:space="0" w:color="auto"/>
              <w:right w:val="single" w:sz="4" w:space="0" w:color="auto"/>
            </w:tcBorders>
            <w:vAlign w:val="center"/>
          </w:tcPr>
          <w:p w:rsidR="004B0C7F" w:rsidRPr="00EB448D" w:rsidRDefault="004B0C7F" w:rsidP="004B0C7F">
            <w:pPr>
              <w:snapToGrid w:val="0"/>
              <w:spacing w:after="0"/>
              <w:rPr>
                <w:rFonts w:ascii="Times New Roman" w:hAnsi="Times New Roman"/>
                <w:highlight w:val="yellow"/>
                <w:lang w:val="en-GB"/>
              </w:rPr>
            </w:pPr>
            <w:r w:rsidRPr="00EB448D">
              <w:rPr>
                <w:rFonts w:ascii="Times New Roman" w:hAnsi="Times New Roman"/>
                <w:lang w:val="en-GB"/>
              </w:rPr>
              <w:t>All equipment to be delivered, installed and customized with training accomplished and commissioning finalized.</w:t>
            </w:r>
          </w:p>
        </w:tc>
      </w:tr>
      <w:tr w:rsidR="004B0C7F" w:rsidRPr="00D51D4B" w:rsidTr="008D4205">
        <w:trPr>
          <w:trHeight w:val="289"/>
        </w:trPr>
        <w:tc>
          <w:tcPr>
            <w:tcW w:w="706" w:type="dxa"/>
            <w:tcBorders>
              <w:top w:val="single" w:sz="4" w:space="0" w:color="000000"/>
              <w:left w:val="single" w:sz="4" w:space="0" w:color="000000"/>
              <w:bottom w:val="single" w:sz="4" w:space="0" w:color="auto"/>
            </w:tcBorders>
            <w:shd w:val="solid" w:color="FFFFFF" w:fill="auto"/>
            <w:vAlign w:val="center"/>
          </w:tcPr>
          <w:p w:rsidR="004B0C7F" w:rsidRPr="00EB448D" w:rsidRDefault="004B0C7F" w:rsidP="004B0C7F">
            <w:pPr>
              <w:snapToGrid w:val="0"/>
              <w:spacing w:after="0"/>
              <w:jc w:val="center"/>
              <w:rPr>
                <w:rFonts w:ascii="Times New Roman" w:hAnsi="Times New Roman"/>
                <w:b/>
                <w:bCs/>
                <w:color w:val="000000"/>
                <w:spacing w:val="-4"/>
                <w:lang w:val="en-GB"/>
              </w:rPr>
            </w:pPr>
            <w:r>
              <w:rPr>
                <w:rFonts w:ascii="Times New Roman" w:hAnsi="Times New Roman"/>
                <w:b/>
                <w:bCs/>
                <w:color w:val="000000"/>
                <w:spacing w:val="-4"/>
                <w:lang w:val="en-GB"/>
              </w:rPr>
              <w:t>3</w:t>
            </w:r>
          </w:p>
        </w:tc>
        <w:tc>
          <w:tcPr>
            <w:tcW w:w="2335" w:type="dxa"/>
            <w:tcBorders>
              <w:top w:val="single" w:sz="4" w:space="0" w:color="000000"/>
              <w:left w:val="single" w:sz="4" w:space="0" w:color="000000"/>
              <w:bottom w:val="single" w:sz="4" w:space="0" w:color="auto"/>
            </w:tcBorders>
            <w:vAlign w:val="center"/>
          </w:tcPr>
          <w:p w:rsidR="004B0C7F" w:rsidRPr="00EB448D" w:rsidRDefault="004B0C7F" w:rsidP="004B0C7F">
            <w:pPr>
              <w:snapToGrid w:val="0"/>
              <w:spacing w:after="0"/>
              <w:rPr>
                <w:rFonts w:ascii="Times New Roman" w:hAnsi="Times New Roman"/>
                <w:lang w:val="en-GB"/>
              </w:rPr>
            </w:pPr>
            <w:r>
              <w:rPr>
                <w:rFonts w:ascii="Times New Roman" w:hAnsi="Times New Roman"/>
                <w:lang w:val="en-GB"/>
              </w:rPr>
              <w:t>National Assembly of RS</w:t>
            </w:r>
          </w:p>
        </w:tc>
        <w:tc>
          <w:tcPr>
            <w:tcW w:w="1207" w:type="dxa"/>
            <w:tcBorders>
              <w:top w:val="single" w:sz="4" w:space="0" w:color="000000"/>
              <w:left w:val="single" w:sz="4" w:space="0" w:color="000000"/>
              <w:bottom w:val="single" w:sz="4" w:space="0" w:color="auto"/>
              <w:right w:val="single" w:sz="4" w:space="0" w:color="auto"/>
            </w:tcBorders>
            <w:vAlign w:val="center"/>
          </w:tcPr>
          <w:p w:rsidR="004B0C7F" w:rsidRPr="00EB448D" w:rsidRDefault="004B0C7F" w:rsidP="004B0C7F">
            <w:pPr>
              <w:snapToGrid w:val="0"/>
              <w:spacing w:after="0"/>
              <w:jc w:val="center"/>
              <w:rPr>
                <w:rFonts w:ascii="Times New Roman" w:hAnsi="Times New Roman"/>
                <w:b/>
                <w:lang w:val="en-GB"/>
              </w:rPr>
            </w:pPr>
            <w:r>
              <w:rPr>
                <w:rFonts w:ascii="Times New Roman" w:hAnsi="Times New Roman"/>
                <w:b/>
                <w:lang w:val="en-GB"/>
              </w:rPr>
              <w:t>NA RS</w:t>
            </w:r>
          </w:p>
        </w:tc>
        <w:tc>
          <w:tcPr>
            <w:tcW w:w="2172" w:type="dxa"/>
            <w:tcBorders>
              <w:top w:val="single" w:sz="4" w:space="0" w:color="auto"/>
              <w:left w:val="single" w:sz="4" w:space="0" w:color="auto"/>
              <w:bottom w:val="single" w:sz="4" w:space="0" w:color="auto"/>
              <w:right w:val="single" w:sz="4" w:space="0" w:color="auto"/>
            </w:tcBorders>
            <w:vAlign w:val="center"/>
          </w:tcPr>
          <w:p w:rsidR="004B0C7F" w:rsidRPr="00EB448D" w:rsidRDefault="004B0C7F" w:rsidP="004B0C7F">
            <w:pPr>
              <w:snapToGrid w:val="0"/>
              <w:spacing w:after="0"/>
              <w:rPr>
                <w:rFonts w:ascii="Times New Roman" w:hAnsi="Times New Roman"/>
                <w:lang w:val="en-GB"/>
              </w:rPr>
            </w:pPr>
            <w:proofErr w:type="spellStart"/>
            <w:r w:rsidRPr="004B0C7F">
              <w:rPr>
                <w:rFonts w:ascii="Times New Roman" w:hAnsi="Times New Roman"/>
                <w:lang w:val="en-GB"/>
              </w:rPr>
              <w:t>Vuka</w:t>
            </w:r>
            <w:proofErr w:type="spellEnd"/>
            <w:r w:rsidRPr="004B0C7F">
              <w:rPr>
                <w:rFonts w:ascii="Times New Roman" w:hAnsi="Times New Roman"/>
                <w:lang w:val="en-GB"/>
              </w:rPr>
              <w:t xml:space="preserve"> </w:t>
            </w:r>
            <w:proofErr w:type="spellStart"/>
            <w:r w:rsidRPr="004B0C7F">
              <w:rPr>
                <w:rFonts w:ascii="Times New Roman" w:hAnsi="Times New Roman"/>
                <w:lang w:val="en-GB"/>
              </w:rPr>
              <w:t>Karadžića</w:t>
            </w:r>
            <w:proofErr w:type="spellEnd"/>
            <w:r w:rsidRPr="004B0C7F">
              <w:rPr>
                <w:rFonts w:ascii="Times New Roman" w:hAnsi="Times New Roman"/>
                <w:lang w:val="en-GB"/>
              </w:rPr>
              <w:t xml:space="preserve"> br.2.</w:t>
            </w:r>
            <w:r w:rsidRPr="004B0C7F">
              <w:rPr>
                <w:rFonts w:ascii="Times New Roman" w:hAnsi="Times New Roman"/>
                <w:lang w:val="en-GB"/>
              </w:rPr>
              <w:br/>
              <w:t>78000 Banja Luka</w:t>
            </w:r>
            <w:r w:rsidR="0041052D">
              <w:rPr>
                <w:rFonts w:ascii="Times New Roman" w:hAnsi="Times New Roman"/>
                <w:lang w:val="en-GB"/>
              </w:rPr>
              <w:t xml:space="preserve">, </w:t>
            </w:r>
            <w:proofErr w:type="spellStart"/>
            <w:r w:rsidR="0041052D">
              <w:rPr>
                <w:rFonts w:ascii="Times New Roman" w:hAnsi="Times New Roman"/>
                <w:lang w:val="en-GB"/>
              </w:rPr>
              <w:t>BiH</w:t>
            </w:r>
            <w:proofErr w:type="spellEnd"/>
          </w:p>
        </w:tc>
        <w:tc>
          <w:tcPr>
            <w:tcW w:w="5028" w:type="dxa"/>
            <w:tcBorders>
              <w:top w:val="single" w:sz="4" w:space="0" w:color="auto"/>
              <w:left w:val="single" w:sz="4" w:space="0" w:color="auto"/>
              <w:bottom w:val="single" w:sz="4" w:space="0" w:color="auto"/>
              <w:right w:val="single" w:sz="4" w:space="0" w:color="auto"/>
            </w:tcBorders>
            <w:vAlign w:val="center"/>
          </w:tcPr>
          <w:p w:rsidR="004B0C7F" w:rsidRPr="00EB448D" w:rsidRDefault="004B0C7F" w:rsidP="004B0C7F">
            <w:pPr>
              <w:snapToGrid w:val="0"/>
              <w:spacing w:after="0"/>
              <w:rPr>
                <w:rFonts w:ascii="Times New Roman" w:hAnsi="Times New Roman"/>
                <w:highlight w:val="yellow"/>
                <w:lang w:val="en-GB"/>
              </w:rPr>
            </w:pPr>
            <w:r w:rsidRPr="00EB448D">
              <w:rPr>
                <w:rFonts w:ascii="Times New Roman" w:hAnsi="Times New Roman"/>
                <w:lang w:val="en-GB"/>
              </w:rPr>
              <w:t>All equipment to be delivered, installed and customized with training accomplished and commissioning finalized.</w:t>
            </w:r>
          </w:p>
        </w:tc>
      </w:tr>
      <w:tr w:rsidR="004B0C7F" w:rsidRPr="00D51D4B" w:rsidTr="008D4205">
        <w:trPr>
          <w:trHeight w:val="289"/>
        </w:trPr>
        <w:tc>
          <w:tcPr>
            <w:tcW w:w="706" w:type="dxa"/>
            <w:tcBorders>
              <w:top w:val="single" w:sz="4" w:space="0" w:color="000000"/>
              <w:left w:val="single" w:sz="4" w:space="0" w:color="000000"/>
              <w:bottom w:val="single" w:sz="4" w:space="0" w:color="auto"/>
            </w:tcBorders>
            <w:shd w:val="solid" w:color="FFFFFF" w:fill="auto"/>
            <w:vAlign w:val="center"/>
          </w:tcPr>
          <w:p w:rsidR="004B0C7F" w:rsidRPr="00EB448D" w:rsidRDefault="004B0C7F" w:rsidP="004B0C7F">
            <w:pPr>
              <w:snapToGrid w:val="0"/>
              <w:spacing w:after="0"/>
              <w:jc w:val="center"/>
              <w:rPr>
                <w:rFonts w:ascii="Times New Roman" w:hAnsi="Times New Roman"/>
                <w:b/>
                <w:bCs/>
                <w:color w:val="000000"/>
                <w:spacing w:val="-4"/>
                <w:lang w:val="en-GB"/>
              </w:rPr>
            </w:pPr>
            <w:r>
              <w:rPr>
                <w:rFonts w:ascii="Times New Roman" w:hAnsi="Times New Roman"/>
                <w:b/>
                <w:bCs/>
                <w:color w:val="000000"/>
                <w:spacing w:val="-4"/>
                <w:lang w:val="en-GB"/>
              </w:rPr>
              <w:t>4</w:t>
            </w:r>
          </w:p>
        </w:tc>
        <w:tc>
          <w:tcPr>
            <w:tcW w:w="2335" w:type="dxa"/>
            <w:tcBorders>
              <w:top w:val="single" w:sz="4" w:space="0" w:color="000000"/>
              <w:left w:val="single" w:sz="4" w:space="0" w:color="000000"/>
              <w:bottom w:val="single" w:sz="4" w:space="0" w:color="auto"/>
            </w:tcBorders>
            <w:vAlign w:val="center"/>
          </w:tcPr>
          <w:p w:rsidR="004B0C7F" w:rsidRPr="00EB448D" w:rsidRDefault="004B0C7F" w:rsidP="004B0C7F">
            <w:pPr>
              <w:snapToGrid w:val="0"/>
              <w:spacing w:after="0"/>
              <w:rPr>
                <w:rFonts w:ascii="Times New Roman" w:hAnsi="Times New Roman"/>
                <w:lang w:val="en-GB"/>
              </w:rPr>
            </w:pPr>
            <w:r>
              <w:rPr>
                <w:rFonts w:ascii="Times New Roman" w:hAnsi="Times New Roman"/>
                <w:lang w:val="en-GB"/>
              </w:rPr>
              <w:t xml:space="preserve">Assembly of </w:t>
            </w:r>
            <w:proofErr w:type="spellStart"/>
            <w:r>
              <w:rPr>
                <w:rFonts w:ascii="Times New Roman" w:hAnsi="Times New Roman"/>
                <w:lang w:val="en-GB"/>
              </w:rPr>
              <w:t>Brčko</w:t>
            </w:r>
            <w:proofErr w:type="spellEnd"/>
            <w:r>
              <w:rPr>
                <w:rFonts w:ascii="Times New Roman" w:hAnsi="Times New Roman"/>
                <w:lang w:val="en-GB"/>
              </w:rPr>
              <w:t xml:space="preserve"> District</w:t>
            </w:r>
          </w:p>
        </w:tc>
        <w:tc>
          <w:tcPr>
            <w:tcW w:w="1207" w:type="dxa"/>
            <w:tcBorders>
              <w:top w:val="single" w:sz="4" w:space="0" w:color="000000"/>
              <w:left w:val="single" w:sz="4" w:space="0" w:color="000000"/>
              <w:bottom w:val="single" w:sz="4" w:space="0" w:color="auto"/>
              <w:right w:val="single" w:sz="4" w:space="0" w:color="auto"/>
            </w:tcBorders>
            <w:vAlign w:val="center"/>
          </w:tcPr>
          <w:p w:rsidR="004B0C7F" w:rsidRPr="00EB448D" w:rsidRDefault="004B0C7F" w:rsidP="004B0C7F">
            <w:pPr>
              <w:snapToGrid w:val="0"/>
              <w:spacing w:after="0"/>
              <w:jc w:val="center"/>
              <w:rPr>
                <w:rFonts w:ascii="Times New Roman" w:hAnsi="Times New Roman"/>
                <w:b/>
                <w:lang w:val="en-GB"/>
              </w:rPr>
            </w:pPr>
            <w:r>
              <w:rPr>
                <w:rFonts w:ascii="Times New Roman" w:hAnsi="Times New Roman"/>
                <w:b/>
                <w:lang w:val="en-GB"/>
              </w:rPr>
              <w:t>A BD</w:t>
            </w:r>
          </w:p>
        </w:tc>
        <w:tc>
          <w:tcPr>
            <w:tcW w:w="2172" w:type="dxa"/>
            <w:tcBorders>
              <w:top w:val="single" w:sz="4" w:space="0" w:color="auto"/>
              <w:left w:val="single" w:sz="4" w:space="0" w:color="auto"/>
              <w:bottom w:val="single" w:sz="4" w:space="0" w:color="auto"/>
              <w:right w:val="single" w:sz="4" w:space="0" w:color="auto"/>
            </w:tcBorders>
            <w:vAlign w:val="center"/>
          </w:tcPr>
          <w:p w:rsidR="004B0C7F" w:rsidRPr="00795975" w:rsidRDefault="004B0C7F" w:rsidP="004B0C7F">
            <w:pPr>
              <w:snapToGrid w:val="0"/>
              <w:spacing w:after="0"/>
              <w:rPr>
                <w:rFonts w:ascii="Times New Roman" w:hAnsi="Times New Roman"/>
                <w:lang w:val="sv-SE"/>
              </w:rPr>
            </w:pPr>
            <w:r w:rsidRPr="00795975">
              <w:rPr>
                <w:rFonts w:ascii="Times New Roman" w:hAnsi="Times New Roman"/>
                <w:lang w:val="sv-SE"/>
              </w:rPr>
              <w:t>Mladena Maglova, 2, 76100 Brčko distrikt</w:t>
            </w:r>
            <w:r w:rsidR="0041052D">
              <w:rPr>
                <w:rFonts w:ascii="Times New Roman" w:hAnsi="Times New Roman"/>
                <w:lang w:val="sv-SE"/>
              </w:rPr>
              <w:t>,</w:t>
            </w:r>
            <w:r w:rsidRPr="00795975">
              <w:rPr>
                <w:rFonts w:ascii="Times New Roman" w:hAnsi="Times New Roman"/>
                <w:lang w:val="sv-SE"/>
              </w:rPr>
              <w:t>BiH</w:t>
            </w:r>
          </w:p>
        </w:tc>
        <w:tc>
          <w:tcPr>
            <w:tcW w:w="5028" w:type="dxa"/>
            <w:tcBorders>
              <w:top w:val="single" w:sz="4" w:space="0" w:color="auto"/>
              <w:left w:val="single" w:sz="4" w:space="0" w:color="auto"/>
              <w:bottom w:val="single" w:sz="4" w:space="0" w:color="auto"/>
              <w:right w:val="single" w:sz="4" w:space="0" w:color="auto"/>
            </w:tcBorders>
            <w:vAlign w:val="center"/>
          </w:tcPr>
          <w:p w:rsidR="004B0C7F" w:rsidRPr="00EB448D" w:rsidRDefault="004B0C7F" w:rsidP="004B0C7F">
            <w:pPr>
              <w:snapToGrid w:val="0"/>
              <w:spacing w:after="0"/>
              <w:rPr>
                <w:rFonts w:ascii="Times New Roman" w:hAnsi="Times New Roman"/>
                <w:highlight w:val="yellow"/>
                <w:lang w:val="en-GB"/>
              </w:rPr>
            </w:pPr>
            <w:r w:rsidRPr="00EB448D">
              <w:rPr>
                <w:rFonts w:ascii="Times New Roman" w:hAnsi="Times New Roman"/>
                <w:lang w:val="en-GB"/>
              </w:rPr>
              <w:t>All equipment to be delivered, installed and customized with training accomplished and commissioning finalized.</w:t>
            </w:r>
          </w:p>
        </w:tc>
      </w:tr>
    </w:tbl>
    <w:p w:rsidR="00435790" w:rsidRPr="00EB448D" w:rsidRDefault="00435790" w:rsidP="00DC73D2">
      <w:pPr>
        <w:spacing w:after="0"/>
        <w:rPr>
          <w:rFonts w:ascii="Times New Roman" w:hAnsi="Times New Roman"/>
          <w:sz w:val="18"/>
          <w:szCs w:val="18"/>
          <w:lang w:val="en-GB"/>
        </w:rPr>
      </w:pPr>
      <w:r w:rsidRPr="00EB448D">
        <w:rPr>
          <w:rFonts w:ascii="Times New Roman" w:hAnsi="Times New Roman"/>
          <w:sz w:val="18"/>
          <w:szCs w:val="18"/>
          <w:lang w:val="en-GB"/>
        </w:rPr>
        <w:t>Table 1: Delivery location</w:t>
      </w:r>
    </w:p>
    <w:p w:rsidR="00435790" w:rsidRPr="00EB448D" w:rsidRDefault="00435790" w:rsidP="00435790">
      <w:pPr>
        <w:spacing w:after="0"/>
        <w:rPr>
          <w:rFonts w:ascii="Times New Roman" w:hAnsi="Times New Roman"/>
          <w:b/>
          <w:lang w:val="en-GB"/>
        </w:rPr>
      </w:pPr>
      <w:r w:rsidRPr="00EB448D">
        <w:rPr>
          <w:rFonts w:ascii="Times New Roman" w:hAnsi="Times New Roman"/>
          <w:b/>
          <w:lang w:val="en-GB"/>
        </w:rPr>
        <w:br w:type="page"/>
      </w:r>
    </w:p>
    <w:p w:rsidR="00373F1C" w:rsidRPr="00EB4039" w:rsidRDefault="00373F1C" w:rsidP="00373F1C">
      <w:pPr>
        <w:spacing w:after="0"/>
        <w:ind w:left="567" w:hanging="567"/>
        <w:rPr>
          <w:rFonts w:ascii="Times New Roman" w:hAnsi="Times New Roman"/>
          <w:b/>
          <w:lang w:val="en-GB"/>
        </w:rPr>
      </w:pPr>
      <w:r w:rsidRPr="00EB4039">
        <w:rPr>
          <w:rFonts w:ascii="Times New Roman" w:hAnsi="Times New Roman"/>
          <w:b/>
          <w:lang w:val="en-GB"/>
        </w:rPr>
        <w:lastRenderedPageBreak/>
        <w:t>Column</w:t>
      </w:r>
      <w:r>
        <w:rPr>
          <w:rFonts w:ascii="Times New Roman" w:hAnsi="Times New Roman"/>
          <w:b/>
          <w:lang w:val="en-GB"/>
        </w:rPr>
        <w:t>s</w:t>
      </w:r>
      <w:r w:rsidRPr="00EB4039">
        <w:rPr>
          <w:rFonts w:ascii="Times New Roman" w:hAnsi="Times New Roman"/>
          <w:b/>
          <w:lang w:val="en-GB"/>
        </w:rPr>
        <w:t xml:space="preserve"> 1-2 should be completed by the </w:t>
      </w:r>
      <w:r>
        <w:rPr>
          <w:rFonts w:ascii="Times New Roman" w:hAnsi="Times New Roman"/>
          <w:b/>
          <w:lang w:val="en-GB"/>
        </w:rPr>
        <w:t>c</w:t>
      </w:r>
      <w:r w:rsidRPr="00EB4039">
        <w:rPr>
          <w:rFonts w:ascii="Times New Roman" w:hAnsi="Times New Roman"/>
          <w:b/>
          <w:lang w:val="en-GB"/>
        </w:rPr>
        <w:t xml:space="preserve">ontracting </w:t>
      </w:r>
      <w:r>
        <w:rPr>
          <w:rFonts w:ascii="Times New Roman" w:hAnsi="Times New Roman"/>
          <w:b/>
          <w:lang w:val="en-GB"/>
        </w:rPr>
        <w:t>a</w:t>
      </w:r>
      <w:r w:rsidRPr="00EB4039">
        <w:rPr>
          <w:rFonts w:ascii="Times New Roman" w:hAnsi="Times New Roman"/>
          <w:b/>
          <w:lang w:val="en-GB"/>
        </w:rPr>
        <w:t>uthority</w:t>
      </w:r>
    </w:p>
    <w:p w:rsidR="00373F1C" w:rsidRPr="00EB4039" w:rsidRDefault="00373F1C" w:rsidP="00373F1C">
      <w:pPr>
        <w:spacing w:after="0"/>
        <w:ind w:left="567" w:hanging="567"/>
        <w:rPr>
          <w:rFonts w:ascii="Times New Roman" w:hAnsi="Times New Roman"/>
          <w:b/>
          <w:lang w:val="en-GB"/>
        </w:rPr>
      </w:pPr>
      <w:r w:rsidRPr="00EB4039">
        <w:rPr>
          <w:rFonts w:ascii="Times New Roman" w:hAnsi="Times New Roman"/>
          <w:b/>
          <w:lang w:val="en-GB"/>
        </w:rPr>
        <w:t>Column</w:t>
      </w:r>
      <w:r>
        <w:rPr>
          <w:rFonts w:ascii="Times New Roman" w:hAnsi="Times New Roman"/>
          <w:b/>
          <w:lang w:val="en-GB"/>
        </w:rPr>
        <w:t>s</w:t>
      </w:r>
      <w:r w:rsidRPr="00EB4039">
        <w:rPr>
          <w:rFonts w:ascii="Times New Roman" w:hAnsi="Times New Roman"/>
          <w:b/>
          <w:lang w:val="en-GB"/>
        </w:rPr>
        <w:t xml:space="preserve"> 3-4 should be completed by the tenderer</w:t>
      </w:r>
    </w:p>
    <w:p w:rsidR="00373F1C" w:rsidRPr="000726B9" w:rsidRDefault="00373F1C" w:rsidP="00373F1C">
      <w:pPr>
        <w:rPr>
          <w:rFonts w:ascii="Times New Roman" w:hAnsi="Times New Roman"/>
          <w:b/>
          <w:sz w:val="24"/>
          <w:lang w:val="en-GB"/>
        </w:rPr>
      </w:pPr>
      <w:r w:rsidRPr="00EB4039">
        <w:rPr>
          <w:rFonts w:ascii="Times New Roman" w:hAnsi="Times New Roman"/>
          <w:b/>
          <w:lang w:val="en-GB"/>
        </w:rPr>
        <w:t>Column 5 is reserved for the evaluation committee</w:t>
      </w:r>
      <w:r w:rsidRPr="000726B9">
        <w:rPr>
          <w:rFonts w:ascii="Times New Roman" w:hAnsi="Times New Roman"/>
          <w:b/>
          <w:lang w:val="en-GB"/>
        </w:rPr>
        <w:t xml:space="preserve"> </w:t>
      </w:r>
    </w:p>
    <w:p w:rsidR="00373F1C" w:rsidRPr="00207A66" w:rsidRDefault="00373F1C" w:rsidP="00373F1C">
      <w:pPr>
        <w:ind w:left="567" w:hanging="567"/>
        <w:rPr>
          <w:rFonts w:ascii="Times New Roman" w:hAnsi="Times New Roman"/>
          <w:lang w:val="en-GB"/>
        </w:rPr>
      </w:pPr>
      <w:r w:rsidRPr="00207A66">
        <w:rPr>
          <w:rFonts w:ascii="Times New Roman" w:hAnsi="Times New Roman"/>
          <w:lang w:val="en-GB"/>
        </w:rPr>
        <w:t xml:space="preserve">Annex III - the </w:t>
      </w:r>
      <w:r>
        <w:rPr>
          <w:rFonts w:ascii="Times New Roman" w:hAnsi="Times New Roman"/>
          <w:lang w:val="en-GB"/>
        </w:rPr>
        <w:t>c</w:t>
      </w:r>
      <w:r w:rsidRPr="00207A66">
        <w:rPr>
          <w:rFonts w:ascii="Times New Roman" w:hAnsi="Times New Roman"/>
          <w:lang w:val="en-GB"/>
        </w:rPr>
        <w:t>ontractor's technical offer</w:t>
      </w:r>
    </w:p>
    <w:p w:rsidR="00373F1C" w:rsidRPr="00207A66" w:rsidRDefault="00373F1C" w:rsidP="00373F1C">
      <w:pPr>
        <w:ind w:left="567" w:hanging="567"/>
        <w:rPr>
          <w:rFonts w:ascii="Times New Roman" w:hAnsi="Times New Roman"/>
          <w:lang w:val="en-GB"/>
        </w:rPr>
      </w:pPr>
      <w:r w:rsidRPr="00207A66">
        <w:rPr>
          <w:rFonts w:ascii="Times New Roman" w:hAnsi="Times New Roman"/>
          <w:lang w:val="en-GB"/>
        </w:rPr>
        <w:t xml:space="preserve">The tenderers are requested to complete the template on the next pages: </w:t>
      </w:r>
    </w:p>
    <w:p w:rsidR="00373F1C" w:rsidRPr="00207A66" w:rsidRDefault="00373F1C" w:rsidP="00373F1C">
      <w:pPr>
        <w:numPr>
          <w:ilvl w:val="0"/>
          <w:numId w:val="4"/>
        </w:numPr>
        <w:spacing w:after="0" w:line="240" w:lineRule="auto"/>
        <w:jc w:val="both"/>
        <w:rPr>
          <w:rFonts w:ascii="Times New Roman" w:hAnsi="Times New Roman"/>
          <w:lang w:val="en-GB"/>
        </w:rPr>
      </w:pPr>
      <w:r>
        <w:rPr>
          <w:rFonts w:ascii="Times New Roman" w:hAnsi="Times New Roman"/>
          <w:lang w:val="en-GB"/>
        </w:rPr>
        <w:t>C</w:t>
      </w:r>
      <w:r w:rsidRPr="00207A66">
        <w:rPr>
          <w:rFonts w:ascii="Times New Roman" w:hAnsi="Times New Roman"/>
          <w:lang w:val="en-GB"/>
        </w:rPr>
        <w:t xml:space="preserve">olumn </w:t>
      </w:r>
      <w:r>
        <w:rPr>
          <w:rFonts w:ascii="Times New Roman" w:hAnsi="Times New Roman"/>
          <w:lang w:val="en-GB"/>
        </w:rPr>
        <w:t xml:space="preserve">2 is completed by the contracting authority </w:t>
      </w:r>
      <w:r w:rsidRPr="00207A66">
        <w:rPr>
          <w:rFonts w:ascii="Times New Roman" w:hAnsi="Times New Roman"/>
          <w:lang w:val="en-GB"/>
        </w:rPr>
        <w:t>shows the required specifications</w:t>
      </w:r>
      <w:r>
        <w:rPr>
          <w:rFonts w:ascii="Times New Roman" w:hAnsi="Times New Roman"/>
          <w:lang w:val="en-GB"/>
        </w:rPr>
        <w:t xml:space="preserve"> (not to be modified by the tenderer)</w:t>
      </w:r>
      <w:r w:rsidRPr="00207A66">
        <w:rPr>
          <w:rFonts w:ascii="Times New Roman" w:hAnsi="Times New Roman"/>
          <w:lang w:val="en-GB"/>
        </w:rPr>
        <w:t xml:space="preserve">, </w:t>
      </w:r>
    </w:p>
    <w:p w:rsidR="00373F1C" w:rsidRPr="00207A66" w:rsidRDefault="00373F1C" w:rsidP="00373F1C">
      <w:pPr>
        <w:numPr>
          <w:ilvl w:val="0"/>
          <w:numId w:val="4"/>
        </w:numPr>
        <w:spacing w:after="0" w:line="240" w:lineRule="auto"/>
        <w:jc w:val="both"/>
        <w:rPr>
          <w:rFonts w:ascii="Times New Roman" w:hAnsi="Times New Roman"/>
          <w:lang w:val="en-GB"/>
        </w:rPr>
      </w:pPr>
      <w:r>
        <w:rPr>
          <w:rFonts w:ascii="Times New Roman" w:hAnsi="Times New Roman"/>
          <w:lang w:val="en-GB"/>
        </w:rPr>
        <w:t>Column 3</w:t>
      </w:r>
      <w:r w:rsidRPr="00207A66">
        <w:rPr>
          <w:rFonts w:ascii="Times New Roman" w:hAnsi="Times New Roman"/>
          <w:lang w:val="en-GB"/>
        </w:rPr>
        <w:t xml:space="preserve"> is to be filled in by the tenderer and must detail what is offered (for example the words </w:t>
      </w:r>
      <w:r>
        <w:rPr>
          <w:rFonts w:ascii="Times New Roman" w:hAnsi="Times New Roman"/>
          <w:lang w:val="en-GB"/>
        </w:rPr>
        <w:t>‘</w:t>
      </w:r>
      <w:r w:rsidRPr="00207A66">
        <w:rPr>
          <w:rFonts w:ascii="Times New Roman" w:hAnsi="Times New Roman"/>
          <w:lang w:val="en-GB"/>
        </w:rPr>
        <w:t>compliant</w:t>
      </w:r>
      <w:r>
        <w:rPr>
          <w:rFonts w:ascii="Times New Roman" w:hAnsi="Times New Roman"/>
          <w:lang w:val="en-GB"/>
        </w:rPr>
        <w:t>’</w:t>
      </w:r>
      <w:r w:rsidRPr="00207A66">
        <w:rPr>
          <w:rFonts w:ascii="Times New Roman" w:hAnsi="Times New Roman"/>
          <w:lang w:val="en-GB"/>
        </w:rPr>
        <w:t xml:space="preserve"> or </w:t>
      </w:r>
      <w:r>
        <w:rPr>
          <w:rFonts w:ascii="Times New Roman" w:hAnsi="Times New Roman"/>
          <w:lang w:val="en-GB"/>
        </w:rPr>
        <w:t>‘</w:t>
      </w:r>
      <w:r w:rsidRPr="00207A66">
        <w:rPr>
          <w:rFonts w:ascii="Times New Roman" w:hAnsi="Times New Roman"/>
          <w:lang w:val="en-GB"/>
        </w:rPr>
        <w:t>yes</w:t>
      </w:r>
      <w:r>
        <w:rPr>
          <w:rFonts w:ascii="Times New Roman" w:hAnsi="Times New Roman"/>
          <w:lang w:val="en-GB"/>
        </w:rPr>
        <w:t>’</w:t>
      </w:r>
      <w:r w:rsidRPr="00207A66">
        <w:rPr>
          <w:rFonts w:ascii="Times New Roman" w:hAnsi="Times New Roman"/>
          <w:lang w:val="en-GB"/>
        </w:rPr>
        <w:t xml:space="preserve"> are not sufficient)</w:t>
      </w:r>
      <w:r>
        <w:rPr>
          <w:rFonts w:ascii="Times New Roman" w:hAnsi="Times New Roman"/>
          <w:lang w:val="en-GB"/>
        </w:rPr>
        <w:t xml:space="preserve"> </w:t>
      </w:r>
      <w:r w:rsidRPr="00207A66">
        <w:rPr>
          <w:rFonts w:ascii="Times New Roman" w:hAnsi="Times New Roman"/>
          <w:lang w:val="en-GB"/>
        </w:rPr>
        <w:t xml:space="preserve"> </w:t>
      </w:r>
    </w:p>
    <w:p w:rsidR="00373F1C" w:rsidRPr="00153236" w:rsidRDefault="00373F1C" w:rsidP="00373F1C">
      <w:pPr>
        <w:numPr>
          <w:ilvl w:val="0"/>
          <w:numId w:val="4"/>
        </w:numPr>
        <w:spacing w:after="0" w:line="240" w:lineRule="auto"/>
        <w:jc w:val="both"/>
        <w:rPr>
          <w:rFonts w:ascii="Times New Roman" w:hAnsi="Times New Roman"/>
          <w:lang w:val="en-GB"/>
        </w:rPr>
      </w:pPr>
      <w:r>
        <w:rPr>
          <w:rFonts w:ascii="Times New Roman" w:hAnsi="Times New Roman"/>
          <w:lang w:val="en-GB"/>
        </w:rPr>
        <w:t>Column 4</w:t>
      </w:r>
      <w:r w:rsidRPr="00207A66">
        <w:rPr>
          <w:rFonts w:ascii="Times New Roman" w:hAnsi="Times New Roman"/>
          <w:lang w:val="en-GB"/>
        </w:rPr>
        <w:t xml:space="preserve"> allows the tenderer to make </w:t>
      </w:r>
      <w:r w:rsidRPr="00153236">
        <w:rPr>
          <w:rFonts w:ascii="Times New Roman" w:hAnsi="Times New Roman"/>
          <w:lang w:val="en-GB"/>
        </w:rPr>
        <w:t>comments on</w:t>
      </w:r>
      <w:r>
        <w:rPr>
          <w:rFonts w:ascii="Times New Roman" w:hAnsi="Times New Roman"/>
          <w:lang w:val="en-GB"/>
        </w:rPr>
        <w:t xml:space="preserve"> </w:t>
      </w:r>
      <w:r w:rsidRPr="00153236">
        <w:rPr>
          <w:rFonts w:ascii="Times New Roman" w:hAnsi="Times New Roman"/>
          <w:lang w:val="en-GB"/>
        </w:rPr>
        <w:t>its proposed supply and to make eventual references to the documentation</w:t>
      </w:r>
    </w:p>
    <w:p w:rsidR="007355E9" w:rsidRDefault="007355E9" w:rsidP="00373F1C">
      <w:pPr>
        <w:jc w:val="both"/>
        <w:rPr>
          <w:rFonts w:ascii="Times New Roman" w:hAnsi="Times New Roman"/>
          <w:lang w:val="en-GB"/>
        </w:rPr>
      </w:pPr>
    </w:p>
    <w:p w:rsidR="00373F1C" w:rsidRPr="00207A66" w:rsidRDefault="00373F1C" w:rsidP="00373F1C">
      <w:pPr>
        <w:jc w:val="both"/>
        <w:rPr>
          <w:rFonts w:ascii="Times New Roman" w:hAnsi="Times New Roman"/>
          <w:lang w:val="en-GB"/>
        </w:rPr>
      </w:pPr>
      <w:r w:rsidRPr="00207A66">
        <w:rPr>
          <w:rFonts w:ascii="Times New Roman" w:hAnsi="Times New Roman"/>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373F1C" w:rsidRDefault="00373F1C" w:rsidP="00373F1C">
      <w:pPr>
        <w:ind w:left="567" w:hanging="567"/>
        <w:jc w:val="both"/>
        <w:rPr>
          <w:rFonts w:ascii="Times New Roman" w:hAnsi="Times New Roman"/>
          <w:lang w:val="en-GB"/>
        </w:rPr>
      </w:pPr>
      <w:r w:rsidRPr="00207A66">
        <w:rPr>
          <w:rFonts w:ascii="Times New Roman" w:hAnsi="Times New Roman"/>
          <w:lang w:val="en-GB"/>
        </w:rPr>
        <w:t>The offer must be clear enough to allow the evaluators to make an easy comparison between the requested specifications and the offered</w:t>
      </w:r>
      <w:r w:rsidRPr="00405366">
        <w:rPr>
          <w:rFonts w:ascii="Times New Roman" w:hAnsi="Times New Roman"/>
          <w:b/>
          <w:lang w:val="en-GB"/>
        </w:rPr>
        <w:t xml:space="preserve"> </w:t>
      </w:r>
      <w:r w:rsidRPr="00207A66">
        <w:rPr>
          <w:rFonts w:ascii="Times New Roman" w:hAnsi="Times New Roman"/>
          <w:lang w:val="en-GB"/>
        </w:rPr>
        <w:t>specifications.</w:t>
      </w:r>
    </w:p>
    <w:p w:rsidR="00435790" w:rsidRPr="00EB448D" w:rsidRDefault="00435790" w:rsidP="00435790">
      <w:pPr>
        <w:ind w:left="567" w:hanging="567"/>
        <w:jc w:val="both"/>
        <w:rPr>
          <w:rFonts w:ascii="Times New Roman" w:hAnsi="Times New Roman"/>
          <w:lang w:val="en-GB"/>
        </w:rPr>
        <w:sectPr w:rsidR="00435790" w:rsidRPr="00EB448D" w:rsidSect="0026161A">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134" w:bottom="851" w:left="1134" w:header="720" w:footer="720" w:gutter="0"/>
          <w:pgNumType w:start="1"/>
          <w:cols w:space="72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5059"/>
        <w:gridCol w:w="742"/>
        <w:gridCol w:w="2699"/>
        <w:gridCol w:w="2494"/>
        <w:gridCol w:w="1882"/>
      </w:tblGrid>
      <w:tr w:rsidR="00764343" w:rsidRPr="00764343" w:rsidTr="00B510B3">
        <w:trPr>
          <w:tblHeader/>
        </w:trPr>
        <w:tc>
          <w:tcPr>
            <w:tcW w:w="472" w:type="pct"/>
            <w:tcBorders>
              <w:top w:val="single" w:sz="4" w:space="0" w:color="auto"/>
              <w:left w:val="single" w:sz="4" w:space="0" w:color="auto"/>
              <w:bottom w:val="single" w:sz="4" w:space="0" w:color="auto"/>
              <w:right w:val="single" w:sz="4" w:space="0" w:color="auto"/>
            </w:tcBorders>
            <w:shd w:val="pct5" w:color="auto" w:fill="FFFFFF"/>
            <w:hideMark/>
          </w:tcPr>
          <w:p w:rsidR="00764343" w:rsidRPr="0026161A" w:rsidRDefault="00764343" w:rsidP="00764343">
            <w:pPr>
              <w:tabs>
                <w:tab w:val="left" w:pos="720"/>
              </w:tabs>
              <w:suppressAutoHyphens/>
              <w:autoSpaceDN w:val="0"/>
              <w:spacing w:after="0" w:line="240" w:lineRule="auto"/>
              <w:jc w:val="center"/>
              <w:rPr>
                <w:rFonts w:ascii="Times New Roman" w:eastAsia="Calibri" w:hAnsi="Times New Roman" w:cs="Times New Roman"/>
                <w:b/>
                <w:lang w:val="en-GB"/>
              </w:rPr>
            </w:pPr>
            <w:r w:rsidRPr="0026161A">
              <w:rPr>
                <w:rFonts w:ascii="Times New Roman" w:eastAsia="Calibri" w:hAnsi="Times New Roman" w:cs="Times New Roman"/>
                <w:b/>
                <w:lang w:val="en-GB"/>
              </w:rPr>
              <w:t>Column 1</w:t>
            </w:r>
          </w:p>
        </w:tc>
        <w:tc>
          <w:tcPr>
            <w:tcW w:w="2040" w:type="pct"/>
            <w:gridSpan w:val="2"/>
            <w:tcBorders>
              <w:top w:val="single" w:sz="4" w:space="0" w:color="auto"/>
              <w:left w:val="single" w:sz="4" w:space="0" w:color="auto"/>
              <w:bottom w:val="single" w:sz="4" w:space="0" w:color="auto"/>
              <w:right w:val="single" w:sz="4" w:space="0" w:color="auto"/>
            </w:tcBorders>
            <w:shd w:val="pct5" w:color="auto" w:fill="FFFFFF"/>
            <w:hideMark/>
          </w:tcPr>
          <w:p w:rsidR="00764343" w:rsidRPr="0026161A" w:rsidRDefault="00764343" w:rsidP="00764343">
            <w:pPr>
              <w:tabs>
                <w:tab w:val="left" w:pos="720"/>
              </w:tabs>
              <w:suppressAutoHyphens/>
              <w:autoSpaceDN w:val="0"/>
              <w:spacing w:after="0" w:line="240" w:lineRule="auto"/>
              <w:jc w:val="center"/>
              <w:rPr>
                <w:rFonts w:ascii="Times New Roman" w:eastAsia="Calibri" w:hAnsi="Times New Roman" w:cs="Times New Roman"/>
                <w:b/>
                <w:lang w:val="en-GB"/>
              </w:rPr>
            </w:pPr>
            <w:r w:rsidRPr="0026161A">
              <w:rPr>
                <w:rFonts w:ascii="Times New Roman" w:eastAsia="Calibri" w:hAnsi="Times New Roman" w:cs="Times New Roman"/>
                <w:b/>
                <w:lang w:val="en-GB"/>
              </w:rPr>
              <w:t>Column 2</w:t>
            </w:r>
          </w:p>
        </w:tc>
        <w:tc>
          <w:tcPr>
            <w:tcW w:w="949" w:type="pct"/>
            <w:tcBorders>
              <w:top w:val="single" w:sz="4" w:space="0" w:color="auto"/>
              <w:left w:val="single" w:sz="4" w:space="0" w:color="auto"/>
              <w:bottom w:val="single" w:sz="4" w:space="0" w:color="auto"/>
              <w:right w:val="single" w:sz="4" w:space="0" w:color="auto"/>
            </w:tcBorders>
            <w:shd w:val="pct5" w:color="auto" w:fill="FFFFFF"/>
            <w:hideMark/>
          </w:tcPr>
          <w:p w:rsidR="00764343" w:rsidRPr="0026161A" w:rsidRDefault="00764343" w:rsidP="00764343">
            <w:pPr>
              <w:tabs>
                <w:tab w:val="left" w:pos="720"/>
              </w:tabs>
              <w:suppressAutoHyphens/>
              <w:autoSpaceDN w:val="0"/>
              <w:spacing w:after="0" w:line="240" w:lineRule="auto"/>
              <w:jc w:val="center"/>
              <w:rPr>
                <w:rFonts w:ascii="Times New Roman" w:eastAsia="Calibri" w:hAnsi="Times New Roman" w:cs="Times New Roman"/>
                <w:lang w:val="en-GB"/>
              </w:rPr>
            </w:pPr>
            <w:r w:rsidRPr="0026161A">
              <w:rPr>
                <w:rFonts w:ascii="Times New Roman" w:eastAsia="Calibri" w:hAnsi="Times New Roman" w:cs="Times New Roman"/>
                <w:b/>
                <w:lang w:val="en-GB"/>
              </w:rPr>
              <w:t>Column 3</w:t>
            </w:r>
          </w:p>
        </w:tc>
        <w:tc>
          <w:tcPr>
            <w:tcW w:w="877" w:type="pct"/>
            <w:tcBorders>
              <w:top w:val="single" w:sz="4" w:space="0" w:color="auto"/>
              <w:left w:val="single" w:sz="4" w:space="0" w:color="auto"/>
              <w:bottom w:val="single" w:sz="4" w:space="0" w:color="auto"/>
              <w:right w:val="single" w:sz="4" w:space="0" w:color="auto"/>
            </w:tcBorders>
            <w:shd w:val="pct5" w:color="auto" w:fill="FFFFFF"/>
            <w:hideMark/>
          </w:tcPr>
          <w:p w:rsidR="00764343" w:rsidRPr="0026161A" w:rsidRDefault="00764343" w:rsidP="00764343">
            <w:pPr>
              <w:tabs>
                <w:tab w:val="left" w:pos="720"/>
              </w:tabs>
              <w:suppressAutoHyphens/>
              <w:autoSpaceDN w:val="0"/>
              <w:spacing w:after="0" w:line="240" w:lineRule="auto"/>
              <w:jc w:val="center"/>
              <w:rPr>
                <w:rFonts w:ascii="Times New Roman" w:eastAsia="Calibri" w:hAnsi="Times New Roman" w:cs="Times New Roman"/>
                <w:lang w:val="en-GB"/>
              </w:rPr>
            </w:pPr>
            <w:r w:rsidRPr="0026161A">
              <w:rPr>
                <w:rFonts w:ascii="Times New Roman" w:eastAsia="Calibri" w:hAnsi="Times New Roman" w:cs="Times New Roman"/>
                <w:b/>
                <w:lang w:val="en-GB"/>
              </w:rPr>
              <w:t>Column 4</w:t>
            </w:r>
          </w:p>
        </w:tc>
        <w:tc>
          <w:tcPr>
            <w:tcW w:w="662" w:type="pct"/>
            <w:tcBorders>
              <w:top w:val="single" w:sz="4" w:space="0" w:color="auto"/>
              <w:left w:val="single" w:sz="4" w:space="0" w:color="auto"/>
              <w:bottom w:val="single" w:sz="4" w:space="0" w:color="auto"/>
              <w:right w:val="single" w:sz="4" w:space="0" w:color="auto"/>
            </w:tcBorders>
            <w:shd w:val="pct5" w:color="auto" w:fill="FFFFFF"/>
            <w:hideMark/>
          </w:tcPr>
          <w:p w:rsidR="00764343" w:rsidRPr="0026161A" w:rsidRDefault="00764343" w:rsidP="00764343">
            <w:pPr>
              <w:tabs>
                <w:tab w:val="left" w:pos="720"/>
              </w:tabs>
              <w:suppressAutoHyphens/>
              <w:autoSpaceDN w:val="0"/>
              <w:spacing w:after="0" w:line="240" w:lineRule="auto"/>
              <w:jc w:val="center"/>
              <w:rPr>
                <w:rFonts w:ascii="Times New Roman" w:eastAsia="Calibri" w:hAnsi="Times New Roman" w:cs="Times New Roman"/>
                <w:lang w:val="en-GB"/>
              </w:rPr>
            </w:pPr>
            <w:r w:rsidRPr="0026161A">
              <w:rPr>
                <w:rFonts w:ascii="Times New Roman" w:eastAsia="Calibri" w:hAnsi="Times New Roman" w:cs="Times New Roman"/>
                <w:b/>
                <w:lang w:val="en-GB"/>
              </w:rPr>
              <w:t>Column 5</w:t>
            </w:r>
          </w:p>
        </w:tc>
      </w:tr>
      <w:tr w:rsidR="00764343" w:rsidRPr="00764343" w:rsidTr="00B510B3">
        <w:trPr>
          <w:tblHeader/>
        </w:trPr>
        <w:tc>
          <w:tcPr>
            <w:tcW w:w="472" w:type="pct"/>
            <w:tcBorders>
              <w:top w:val="single" w:sz="4" w:space="0" w:color="auto"/>
              <w:left w:val="single" w:sz="4" w:space="0" w:color="auto"/>
              <w:bottom w:val="single" w:sz="4" w:space="0" w:color="auto"/>
              <w:right w:val="single" w:sz="4" w:space="0" w:color="auto"/>
            </w:tcBorders>
            <w:shd w:val="pct5" w:color="auto" w:fill="FFFFFF"/>
            <w:hideMark/>
          </w:tcPr>
          <w:p w:rsidR="00764343" w:rsidRPr="0026161A" w:rsidRDefault="00764343" w:rsidP="00764343">
            <w:pPr>
              <w:tabs>
                <w:tab w:val="left" w:pos="720"/>
              </w:tabs>
              <w:suppressAutoHyphens/>
              <w:autoSpaceDN w:val="0"/>
              <w:spacing w:after="0" w:line="240" w:lineRule="auto"/>
              <w:jc w:val="center"/>
              <w:rPr>
                <w:rFonts w:ascii="Times New Roman" w:eastAsia="Calibri" w:hAnsi="Times New Roman" w:cs="Times New Roman"/>
                <w:b/>
                <w:lang w:val="en-GB"/>
              </w:rPr>
            </w:pPr>
            <w:r w:rsidRPr="0026161A">
              <w:rPr>
                <w:rFonts w:ascii="Times New Roman" w:eastAsia="Calibri" w:hAnsi="Times New Roman" w:cs="Times New Roman"/>
                <w:b/>
                <w:lang w:val="en-GB"/>
              </w:rPr>
              <w:t>ID No.</w:t>
            </w:r>
          </w:p>
        </w:tc>
        <w:tc>
          <w:tcPr>
            <w:tcW w:w="1779" w:type="pct"/>
            <w:tcBorders>
              <w:top w:val="single" w:sz="4" w:space="0" w:color="auto"/>
              <w:left w:val="single" w:sz="4" w:space="0" w:color="auto"/>
              <w:bottom w:val="single" w:sz="4" w:space="0" w:color="auto"/>
              <w:right w:val="single" w:sz="4" w:space="0" w:color="auto"/>
            </w:tcBorders>
            <w:shd w:val="pct5" w:color="auto" w:fill="FFFFFF"/>
            <w:hideMark/>
          </w:tcPr>
          <w:p w:rsidR="00764343" w:rsidRPr="0026161A" w:rsidRDefault="00764343" w:rsidP="00764343">
            <w:pPr>
              <w:tabs>
                <w:tab w:val="left" w:pos="720"/>
              </w:tabs>
              <w:suppressAutoHyphens/>
              <w:autoSpaceDN w:val="0"/>
              <w:spacing w:after="0" w:line="240" w:lineRule="auto"/>
              <w:jc w:val="center"/>
              <w:rPr>
                <w:rFonts w:ascii="Times New Roman" w:eastAsia="Calibri" w:hAnsi="Times New Roman" w:cs="Times New Roman"/>
                <w:b/>
                <w:lang w:val="en-GB"/>
              </w:rPr>
            </w:pPr>
            <w:r w:rsidRPr="0026161A">
              <w:rPr>
                <w:rFonts w:ascii="Times New Roman" w:eastAsia="Calibri" w:hAnsi="Times New Roman" w:cs="Times New Roman"/>
                <w:b/>
                <w:lang w:val="en-GB"/>
              </w:rPr>
              <w:t>Specifications required</w:t>
            </w:r>
          </w:p>
        </w:tc>
        <w:tc>
          <w:tcPr>
            <w:tcW w:w="261" w:type="pct"/>
            <w:tcBorders>
              <w:top w:val="single" w:sz="4" w:space="0" w:color="auto"/>
              <w:left w:val="single" w:sz="4" w:space="0" w:color="auto"/>
              <w:bottom w:val="single" w:sz="4" w:space="0" w:color="auto"/>
              <w:right w:val="single" w:sz="4" w:space="0" w:color="auto"/>
            </w:tcBorders>
            <w:shd w:val="pct5" w:color="auto" w:fill="FFFFFF"/>
          </w:tcPr>
          <w:p w:rsidR="00764343" w:rsidRPr="0026161A" w:rsidRDefault="00764343" w:rsidP="00764343">
            <w:pPr>
              <w:tabs>
                <w:tab w:val="left" w:pos="720"/>
              </w:tabs>
              <w:suppressAutoHyphens/>
              <w:autoSpaceDN w:val="0"/>
              <w:spacing w:after="0" w:line="240" w:lineRule="auto"/>
              <w:jc w:val="center"/>
              <w:rPr>
                <w:rFonts w:ascii="Times New Roman" w:eastAsia="Calibri" w:hAnsi="Times New Roman" w:cs="Times New Roman"/>
                <w:b/>
                <w:lang w:val="en-GB"/>
              </w:rPr>
            </w:pPr>
            <w:proofErr w:type="spellStart"/>
            <w:r w:rsidRPr="0026161A">
              <w:rPr>
                <w:rFonts w:ascii="Times New Roman" w:eastAsia="Calibri" w:hAnsi="Times New Roman" w:cs="Times New Roman"/>
                <w:b/>
                <w:lang w:val="en-GB"/>
              </w:rPr>
              <w:t>Qty</w:t>
            </w:r>
            <w:proofErr w:type="spellEnd"/>
          </w:p>
          <w:p w:rsidR="00764343" w:rsidRPr="0026161A" w:rsidRDefault="00764343" w:rsidP="00764343">
            <w:pPr>
              <w:tabs>
                <w:tab w:val="left" w:pos="720"/>
              </w:tabs>
              <w:suppressAutoHyphens/>
              <w:autoSpaceDN w:val="0"/>
              <w:spacing w:after="0" w:line="240" w:lineRule="auto"/>
              <w:jc w:val="center"/>
              <w:rPr>
                <w:rFonts w:ascii="Times New Roman" w:eastAsia="Calibri" w:hAnsi="Times New Roman" w:cs="Times New Roman"/>
                <w:b/>
                <w:lang w:val="en-GB"/>
              </w:rPr>
            </w:pPr>
          </w:p>
        </w:tc>
        <w:tc>
          <w:tcPr>
            <w:tcW w:w="949" w:type="pct"/>
            <w:tcBorders>
              <w:top w:val="single" w:sz="4" w:space="0" w:color="auto"/>
              <w:left w:val="single" w:sz="4" w:space="0" w:color="auto"/>
              <w:bottom w:val="single" w:sz="4" w:space="0" w:color="auto"/>
              <w:right w:val="single" w:sz="4" w:space="0" w:color="auto"/>
            </w:tcBorders>
            <w:shd w:val="pct5" w:color="auto" w:fill="FFFFFF"/>
            <w:hideMark/>
          </w:tcPr>
          <w:p w:rsidR="00764343" w:rsidRPr="0026161A" w:rsidRDefault="00764343" w:rsidP="00764343">
            <w:pPr>
              <w:tabs>
                <w:tab w:val="left" w:pos="720"/>
              </w:tabs>
              <w:suppressAutoHyphens/>
              <w:autoSpaceDN w:val="0"/>
              <w:spacing w:after="0" w:line="240" w:lineRule="auto"/>
              <w:jc w:val="center"/>
              <w:rPr>
                <w:rFonts w:ascii="Times New Roman" w:eastAsia="Calibri" w:hAnsi="Times New Roman" w:cs="Times New Roman"/>
                <w:b/>
                <w:lang w:val="en-GB"/>
              </w:rPr>
            </w:pPr>
            <w:r w:rsidRPr="0026161A">
              <w:rPr>
                <w:rFonts w:ascii="Times New Roman" w:eastAsia="Calibri" w:hAnsi="Times New Roman" w:cs="Times New Roman"/>
                <w:b/>
                <w:lang w:val="en-GB"/>
              </w:rPr>
              <w:t>Specifications  Offered</w:t>
            </w:r>
          </w:p>
        </w:tc>
        <w:tc>
          <w:tcPr>
            <w:tcW w:w="877" w:type="pct"/>
            <w:tcBorders>
              <w:top w:val="single" w:sz="4" w:space="0" w:color="auto"/>
              <w:left w:val="single" w:sz="4" w:space="0" w:color="auto"/>
              <w:bottom w:val="single" w:sz="4" w:space="0" w:color="auto"/>
              <w:right w:val="single" w:sz="4" w:space="0" w:color="auto"/>
            </w:tcBorders>
            <w:shd w:val="pct5" w:color="auto" w:fill="FFFFFF"/>
            <w:hideMark/>
          </w:tcPr>
          <w:p w:rsidR="00764343" w:rsidRPr="0026161A" w:rsidRDefault="00764343" w:rsidP="00764343">
            <w:pPr>
              <w:tabs>
                <w:tab w:val="left" w:pos="720"/>
              </w:tabs>
              <w:suppressAutoHyphens/>
              <w:autoSpaceDN w:val="0"/>
              <w:spacing w:after="0" w:line="240" w:lineRule="auto"/>
              <w:jc w:val="center"/>
              <w:rPr>
                <w:rFonts w:ascii="Times New Roman" w:eastAsia="Calibri" w:hAnsi="Times New Roman" w:cs="Times New Roman"/>
                <w:b/>
                <w:lang w:val="en-GB"/>
              </w:rPr>
            </w:pPr>
            <w:r w:rsidRPr="0026161A">
              <w:rPr>
                <w:rFonts w:ascii="Times New Roman" w:eastAsia="Calibri" w:hAnsi="Times New Roman" w:cs="Times New Roman"/>
                <w:b/>
                <w:lang w:val="en-GB"/>
              </w:rPr>
              <w:t xml:space="preserve"> Notes, remarks, </w:t>
            </w:r>
            <w:r w:rsidRPr="0026161A">
              <w:rPr>
                <w:rFonts w:ascii="Times New Roman" w:eastAsia="Calibri" w:hAnsi="Times New Roman" w:cs="Times New Roman"/>
                <w:b/>
                <w:lang w:val="en-GB"/>
              </w:rPr>
              <w:br/>
              <w:t>ref to documentation</w:t>
            </w:r>
          </w:p>
        </w:tc>
        <w:tc>
          <w:tcPr>
            <w:tcW w:w="662" w:type="pct"/>
            <w:tcBorders>
              <w:top w:val="single" w:sz="4" w:space="0" w:color="auto"/>
              <w:left w:val="single" w:sz="4" w:space="0" w:color="auto"/>
              <w:bottom w:val="single" w:sz="4" w:space="0" w:color="auto"/>
              <w:right w:val="single" w:sz="4" w:space="0" w:color="auto"/>
            </w:tcBorders>
            <w:shd w:val="pct5" w:color="auto" w:fill="FFFFFF"/>
            <w:hideMark/>
          </w:tcPr>
          <w:p w:rsidR="00764343" w:rsidRPr="0026161A" w:rsidRDefault="00764343" w:rsidP="00764343">
            <w:pPr>
              <w:tabs>
                <w:tab w:val="left" w:pos="720"/>
              </w:tabs>
              <w:suppressAutoHyphens/>
              <w:autoSpaceDN w:val="0"/>
              <w:spacing w:after="0" w:line="240" w:lineRule="auto"/>
              <w:jc w:val="center"/>
              <w:rPr>
                <w:rFonts w:ascii="Times New Roman" w:eastAsia="Calibri" w:hAnsi="Times New Roman" w:cs="Times New Roman"/>
                <w:b/>
                <w:lang w:val="en-GB"/>
              </w:rPr>
            </w:pPr>
            <w:r w:rsidRPr="0026161A">
              <w:rPr>
                <w:rFonts w:ascii="Times New Roman" w:eastAsia="Calibri" w:hAnsi="Times New Roman" w:cs="Times New Roman"/>
                <w:b/>
                <w:lang w:val="en-GB"/>
              </w:rPr>
              <w:t xml:space="preserve">Evaluation Committee’s notes </w:t>
            </w:r>
          </w:p>
        </w:tc>
      </w:tr>
      <w:tr w:rsidR="00764343" w:rsidRPr="00F03553" w:rsidTr="00B510B3">
        <w:tc>
          <w:tcPr>
            <w:tcW w:w="472" w:type="pct"/>
            <w:tcBorders>
              <w:top w:val="single" w:sz="4" w:space="0" w:color="auto"/>
              <w:left w:val="single" w:sz="4" w:space="0" w:color="auto"/>
              <w:bottom w:val="single" w:sz="4" w:space="0" w:color="auto"/>
              <w:right w:val="single" w:sz="4" w:space="0" w:color="auto"/>
            </w:tcBorders>
            <w:hideMark/>
          </w:tcPr>
          <w:p w:rsidR="00764343" w:rsidRPr="0026161A" w:rsidRDefault="002E6DFB" w:rsidP="00764343">
            <w:pPr>
              <w:suppressAutoHyphens/>
              <w:autoSpaceDN w:val="0"/>
              <w:spacing w:line="240" w:lineRule="auto"/>
              <w:jc w:val="center"/>
              <w:rPr>
                <w:rFonts w:ascii="Times New Roman" w:eastAsia="Calibri" w:hAnsi="Times New Roman" w:cs="Times New Roman"/>
                <w:color w:val="000000"/>
                <w:lang w:val="fr-FR"/>
              </w:rPr>
            </w:pPr>
            <w:r w:rsidRPr="0026161A">
              <w:rPr>
                <w:rFonts w:ascii="Times New Roman" w:eastAsia="Calibri" w:hAnsi="Times New Roman" w:cs="Times New Roman"/>
                <w:color w:val="000000"/>
                <w:lang w:val="fr-FR"/>
              </w:rPr>
              <w:t>1.</w:t>
            </w:r>
            <w:r w:rsidR="00764343" w:rsidRPr="0026161A">
              <w:rPr>
                <w:rFonts w:ascii="Times New Roman" w:eastAsia="Calibri" w:hAnsi="Times New Roman" w:cs="Times New Roman"/>
                <w:color w:val="000000"/>
                <w:lang w:val="fr-FR"/>
              </w:rPr>
              <w:t>1.</w:t>
            </w:r>
          </w:p>
        </w:tc>
        <w:tc>
          <w:tcPr>
            <w:tcW w:w="1779" w:type="pct"/>
            <w:tcBorders>
              <w:top w:val="single" w:sz="4" w:space="0" w:color="auto"/>
              <w:left w:val="single" w:sz="4" w:space="0" w:color="auto"/>
              <w:bottom w:val="single" w:sz="4" w:space="0" w:color="auto"/>
              <w:right w:val="single" w:sz="4" w:space="0" w:color="auto"/>
            </w:tcBorders>
            <w:hideMark/>
          </w:tcPr>
          <w:p w:rsidR="00764343" w:rsidRPr="0026161A" w:rsidRDefault="00764343" w:rsidP="002E0FBF">
            <w:pPr>
              <w:suppressAutoHyphens/>
              <w:autoSpaceDN w:val="0"/>
              <w:spacing w:after="0" w:line="240" w:lineRule="auto"/>
              <w:rPr>
                <w:rFonts w:ascii="Times New Roman" w:eastAsia="Calibri" w:hAnsi="Times New Roman" w:cs="Times New Roman"/>
                <w:b/>
                <w:color w:val="000000"/>
                <w:lang w:val="fr-FR"/>
              </w:rPr>
            </w:pPr>
            <w:proofErr w:type="spellStart"/>
            <w:r w:rsidRPr="0026161A">
              <w:rPr>
                <w:rFonts w:ascii="Times New Roman" w:eastAsia="Calibri" w:hAnsi="Times New Roman" w:cs="Times New Roman"/>
                <w:b/>
                <w:color w:val="000000"/>
                <w:lang w:val="fr-FR"/>
              </w:rPr>
              <w:t>Virtualization</w:t>
            </w:r>
            <w:proofErr w:type="spellEnd"/>
            <w:r w:rsidRPr="0026161A">
              <w:rPr>
                <w:rFonts w:ascii="Times New Roman" w:eastAsia="Calibri" w:hAnsi="Times New Roman" w:cs="Times New Roman"/>
                <w:b/>
                <w:color w:val="000000"/>
                <w:lang w:val="fr-FR"/>
              </w:rPr>
              <w:t xml:space="preserve"> server</w:t>
            </w:r>
          </w:p>
          <w:p w:rsidR="00764343" w:rsidRPr="0026161A" w:rsidRDefault="00764343" w:rsidP="002E0FBF">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Form factor: 19” rack with rack mounting kit</w:t>
            </w:r>
            <w:r w:rsidR="00D46DE8" w:rsidRPr="0026161A">
              <w:rPr>
                <w:rFonts w:ascii="Times New Roman" w:eastAsia="Calibri" w:hAnsi="Times New Roman" w:cs="Times New Roman"/>
                <w:color w:val="000000"/>
                <w:lang w:val="en-GB"/>
              </w:rPr>
              <w:t xml:space="preserve"> max 2U</w:t>
            </w:r>
          </w:p>
          <w:p w:rsidR="00764343" w:rsidRPr="0026161A" w:rsidRDefault="00764343" w:rsidP="002E0FBF">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Power supply: 2 hot-plug redundant power supplies (min.800W each)</w:t>
            </w:r>
          </w:p>
          <w:p w:rsidR="00764343" w:rsidRPr="0026161A" w:rsidRDefault="00764343" w:rsidP="002E0FBF">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Fans: Redundant, hot plug</w:t>
            </w:r>
          </w:p>
          <w:p w:rsidR="00D46DE8" w:rsidRPr="0026161A" w:rsidRDefault="00764343" w:rsidP="002E0FBF">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 xml:space="preserve">Processor: at least 2 installed, 8 core each, </w:t>
            </w:r>
            <w:proofErr w:type="spellStart"/>
            <w:r w:rsidR="00D46DE8" w:rsidRPr="0026161A">
              <w:rPr>
                <w:rFonts w:ascii="Times New Roman" w:eastAsia="Calibri" w:hAnsi="Times New Roman" w:cs="Times New Roman"/>
                <w:color w:val="000000"/>
                <w:lang w:val="en-GB"/>
              </w:rPr>
              <w:t>Passmark</w:t>
            </w:r>
            <w:proofErr w:type="spellEnd"/>
            <w:r w:rsidR="00D46DE8" w:rsidRPr="0026161A">
              <w:rPr>
                <w:rFonts w:ascii="Times New Roman" w:eastAsia="Calibri" w:hAnsi="Times New Roman" w:cs="Times New Roman"/>
                <w:color w:val="000000"/>
                <w:lang w:val="en-GB"/>
              </w:rPr>
              <w:t xml:space="preserve"> CPU Mark for each processor </w:t>
            </w:r>
            <w:r w:rsidR="00CA5F8C" w:rsidRPr="0026161A">
              <w:rPr>
                <w:rFonts w:ascii="Times New Roman" w:eastAsia="Calibri" w:hAnsi="Times New Roman" w:cs="Times New Roman"/>
                <w:color w:val="000000"/>
                <w:lang w:val="en-GB"/>
              </w:rPr>
              <w:t>10950</w:t>
            </w:r>
            <w:r w:rsidR="00D46DE8" w:rsidRPr="0026161A">
              <w:rPr>
                <w:rFonts w:ascii="Times New Roman" w:eastAsia="Calibri" w:hAnsi="Times New Roman" w:cs="Times New Roman"/>
                <w:color w:val="000000"/>
                <w:lang w:val="en-GB"/>
              </w:rPr>
              <w:t xml:space="preserve"> or higher</w:t>
            </w:r>
          </w:p>
          <w:p w:rsidR="00764343" w:rsidRPr="00A26D60" w:rsidRDefault="00764343" w:rsidP="002E0FBF">
            <w:pPr>
              <w:numPr>
                <w:ilvl w:val="0"/>
                <w:numId w:val="5"/>
              </w:numPr>
              <w:suppressAutoHyphens/>
              <w:autoSpaceDE w:val="0"/>
              <w:autoSpaceDN w:val="0"/>
              <w:adjustRightInd w:val="0"/>
              <w:spacing w:after="0" w:line="240" w:lineRule="auto"/>
              <w:rPr>
                <w:rFonts w:ascii="Times New Roman" w:eastAsia="Calibri" w:hAnsi="Times New Roman" w:cs="Times New Roman"/>
                <w:color w:val="0000FF"/>
              </w:rPr>
            </w:pPr>
            <w:r w:rsidRPr="00A26D60">
              <w:rPr>
                <w:rFonts w:ascii="Times New Roman" w:eastAsia="Calibri" w:hAnsi="Times New Roman" w:cs="Times New Roman"/>
                <w:color w:val="0000FF"/>
                <w:lang w:val="en-GB"/>
              </w:rPr>
              <w:t xml:space="preserve">Memory </w:t>
            </w:r>
            <w:r w:rsidR="00CA5F8C" w:rsidRPr="00A26D60">
              <w:rPr>
                <w:rFonts w:ascii="Times New Roman" w:eastAsia="Calibri" w:hAnsi="Times New Roman" w:cs="Times New Roman"/>
                <w:color w:val="0000FF"/>
                <w:lang w:val="en-GB"/>
              </w:rPr>
              <w:t xml:space="preserve">min : </w:t>
            </w:r>
            <w:r w:rsidRPr="00A26D60">
              <w:rPr>
                <w:rFonts w:ascii="Times New Roman" w:eastAsia="Calibri" w:hAnsi="Times New Roman" w:cs="Times New Roman"/>
                <w:color w:val="0000FF"/>
              </w:rPr>
              <w:t>128GB</w:t>
            </w:r>
            <w:r w:rsidR="00BB519B" w:rsidRPr="00A26D60">
              <w:rPr>
                <w:rFonts w:ascii="Times New Roman" w:eastAsia="Calibri" w:hAnsi="Times New Roman" w:cs="Times New Roman"/>
                <w:color w:val="0000FF"/>
              </w:rPr>
              <w:t xml:space="preserve"> </w:t>
            </w:r>
            <w:r w:rsidRPr="00A26D60">
              <w:rPr>
                <w:rFonts w:ascii="Times New Roman" w:eastAsia="Calibri" w:hAnsi="Times New Roman" w:cs="Times New Roman"/>
                <w:color w:val="0000FF"/>
              </w:rPr>
              <w:t xml:space="preserve">DDR4 2,666 GHz / </w:t>
            </w:r>
            <w:r w:rsidRPr="00A26D60">
              <w:rPr>
                <w:rFonts w:ascii="Times New Roman" w:eastAsia="Calibri" w:hAnsi="Times New Roman" w:cs="Times New Roman"/>
                <w:color w:val="0000FF"/>
                <w:lang w:val="en-GB"/>
              </w:rPr>
              <w:t>upgradeable on at least 3TB – total of</w:t>
            </w:r>
            <w:r w:rsidR="006B657E" w:rsidRPr="00A26D60">
              <w:rPr>
                <w:rFonts w:ascii="Times New Roman" w:eastAsia="Calibri" w:hAnsi="Times New Roman" w:cs="Times New Roman"/>
                <w:color w:val="0000FF"/>
                <w:lang w:val="en-GB"/>
              </w:rPr>
              <w:t xml:space="preserve"> </w:t>
            </w:r>
            <w:r w:rsidRPr="00A26D60">
              <w:rPr>
                <w:rFonts w:ascii="Times New Roman" w:eastAsia="Calibri" w:hAnsi="Times New Roman" w:cs="Times New Roman"/>
                <w:color w:val="0000FF"/>
                <w:lang w:val="en-GB"/>
              </w:rPr>
              <w:t>24 RAM slots</w:t>
            </w:r>
          </w:p>
          <w:p w:rsidR="00764343" w:rsidRPr="0026161A" w:rsidRDefault="00764343" w:rsidP="002E0FBF">
            <w:pPr>
              <w:numPr>
                <w:ilvl w:val="0"/>
                <w:numId w:val="5"/>
              </w:numPr>
              <w:suppressAutoHyphens/>
              <w:autoSpaceDE w:val="0"/>
              <w:autoSpaceDN w:val="0"/>
              <w:adjustRightInd w:val="0"/>
              <w:spacing w:after="0" w:line="240" w:lineRule="auto"/>
              <w:rPr>
                <w:rFonts w:ascii="Times New Roman" w:eastAsia="Calibri" w:hAnsi="Times New Roman" w:cs="Times New Roman"/>
                <w:color w:val="000000"/>
              </w:rPr>
            </w:pPr>
            <w:r w:rsidRPr="0026161A">
              <w:rPr>
                <w:rFonts w:ascii="Times New Roman" w:eastAsia="Calibri" w:hAnsi="Times New Roman" w:cs="Times New Roman"/>
                <w:color w:val="000000"/>
                <w:lang w:val="en-GB"/>
              </w:rPr>
              <w:t>ECC Memory protection</w:t>
            </w:r>
          </w:p>
          <w:p w:rsidR="00764343" w:rsidRPr="00A26D60" w:rsidRDefault="00BB519B" w:rsidP="002E0FBF">
            <w:pPr>
              <w:numPr>
                <w:ilvl w:val="0"/>
                <w:numId w:val="5"/>
              </w:numPr>
              <w:suppressAutoHyphens/>
              <w:autoSpaceDE w:val="0"/>
              <w:autoSpaceDN w:val="0"/>
              <w:adjustRightInd w:val="0"/>
              <w:spacing w:after="0" w:line="240" w:lineRule="auto"/>
              <w:rPr>
                <w:rFonts w:ascii="Times New Roman" w:eastAsia="Calibri" w:hAnsi="Times New Roman" w:cs="Times New Roman"/>
                <w:color w:val="0000FF"/>
                <w:lang w:val="en-GB"/>
              </w:rPr>
            </w:pPr>
            <w:r w:rsidRPr="00A26D60">
              <w:rPr>
                <w:rFonts w:ascii="Times New Roman" w:eastAsia="Calibri" w:hAnsi="Times New Roman" w:cs="Times New Roman"/>
                <w:color w:val="0000FF"/>
                <w:lang w:val="en-GB"/>
              </w:rPr>
              <w:t>Installed</w:t>
            </w:r>
            <w:r w:rsidR="00764343" w:rsidRPr="00A26D60">
              <w:rPr>
                <w:rFonts w:ascii="Times New Roman" w:eastAsia="Calibri" w:hAnsi="Times New Roman" w:cs="Times New Roman"/>
                <w:color w:val="0000FF"/>
                <w:lang w:val="en-GB"/>
              </w:rPr>
              <w:t xml:space="preserve"> SSD </w:t>
            </w:r>
            <w:r w:rsidRPr="00A26D60">
              <w:rPr>
                <w:rFonts w:ascii="Times New Roman" w:eastAsia="Calibri" w:hAnsi="Times New Roman" w:cs="Times New Roman"/>
                <w:color w:val="0000FF"/>
                <w:lang w:val="en-GB"/>
              </w:rPr>
              <w:t xml:space="preserve">or SD Card </w:t>
            </w:r>
            <w:r w:rsidR="00764343" w:rsidRPr="00A26D60">
              <w:rPr>
                <w:rFonts w:ascii="Times New Roman" w:eastAsia="Calibri" w:hAnsi="Times New Roman" w:cs="Times New Roman"/>
                <w:color w:val="0000FF"/>
                <w:lang w:val="en-GB"/>
              </w:rPr>
              <w:t>as boot device for hypervisor</w:t>
            </w:r>
            <w:r w:rsidRPr="00A26D60">
              <w:rPr>
                <w:rFonts w:ascii="Times New Roman" w:eastAsia="Calibri" w:hAnsi="Times New Roman" w:cs="Times New Roman"/>
                <w:color w:val="0000FF"/>
                <w:lang w:val="en-GB"/>
              </w:rPr>
              <w:t>, capacity of SD Card or SSD to be sufficient for hypervisor offered in Item 1.17</w:t>
            </w:r>
          </w:p>
          <w:p w:rsidR="00764343" w:rsidRPr="0026161A" w:rsidRDefault="00764343" w:rsidP="002E0FBF">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Network interfaces: min. 4x1GbE and 2x10Gbe SPF+ (optics not installed)</w:t>
            </w:r>
          </w:p>
          <w:p w:rsidR="00764343" w:rsidRPr="0026161A" w:rsidRDefault="00764343" w:rsidP="002E0FBF">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 xml:space="preserve">Network interfaces: Dedicated 1GbE for management which support redirected KVM operations and shared remote USB/DVD devices </w:t>
            </w:r>
          </w:p>
          <w:p w:rsidR="00764343" w:rsidRPr="0026161A" w:rsidRDefault="00764343" w:rsidP="002E0FBF">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FC: Fibre Chanel HBA - 1 x Dual Port 16Gbps FC HBA (with optics installed)</w:t>
            </w:r>
          </w:p>
          <w:p w:rsidR="00764343" w:rsidRPr="0026161A" w:rsidRDefault="00764343" w:rsidP="002E0FBF">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 xml:space="preserve">Supported OS: VMWare vSphere </w:t>
            </w:r>
            <w:proofErr w:type="spellStart"/>
            <w:r w:rsidRPr="0026161A">
              <w:rPr>
                <w:rFonts w:ascii="Times New Roman" w:eastAsia="Calibri" w:hAnsi="Times New Roman" w:cs="Times New Roman"/>
                <w:color w:val="000000"/>
                <w:lang w:val="en-GB"/>
              </w:rPr>
              <w:t>ESXi</w:t>
            </w:r>
            <w:proofErr w:type="spellEnd"/>
            <w:r w:rsidRPr="0026161A">
              <w:rPr>
                <w:rFonts w:ascii="Times New Roman" w:eastAsia="Calibri" w:hAnsi="Times New Roman" w:cs="Times New Roman"/>
                <w:color w:val="000000"/>
                <w:lang w:val="en-GB"/>
              </w:rPr>
              <w:t>, Microsoft Hyper-V, Microsoft Windows Server,</w:t>
            </w:r>
            <w:r w:rsidRPr="0026161A">
              <w:rPr>
                <w:rFonts w:ascii="Times New Roman" w:eastAsia="Times New Roman" w:hAnsi="Times New Roman" w:cs="Times New Roman"/>
                <w:snapToGrid w:val="0"/>
                <w:sz w:val="20"/>
                <w:szCs w:val="20"/>
                <w:lang w:val="en-GB"/>
              </w:rPr>
              <w:t xml:space="preserve"> </w:t>
            </w:r>
            <w:r w:rsidRPr="0026161A">
              <w:rPr>
                <w:rFonts w:ascii="Times New Roman" w:eastAsia="Calibri" w:hAnsi="Times New Roman" w:cs="Times New Roman"/>
                <w:color w:val="000000"/>
                <w:lang w:val="en-GB"/>
              </w:rPr>
              <w:t>Red Hat® Enterprise Linux,  SUSE® Linux Enterprise Server</w:t>
            </w:r>
          </w:p>
          <w:p w:rsidR="00467514" w:rsidRPr="0026161A" w:rsidRDefault="00764343" w:rsidP="0026161A">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 xml:space="preserve">Warranty: </w:t>
            </w:r>
            <w:r w:rsidR="004F5999" w:rsidRPr="0026161A">
              <w:rPr>
                <w:rFonts w:ascii="Times New Roman" w:eastAsia="Calibri" w:hAnsi="Times New Roman" w:cs="Times New Roman"/>
                <w:color w:val="000000"/>
                <w:lang w:val="en-GB"/>
              </w:rPr>
              <w:t>1 year</w:t>
            </w:r>
          </w:p>
        </w:tc>
        <w:tc>
          <w:tcPr>
            <w:tcW w:w="261" w:type="pct"/>
            <w:tcBorders>
              <w:top w:val="single" w:sz="4" w:space="0" w:color="auto"/>
              <w:left w:val="single" w:sz="4" w:space="0" w:color="auto"/>
              <w:bottom w:val="single" w:sz="4" w:space="0" w:color="auto"/>
              <w:right w:val="single" w:sz="4" w:space="0" w:color="auto"/>
            </w:tcBorders>
            <w:hideMark/>
          </w:tcPr>
          <w:p w:rsidR="00764343" w:rsidRPr="0026161A" w:rsidRDefault="00764343" w:rsidP="00764343">
            <w:pPr>
              <w:suppressAutoHyphens/>
              <w:autoSpaceDN w:val="0"/>
              <w:spacing w:line="240" w:lineRule="auto"/>
              <w:jc w:val="center"/>
              <w:rPr>
                <w:rFonts w:ascii="Times New Roman" w:eastAsia="Calibri" w:hAnsi="Times New Roman" w:cs="Times New Roman"/>
                <w:lang w:val="fr-FR"/>
              </w:rPr>
            </w:pPr>
            <w:r w:rsidRPr="0026161A">
              <w:rPr>
                <w:rFonts w:ascii="Times New Roman" w:eastAsia="Calibri" w:hAnsi="Times New Roman" w:cs="Times New Roman"/>
                <w:b/>
                <w:color w:val="000000"/>
                <w:lang w:val="fr-FR"/>
              </w:rPr>
              <w:t>6</w:t>
            </w:r>
          </w:p>
        </w:tc>
        <w:tc>
          <w:tcPr>
            <w:tcW w:w="949"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tabs>
                <w:tab w:val="left" w:pos="720"/>
              </w:tabs>
              <w:suppressAutoHyphens/>
              <w:autoSpaceDN w:val="0"/>
              <w:spacing w:after="0" w:line="240" w:lineRule="auto"/>
              <w:rPr>
                <w:rFonts w:ascii="Times New Roman" w:eastAsia="Calibri" w:hAnsi="Times New Roman" w:cs="Times New Roman"/>
                <w:lang w:val="en-GB"/>
              </w:rPr>
            </w:pPr>
          </w:p>
        </w:tc>
        <w:tc>
          <w:tcPr>
            <w:tcW w:w="877"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tabs>
                <w:tab w:val="left" w:pos="720"/>
              </w:tabs>
              <w:suppressAutoHyphens/>
              <w:autoSpaceDN w:val="0"/>
              <w:spacing w:after="0" w:line="240" w:lineRule="auto"/>
              <w:rPr>
                <w:rFonts w:ascii="Times New Roman" w:eastAsia="Calibri" w:hAnsi="Times New Roman" w:cs="Times New Roman"/>
                <w:b/>
                <w:lang w:val="en-GB"/>
              </w:rPr>
            </w:pPr>
          </w:p>
        </w:tc>
        <w:tc>
          <w:tcPr>
            <w:tcW w:w="662"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tabs>
                <w:tab w:val="left" w:pos="720"/>
              </w:tabs>
              <w:suppressAutoHyphens/>
              <w:autoSpaceDN w:val="0"/>
              <w:spacing w:after="0" w:line="240" w:lineRule="auto"/>
              <w:jc w:val="center"/>
              <w:rPr>
                <w:rFonts w:ascii="Times New Roman" w:eastAsia="Calibri" w:hAnsi="Times New Roman" w:cs="Times New Roman"/>
                <w:b/>
                <w:lang w:val="en-GB"/>
              </w:rPr>
            </w:pPr>
          </w:p>
        </w:tc>
      </w:tr>
      <w:tr w:rsidR="00764343" w:rsidRPr="00F03553" w:rsidTr="00B510B3">
        <w:tc>
          <w:tcPr>
            <w:tcW w:w="472" w:type="pct"/>
            <w:tcBorders>
              <w:top w:val="single" w:sz="4" w:space="0" w:color="auto"/>
              <w:left w:val="single" w:sz="4" w:space="0" w:color="auto"/>
              <w:bottom w:val="single" w:sz="4" w:space="0" w:color="auto"/>
              <w:right w:val="single" w:sz="4" w:space="0" w:color="auto"/>
            </w:tcBorders>
          </w:tcPr>
          <w:p w:rsidR="00764343" w:rsidRPr="0026161A" w:rsidRDefault="002E6DFB" w:rsidP="00764343">
            <w:pPr>
              <w:suppressAutoHyphens/>
              <w:autoSpaceDN w:val="0"/>
              <w:spacing w:line="240" w:lineRule="auto"/>
              <w:jc w:val="center"/>
              <w:rPr>
                <w:rFonts w:ascii="Times New Roman" w:eastAsia="Calibri" w:hAnsi="Times New Roman" w:cs="Times New Roman"/>
                <w:color w:val="000000"/>
                <w:lang w:val="fr-FR"/>
              </w:rPr>
            </w:pPr>
            <w:r w:rsidRPr="0026161A">
              <w:rPr>
                <w:rFonts w:ascii="Times New Roman" w:eastAsia="Calibri" w:hAnsi="Times New Roman" w:cs="Times New Roman"/>
                <w:color w:val="000000"/>
                <w:lang w:val="fr-FR"/>
              </w:rPr>
              <w:t>1.</w:t>
            </w:r>
            <w:r w:rsidR="00764343" w:rsidRPr="0026161A">
              <w:rPr>
                <w:rFonts w:ascii="Times New Roman" w:eastAsia="Calibri" w:hAnsi="Times New Roman" w:cs="Times New Roman"/>
                <w:color w:val="000000"/>
                <w:lang w:val="fr-FR"/>
              </w:rPr>
              <w:t>2</w:t>
            </w:r>
          </w:p>
        </w:tc>
        <w:tc>
          <w:tcPr>
            <w:tcW w:w="1779" w:type="pct"/>
            <w:tcBorders>
              <w:top w:val="single" w:sz="4" w:space="0" w:color="auto"/>
              <w:left w:val="single" w:sz="4" w:space="0" w:color="auto"/>
              <w:bottom w:val="single" w:sz="4" w:space="0" w:color="auto"/>
              <w:right w:val="single" w:sz="4" w:space="0" w:color="auto"/>
            </w:tcBorders>
          </w:tcPr>
          <w:p w:rsidR="00764343" w:rsidRPr="0026161A" w:rsidRDefault="00764343" w:rsidP="00770B79">
            <w:pPr>
              <w:suppressAutoHyphens/>
              <w:autoSpaceDN w:val="0"/>
              <w:spacing w:after="0" w:line="240" w:lineRule="auto"/>
              <w:rPr>
                <w:rFonts w:ascii="Times New Roman" w:eastAsia="Calibri" w:hAnsi="Times New Roman" w:cs="Times New Roman"/>
                <w:b/>
                <w:color w:val="000000"/>
                <w:lang w:val="fr-FR"/>
              </w:rPr>
            </w:pPr>
            <w:proofErr w:type="spellStart"/>
            <w:r w:rsidRPr="0026161A">
              <w:rPr>
                <w:rFonts w:ascii="Times New Roman" w:eastAsia="Calibri" w:hAnsi="Times New Roman" w:cs="Times New Roman"/>
                <w:b/>
                <w:color w:val="000000"/>
                <w:lang w:val="fr-FR"/>
              </w:rPr>
              <w:t>Primary</w:t>
            </w:r>
            <w:proofErr w:type="spellEnd"/>
            <w:r w:rsidRPr="0026161A">
              <w:rPr>
                <w:rFonts w:ascii="Times New Roman" w:eastAsia="Calibri" w:hAnsi="Times New Roman" w:cs="Times New Roman"/>
                <w:b/>
                <w:color w:val="000000"/>
                <w:lang w:val="fr-FR"/>
              </w:rPr>
              <w:t xml:space="preserve"> </w:t>
            </w:r>
            <w:proofErr w:type="spellStart"/>
            <w:r w:rsidRPr="0026161A">
              <w:rPr>
                <w:rFonts w:ascii="Times New Roman" w:eastAsia="Calibri" w:hAnsi="Times New Roman" w:cs="Times New Roman"/>
                <w:b/>
                <w:color w:val="000000"/>
                <w:lang w:val="fr-FR"/>
              </w:rPr>
              <w:t>storage</w:t>
            </w:r>
            <w:proofErr w:type="spellEnd"/>
            <w:r w:rsidRPr="0026161A">
              <w:rPr>
                <w:rFonts w:ascii="Times New Roman" w:eastAsia="Calibri" w:hAnsi="Times New Roman" w:cs="Times New Roman"/>
                <w:b/>
                <w:color w:val="000000"/>
                <w:lang w:val="fr-FR"/>
              </w:rPr>
              <w:t xml:space="preserve"> </w:t>
            </w:r>
            <w:proofErr w:type="spellStart"/>
            <w:r w:rsidRPr="0026161A">
              <w:rPr>
                <w:rFonts w:ascii="Times New Roman" w:eastAsia="Calibri" w:hAnsi="Times New Roman" w:cs="Times New Roman"/>
                <w:b/>
                <w:color w:val="000000"/>
                <w:lang w:val="fr-FR"/>
              </w:rPr>
              <w:t>subsystem</w:t>
            </w:r>
            <w:proofErr w:type="spellEnd"/>
          </w:p>
          <w:p w:rsidR="00764343" w:rsidRPr="0026161A" w:rsidRDefault="00764343" w:rsidP="00770B79">
            <w:pPr>
              <w:numPr>
                <w:ilvl w:val="0"/>
                <w:numId w:val="5"/>
              </w:numPr>
              <w:suppressAutoHyphens/>
              <w:autoSpaceDE w:val="0"/>
              <w:autoSpaceDN w:val="0"/>
              <w:adjustRightInd w:val="0"/>
              <w:spacing w:after="0" w:line="240" w:lineRule="auto"/>
              <w:jc w:val="both"/>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Form factor: 19” rack 2U with rack mounting kit</w:t>
            </w:r>
          </w:p>
          <w:p w:rsidR="00764343" w:rsidRPr="0026161A" w:rsidRDefault="00764343" w:rsidP="00770B79">
            <w:pPr>
              <w:numPr>
                <w:ilvl w:val="0"/>
                <w:numId w:val="5"/>
              </w:numPr>
              <w:suppressAutoHyphens/>
              <w:autoSpaceDE w:val="0"/>
              <w:autoSpaceDN w:val="0"/>
              <w:adjustRightInd w:val="0"/>
              <w:spacing w:after="0" w:line="240" w:lineRule="auto"/>
              <w:jc w:val="both"/>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Controllers: minimum of dual redundant controllers in  Active-active configuration</w:t>
            </w:r>
          </w:p>
          <w:p w:rsidR="00764343" w:rsidRPr="0026161A" w:rsidRDefault="00764343" w:rsidP="00770B79">
            <w:pPr>
              <w:numPr>
                <w:ilvl w:val="0"/>
                <w:numId w:val="5"/>
              </w:numPr>
              <w:suppressAutoHyphens/>
              <w:autoSpaceDE w:val="0"/>
              <w:autoSpaceDN w:val="0"/>
              <w:adjustRightInd w:val="0"/>
              <w:spacing w:after="0" w:line="240" w:lineRule="auto"/>
              <w:jc w:val="both"/>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Fans: Fully redundant</w:t>
            </w:r>
          </w:p>
          <w:p w:rsidR="00764343" w:rsidRPr="0026161A" w:rsidRDefault="00764343" w:rsidP="00770B79">
            <w:pPr>
              <w:numPr>
                <w:ilvl w:val="0"/>
                <w:numId w:val="5"/>
              </w:numPr>
              <w:suppressAutoHyphens/>
              <w:autoSpaceDE w:val="0"/>
              <w:autoSpaceDN w:val="0"/>
              <w:adjustRightInd w:val="0"/>
              <w:spacing w:after="0" w:line="240" w:lineRule="auto"/>
              <w:jc w:val="both"/>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 xml:space="preserve">Host interface: min. </w:t>
            </w:r>
            <w:r w:rsidR="00D14F8E" w:rsidRPr="0026161A">
              <w:rPr>
                <w:rFonts w:ascii="Times New Roman" w:eastAsia="Calibri" w:hAnsi="Times New Roman" w:cs="Times New Roman"/>
                <w:color w:val="000000"/>
                <w:lang w:val="en-GB"/>
              </w:rPr>
              <w:t>4</w:t>
            </w:r>
            <w:r w:rsidRPr="0026161A">
              <w:rPr>
                <w:rFonts w:ascii="Times New Roman" w:eastAsia="Calibri" w:hAnsi="Times New Roman" w:cs="Times New Roman"/>
                <w:color w:val="000000"/>
                <w:lang w:val="en-GB"/>
              </w:rPr>
              <w:t xml:space="preserve">x16Gb/sec Fibre Channel Ports included with optics </w:t>
            </w:r>
          </w:p>
          <w:p w:rsidR="00764343" w:rsidRPr="0026161A" w:rsidRDefault="00764343" w:rsidP="00770B79">
            <w:pPr>
              <w:numPr>
                <w:ilvl w:val="0"/>
                <w:numId w:val="5"/>
              </w:numPr>
              <w:suppressAutoHyphens/>
              <w:autoSpaceDE w:val="0"/>
              <w:autoSpaceDN w:val="0"/>
              <w:adjustRightInd w:val="0"/>
              <w:spacing w:after="0" w:line="240" w:lineRule="auto"/>
              <w:jc w:val="both"/>
              <w:rPr>
                <w:rFonts w:ascii="Times New Roman" w:eastAsia="Calibri" w:hAnsi="Times New Roman" w:cs="Times New Roman"/>
                <w:color w:val="000000"/>
                <w:lang w:val="fr-FR"/>
              </w:rPr>
            </w:pPr>
            <w:r w:rsidRPr="0026161A">
              <w:rPr>
                <w:rFonts w:ascii="Times New Roman" w:eastAsia="Calibri" w:hAnsi="Times New Roman" w:cs="Times New Roman"/>
                <w:color w:val="000000"/>
                <w:lang w:val="fr-FR"/>
              </w:rPr>
              <w:t xml:space="preserve">Power supplies: </w:t>
            </w:r>
            <w:proofErr w:type="spellStart"/>
            <w:r w:rsidRPr="0026161A">
              <w:rPr>
                <w:rFonts w:ascii="Times New Roman" w:eastAsia="Calibri" w:hAnsi="Times New Roman" w:cs="Times New Roman"/>
                <w:color w:val="000000"/>
                <w:lang w:val="fr-FR"/>
              </w:rPr>
              <w:t>Fully</w:t>
            </w:r>
            <w:proofErr w:type="spellEnd"/>
            <w:r w:rsidRPr="0026161A">
              <w:rPr>
                <w:rFonts w:ascii="Times New Roman" w:eastAsia="Calibri" w:hAnsi="Times New Roman" w:cs="Times New Roman"/>
                <w:color w:val="000000"/>
                <w:lang w:val="fr-FR"/>
              </w:rPr>
              <w:t xml:space="preserve"> </w:t>
            </w:r>
            <w:proofErr w:type="spellStart"/>
            <w:r w:rsidRPr="0026161A">
              <w:rPr>
                <w:rFonts w:ascii="Times New Roman" w:eastAsia="Calibri" w:hAnsi="Times New Roman" w:cs="Times New Roman"/>
                <w:color w:val="000000"/>
                <w:lang w:val="fr-FR"/>
              </w:rPr>
              <w:t>redundant</w:t>
            </w:r>
            <w:proofErr w:type="spellEnd"/>
          </w:p>
          <w:p w:rsidR="00764343" w:rsidRPr="00A26D60" w:rsidRDefault="00764343" w:rsidP="00770B79">
            <w:pPr>
              <w:numPr>
                <w:ilvl w:val="0"/>
                <w:numId w:val="5"/>
              </w:numPr>
              <w:suppressAutoHyphens/>
              <w:autoSpaceDE w:val="0"/>
              <w:autoSpaceDN w:val="0"/>
              <w:adjustRightInd w:val="0"/>
              <w:spacing w:after="0" w:line="240" w:lineRule="auto"/>
              <w:jc w:val="both"/>
              <w:rPr>
                <w:rFonts w:ascii="Times New Roman" w:eastAsia="Calibri" w:hAnsi="Times New Roman" w:cs="Times New Roman"/>
                <w:color w:val="0000FF"/>
                <w:lang w:val="fr-FR"/>
              </w:rPr>
            </w:pPr>
            <w:r w:rsidRPr="00A26D60">
              <w:rPr>
                <w:rFonts w:ascii="Times New Roman" w:eastAsia="Calibri" w:hAnsi="Times New Roman" w:cs="Times New Roman"/>
                <w:color w:val="0000FF"/>
                <w:lang w:val="fr-FR"/>
              </w:rPr>
              <w:t xml:space="preserve">Cache memory: min. </w:t>
            </w:r>
            <w:r w:rsidR="00985FCD" w:rsidRPr="00A26D60">
              <w:rPr>
                <w:rFonts w:ascii="Times New Roman" w:eastAsia="Calibri" w:hAnsi="Times New Roman" w:cs="Times New Roman"/>
                <w:color w:val="0000FF"/>
                <w:lang w:val="fr-FR"/>
              </w:rPr>
              <w:t>64GB</w:t>
            </w:r>
          </w:p>
          <w:p w:rsidR="00764343" w:rsidRPr="0026161A" w:rsidRDefault="00764343" w:rsidP="00770B79">
            <w:pPr>
              <w:numPr>
                <w:ilvl w:val="0"/>
                <w:numId w:val="5"/>
              </w:numPr>
              <w:suppressAutoHyphens/>
              <w:autoSpaceDE w:val="0"/>
              <w:autoSpaceDN w:val="0"/>
              <w:adjustRightInd w:val="0"/>
              <w:spacing w:after="0" w:line="240" w:lineRule="auto"/>
              <w:jc w:val="both"/>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Hot swappable disks: Yes</w:t>
            </w:r>
          </w:p>
          <w:p w:rsidR="00764343" w:rsidRPr="0026161A" w:rsidRDefault="00764343" w:rsidP="00770B79">
            <w:pPr>
              <w:numPr>
                <w:ilvl w:val="0"/>
                <w:numId w:val="5"/>
              </w:numPr>
              <w:suppressAutoHyphens/>
              <w:autoSpaceDE w:val="0"/>
              <w:autoSpaceDN w:val="0"/>
              <w:adjustRightInd w:val="0"/>
              <w:spacing w:after="0" w:line="240" w:lineRule="auto"/>
              <w:jc w:val="both"/>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Raid: Supports minimum 2 disk failures</w:t>
            </w:r>
          </w:p>
          <w:p w:rsidR="00764343" w:rsidRPr="0026161A" w:rsidRDefault="00764343" w:rsidP="00770B79">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Disks installed: 24 x Single Disk installed with  minimum capacity of  1.8</w:t>
            </w:r>
            <w:r w:rsidR="00A31031" w:rsidRPr="0026161A">
              <w:rPr>
                <w:rFonts w:ascii="Times New Roman" w:eastAsia="Calibri" w:hAnsi="Times New Roman" w:cs="Times New Roman"/>
                <w:color w:val="000000"/>
                <w:lang w:val="en-GB"/>
              </w:rPr>
              <w:t>T</w:t>
            </w:r>
            <w:r w:rsidRPr="0026161A">
              <w:rPr>
                <w:rFonts w:ascii="Times New Roman" w:eastAsia="Calibri" w:hAnsi="Times New Roman" w:cs="Times New Roman"/>
                <w:color w:val="000000"/>
                <w:lang w:val="en-GB"/>
              </w:rPr>
              <w:t>B</w:t>
            </w:r>
            <w:r w:rsidR="00483317" w:rsidRPr="0026161A">
              <w:rPr>
                <w:rFonts w:ascii="Times New Roman" w:eastAsia="Calibri" w:hAnsi="Times New Roman" w:cs="Times New Roman"/>
                <w:color w:val="000000"/>
                <w:lang w:val="en-GB"/>
              </w:rPr>
              <w:t xml:space="preserve"> each</w:t>
            </w:r>
            <w:r w:rsidRPr="0026161A">
              <w:rPr>
                <w:rFonts w:ascii="Times New Roman" w:eastAsia="Calibri" w:hAnsi="Times New Roman" w:cs="Times New Roman"/>
                <w:color w:val="000000"/>
                <w:lang w:val="en-GB"/>
              </w:rPr>
              <w:t>, 10000 rpm,  12Gb/s</w:t>
            </w:r>
          </w:p>
          <w:p w:rsidR="00764343" w:rsidRPr="00A26D60" w:rsidRDefault="00764343" w:rsidP="00770B79">
            <w:pPr>
              <w:numPr>
                <w:ilvl w:val="0"/>
                <w:numId w:val="5"/>
              </w:numPr>
              <w:suppressAutoHyphens/>
              <w:autoSpaceDE w:val="0"/>
              <w:autoSpaceDN w:val="0"/>
              <w:adjustRightInd w:val="0"/>
              <w:spacing w:after="0" w:line="240" w:lineRule="auto"/>
              <w:jc w:val="both"/>
              <w:rPr>
                <w:rFonts w:ascii="Times New Roman" w:eastAsia="Calibri" w:hAnsi="Times New Roman" w:cs="Times New Roman"/>
                <w:color w:val="0000FF"/>
                <w:lang w:val="en-GB"/>
              </w:rPr>
            </w:pPr>
            <w:r w:rsidRPr="00D84E70">
              <w:rPr>
                <w:rFonts w:ascii="Times New Roman" w:eastAsia="Calibri" w:hAnsi="Times New Roman" w:cs="Times New Roman"/>
                <w:color w:val="0000FF"/>
                <w:lang w:val="en-GB"/>
              </w:rPr>
              <w:t xml:space="preserve">Storage Protocols: min. </w:t>
            </w:r>
            <w:r w:rsidRPr="00A26D60">
              <w:rPr>
                <w:rFonts w:ascii="Times New Roman" w:eastAsia="Calibri" w:hAnsi="Times New Roman" w:cs="Times New Roman"/>
                <w:color w:val="0000FF"/>
                <w:lang w:val="en-GB"/>
              </w:rPr>
              <w:t>FCP, iSCSI, NFS, CI</w:t>
            </w:r>
            <w:r w:rsidR="00770B79" w:rsidRPr="00A26D60">
              <w:rPr>
                <w:rFonts w:ascii="Times New Roman" w:eastAsia="Calibri" w:hAnsi="Times New Roman" w:cs="Times New Roman"/>
                <w:color w:val="0000FF"/>
                <w:lang w:val="en-GB"/>
              </w:rPr>
              <w:t>FS</w:t>
            </w:r>
            <w:r w:rsidR="00985FCD" w:rsidRPr="00A26D60">
              <w:rPr>
                <w:rFonts w:ascii="Times New Roman" w:eastAsia="Calibri" w:hAnsi="Times New Roman" w:cs="Times New Roman"/>
                <w:color w:val="0000FF"/>
                <w:lang w:val="en-GB"/>
              </w:rPr>
              <w:t xml:space="preserve"> or SMB file access protocol</w:t>
            </w:r>
          </w:p>
          <w:p w:rsidR="00764343" w:rsidRPr="0026161A" w:rsidRDefault="00764343" w:rsidP="00770B79">
            <w:pPr>
              <w:numPr>
                <w:ilvl w:val="0"/>
                <w:numId w:val="5"/>
              </w:numPr>
              <w:suppressAutoHyphens/>
              <w:autoSpaceDE w:val="0"/>
              <w:autoSpaceDN w:val="0"/>
              <w:adjustRightInd w:val="0"/>
              <w:spacing w:after="0" w:line="240" w:lineRule="auto"/>
              <w:jc w:val="both"/>
              <w:rPr>
                <w:rFonts w:ascii="Times New Roman" w:eastAsia="Calibri" w:hAnsi="Times New Roman" w:cs="Times New Roman"/>
                <w:color w:val="000000"/>
                <w:lang w:val="sv-SE"/>
              </w:rPr>
            </w:pPr>
            <w:r w:rsidRPr="0026161A">
              <w:rPr>
                <w:rFonts w:ascii="Times New Roman" w:eastAsia="Calibri" w:hAnsi="Times New Roman" w:cs="Times New Roman"/>
                <w:color w:val="000000"/>
                <w:lang w:val="sv-SE"/>
              </w:rPr>
              <w:t>Support for multitenancy</w:t>
            </w:r>
          </w:p>
          <w:p w:rsidR="00764343" w:rsidRPr="0026161A" w:rsidRDefault="00764343" w:rsidP="00770B79">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sv-SE"/>
              </w:rPr>
            </w:pPr>
            <w:r w:rsidRPr="0026161A">
              <w:rPr>
                <w:rFonts w:ascii="Times New Roman" w:eastAsia="Calibri" w:hAnsi="Times New Roman" w:cs="Times New Roman"/>
                <w:color w:val="000000"/>
                <w:lang w:val="sv-SE"/>
              </w:rPr>
              <w:t>Support for dynamically resizing volumes</w:t>
            </w:r>
          </w:p>
          <w:p w:rsidR="00764343" w:rsidRPr="0026161A" w:rsidRDefault="00764343" w:rsidP="00770B79">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sv-SE"/>
              </w:rPr>
            </w:pPr>
            <w:r w:rsidRPr="0026161A">
              <w:rPr>
                <w:rFonts w:ascii="Times New Roman" w:eastAsia="Calibri" w:hAnsi="Times New Roman" w:cs="Times New Roman"/>
                <w:color w:val="000000"/>
                <w:lang w:val="sv-SE"/>
              </w:rPr>
              <w:t>Support for block level deduplication</w:t>
            </w:r>
          </w:p>
          <w:p w:rsidR="00764343" w:rsidRPr="0026161A" w:rsidRDefault="00764343" w:rsidP="00770B79">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sv-SE"/>
              </w:rPr>
            </w:pPr>
            <w:r w:rsidRPr="0026161A">
              <w:rPr>
                <w:rFonts w:ascii="Times New Roman" w:eastAsia="Calibri" w:hAnsi="Times New Roman" w:cs="Times New Roman"/>
                <w:color w:val="000000"/>
                <w:lang w:val="sv-SE"/>
              </w:rPr>
              <w:t>Support for compression</w:t>
            </w:r>
          </w:p>
          <w:p w:rsidR="00764343" w:rsidRPr="0026161A" w:rsidRDefault="00764343" w:rsidP="00770B79">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sv-SE"/>
              </w:rPr>
            </w:pPr>
            <w:r w:rsidRPr="0026161A">
              <w:rPr>
                <w:rFonts w:ascii="Times New Roman" w:eastAsia="Calibri" w:hAnsi="Times New Roman" w:cs="Times New Roman"/>
                <w:color w:val="000000"/>
                <w:lang w:val="sv-SE"/>
              </w:rPr>
              <w:t>Support for thin provisioning</w:t>
            </w:r>
          </w:p>
          <w:p w:rsidR="00764343" w:rsidRPr="0026161A" w:rsidRDefault="00764343" w:rsidP="00770B79">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sv-SE"/>
              </w:rPr>
            </w:pPr>
            <w:r w:rsidRPr="0026161A">
              <w:rPr>
                <w:rFonts w:ascii="Times New Roman" w:eastAsia="Calibri" w:hAnsi="Times New Roman" w:cs="Times New Roman"/>
                <w:color w:val="000000"/>
                <w:lang w:val="sv-SE"/>
              </w:rPr>
              <w:t>Support for snapshots</w:t>
            </w:r>
          </w:p>
          <w:p w:rsidR="00764343" w:rsidRPr="0026161A" w:rsidRDefault="00764343" w:rsidP="00770B79">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sv-SE"/>
              </w:rPr>
            </w:pPr>
            <w:r w:rsidRPr="0026161A">
              <w:rPr>
                <w:rFonts w:ascii="Times New Roman" w:eastAsia="Calibri" w:hAnsi="Times New Roman" w:cs="Times New Roman"/>
                <w:color w:val="000000"/>
                <w:lang w:val="sv-SE"/>
              </w:rPr>
              <w:t>Supported OS: Windows Serrver, Linux®, Oracle Solaris, AIX, HP-UX, Mac® OS, VMware® vSphere, Microsoft Hyper-V</w:t>
            </w:r>
          </w:p>
          <w:p w:rsidR="00467514" w:rsidRPr="0026161A" w:rsidRDefault="00764343" w:rsidP="00467514">
            <w:pPr>
              <w:numPr>
                <w:ilvl w:val="0"/>
                <w:numId w:val="5"/>
              </w:numPr>
              <w:suppressAutoHyphens/>
              <w:autoSpaceDN w:val="0"/>
              <w:spacing w:after="0" w:line="240" w:lineRule="auto"/>
              <w:rPr>
                <w:rFonts w:ascii="Times New Roman" w:eastAsia="Calibri" w:hAnsi="Times New Roman" w:cs="Times New Roman"/>
                <w:b/>
                <w:color w:val="000000"/>
                <w:lang w:val="en-GB"/>
              </w:rPr>
            </w:pPr>
            <w:r w:rsidRPr="0026161A">
              <w:rPr>
                <w:rFonts w:ascii="Times New Roman" w:eastAsia="Calibri" w:hAnsi="Times New Roman" w:cs="Times New Roman"/>
                <w:color w:val="000000"/>
                <w:lang w:val="en-GB"/>
              </w:rPr>
              <w:t xml:space="preserve">Min. </w:t>
            </w:r>
            <w:r w:rsidR="0001514D" w:rsidRPr="0026161A">
              <w:rPr>
                <w:rFonts w:ascii="Times New Roman" w:eastAsia="Calibri" w:hAnsi="Times New Roman" w:cs="Times New Roman"/>
                <w:color w:val="000000"/>
                <w:lang w:val="en-GB"/>
              </w:rPr>
              <w:t>1</w:t>
            </w:r>
            <w:r w:rsidRPr="0026161A">
              <w:rPr>
                <w:rFonts w:ascii="Times New Roman" w:eastAsia="Calibri" w:hAnsi="Times New Roman" w:cs="Times New Roman"/>
                <w:color w:val="000000"/>
                <w:lang w:val="en-GB"/>
              </w:rPr>
              <w:t xml:space="preserve"> years warranty on hardware, software support for a period of </w:t>
            </w:r>
            <w:r w:rsidR="0001514D" w:rsidRPr="0026161A">
              <w:rPr>
                <w:rFonts w:ascii="Times New Roman" w:eastAsia="Calibri" w:hAnsi="Times New Roman" w:cs="Times New Roman"/>
                <w:color w:val="000000"/>
                <w:lang w:val="en-GB"/>
              </w:rPr>
              <w:t>12</w:t>
            </w:r>
            <w:r w:rsidRPr="0026161A">
              <w:rPr>
                <w:rFonts w:ascii="Times New Roman" w:eastAsia="Calibri" w:hAnsi="Times New Roman" w:cs="Times New Roman"/>
                <w:color w:val="000000"/>
                <w:lang w:val="en-GB"/>
              </w:rPr>
              <w:t xml:space="preserve"> months (including the right to updates and new versions of the software)</w:t>
            </w:r>
          </w:p>
        </w:tc>
        <w:tc>
          <w:tcPr>
            <w:tcW w:w="261" w:type="pct"/>
            <w:tcBorders>
              <w:top w:val="single" w:sz="4" w:space="0" w:color="auto"/>
              <w:left w:val="single" w:sz="4" w:space="0" w:color="auto"/>
              <w:bottom w:val="single" w:sz="4" w:space="0" w:color="auto"/>
              <w:right w:val="single" w:sz="4" w:space="0" w:color="auto"/>
            </w:tcBorders>
          </w:tcPr>
          <w:p w:rsidR="00764343" w:rsidRPr="0026161A" w:rsidRDefault="00B6430D" w:rsidP="00764343">
            <w:pPr>
              <w:suppressAutoHyphens/>
              <w:autoSpaceDN w:val="0"/>
              <w:spacing w:line="240" w:lineRule="auto"/>
              <w:jc w:val="center"/>
              <w:rPr>
                <w:rFonts w:ascii="Times New Roman" w:eastAsia="Calibri" w:hAnsi="Times New Roman" w:cs="Times New Roman"/>
                <w:b/>
                <w:color w:val="000000"/>
                <w:lang w:val="fr-FR"/>
              </w:rPr>
            </w:pPr>
            <w:r w:rsidRPr="0026161A">
              <w:rPr>
                <w:rFonts w:ascii="Times New Roman" w:eastAsia="Calibri" w:hAnsi="Times New Roman" w:cs="Times New Roman"/>
                <w:b/>
                <w:color w:val="000000"/>
                <w:lang w:val="fr-FR"/>
              </w:rPr>
              <w:t>4</w:t>
            </w:r>
          </w:p>
        </w:tc>
        <w:tc>
          <w:tcPr>
            <w:tcW w:w="949"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tabs>
                <w:tab w:val="left" w:pos="720"/>
              </w:tabs>
              <w:suppressAutoHyphens/>
              <w:autoSpaceDN w:val="0"/>
              <w:spacing w:after="0" w:line="240" w:lineRule="auto"/>
              <w:rPr>
                <w:rFonts w:ascii="Times New Roman" w:eastAsia="Calibri" w:hAnsi="Times New Roman" w:cs="Times New Roman"/>
                <w:lang w:val="en-GB"/>
              </w:rPr>
            </w:pPr>
          </w:p>
        </w:tc>
        <w:tc>
          <w:tcPr>
            <w:tcW w:w="877"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tabs>
                <w:tab w:val="left" w:pos="720"/>
              </w:tabs>
              <w:suppressAutoHyphens/>
              <w:autoSpaceDN w:val="0"/>
              <w:spacing w:after="0" w:line="240" w:lineRule="auto"/>
              <w:rPr>
                <w:rFonts w:ascii="Times New Roman" w:eastAsia="Calibri" w:hAnsi="Times New Roman" w:cs="Times New Roman"/>
                <w:b/>
                <w:lang w:val="en-GB"/>
              </w:rPr>
            </w:pPr>
          </w:p>
        </w:tc>
        <w:tc>
          <w:tcPr>
            <w:tcW w:w="662"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tabs>
                <w:tab w:val="left" w:pos="720"/>
              </w:tabs>
              <w:suppressAutoHyphens/>
              <w:autoSpaceDN w:val="0"/>
              <w:spacing w:after="0" w:line="240" w:lineRule="auto"/>
              <w:jc w:val="center"/>
              <w:rPr>
                <w:rFonts w:ascii="Times New Roman" w:eastAsia="Calibri" w:hAnsi="Times New Roman" w:cs="Times New Roman"/>
                <w:b/>
                <w:lang w:val="en-GB"/>
              </w:rPr>
            </w:pPr>
          </w:p>
        </w:tc>
      </w:tr>
      <w:tr w:rsidR="00764343" w:rsidRPr="00F03553" w:rsidTr="00B510B3">
        <w:tc>
          <w:tcPr>
            <w:tcW w:w="472" w:type="pct"/>
            <w:tcBorders>
              <w:top w:val="single" w:sz="4" w:space="0" w:color="auto"/>
              <w:left w:val="single" w:sz="4" w:space="0" w:color="auto"/>
              <w:bottom w:val="single" w:sz="4" w:space="0" w:color="auto"/>
              <w:right w:val="single" w:sz="4" w:space="0" w:color="auto"/>
            </w:tcBorders>
          </w:tcPr>
          <w:p w:rsidR="00764343" w:rsidRPr="0026161A" w:rsidRDefault="002E6DFB" w:rsidP="00764343">
            <w:pPr>
              <w:suppressAutoHyphens/>
              <w:autoSpaceDN w:val="0"/>
              <w:spacing w:line="240" w:lineRule="auto"/>
              <w:jc w:val="center"/>
              <w:rPr>
                <w:rFonts w:ascii="Times New Roman" w:eastAsia="Calibri" w:hAnsi="Times New Roman" w:cs="Times New Roman"/>
                <w:color w:val="000000"/>
                <w:lang w:val="fr-FR"/>
              </w:rPr>
            </w:pPr>
            <w:r w:rsidRPr="0026161A">
              <w:rPr>
                <w:rFonts w:ascii="Times New Roman" w:eastAsia="Calibri" w:hAnsi="Times New Roman" w:cs="Times New Roman"/>
                <w:color w:val="000000"/>
                <w:lang w:val="fr-FR"/>
              </w:rPr>
              <w:t>1.</w:t>
            </w:r>
            <w:r w:rsidR="00764343" w:rsidRPr="0026161A">
              <w:rPr>
                <w:rFonts w:ascii="Times New Roman" w:eastAsia="Calibri" w:hAnsi="Times New Roman" w:cs="Times New Roman"/>
                <w:color w:val="000000"/>
                <w:lang w:val="fr-FR"/>
              </w:rPr>
              <w:t>3</w:t>
            </w:r>
          </w:p>
        </w:tc>
        <w:tc>
          <w:tcPr>
            <w:tcW w:w="1779" w:type="pct"/>
            <w:tcBorders>
              <w:top w:val="single" w:sz="4" w:space="0" w:color="auto"/>
              <w:left w:val="single" w:sz="4" w:space="0" w:color="auto"/>
              <w:bottom w:val="single" w:sz="4" w:space="0" w:color="auto"/>
              <w:right w:val="single" w:sz="4" w:space="0" w:color="auto"/>
            </w:tcBorders>
          </w:tcPr>
          <w:p w:rsidR="00764343" w:rsidRPr="0026161A" w:rsidRDefault="00764343" w:rsidP="00B6430D">
            <w:pPr>
              <w:suppressAutoHyphens/>
              <w:autoSpaceDN w:val="0"/>
              <w:spacing w:after="0" w:line="240" w:lineRule="auto"/>
              <w:rPr>
                <w:rFonts w:ascii="Times New Roman" w:eastAsia="Calibri" w:hAnsi="Times New Roman" w:cs="Times New Roman"/>
                <w:b/>
                <w:color w:val="000000"/>
                <w:lang w:val="fr-FR"/>
              </w:rPr>
            </w:pPr>
            <w:r w:rsidRPr="0026161A">
              <w:rPr>
                <w:rFonts w:ascii="Times New Roman" w:eastAsia="Calibri" w:hAnsi="Times New Roman" w:cs="Times New Roman"/>
                <w:b/>
                <w:color w:val="000000"/>
                <w:lang w:val="fr-FR"/>
              </w:rPr>
              <w:t>Storage Area Networks FC Switch</w:t>
            </w:r>
          </w:p>
          <w:p w:rsidR="00764343" w:rsidRPr="0026161A" w:rsidRDefault="00764343" w:rsidP="00B6430D">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Form factor: 19” rack mounting kit</w:t>
            </w:r>
            <w:r w:rsidR="007E1CEB" w:rsidRPr="0026161A">
              <w:rPr>
                <w:rFonts w:ascii="Times New Roman" w:eastAsia="Calibri" w:hAnsi="Times New Roman" w:cs="Times New Roman"/>
                <w:color w:val="000000"/>
                <w:lang w:val="en-GB"/>
              </w:rPr>
              <w:t>, max 2U</w:t>
            </w:r>
          </w:p>
          <w:p w:rsidR="00764343" w:rsidRPr="0026161A" w:rsidRDefault="00764343" w:rsidP="00B6430D">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12 active FC ports with optics installed</w:t>
            </w:r>
          </w:p>
          <w:p w:rsidR="00764343" w:rsidRPr="0026161A" w:rsidRDefault="00764343" w:rsidP="00B6430D">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 xml:space="preserve">16Gb port speed </w:t>
            </w:r>
          </w:p>
          <w:p w:rsidR="00764343" w:rsidRPr="0026161A" w:rsidRDefault="00764343" w:rsidP="00B6430D">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 xml:space="preserve">Compatible with Item number 1, 2, </w:t>
            </w:r>
            <w:r w:rsidR="00A31031" w:rsidRPr="0026161A">
              <w:rPr>
                <w:rFonts w:ascii="Times New Roman" w:eastAsia="Calibri" w:hAnsi="Times New Roman" w:cs="Times New Roman"/>
                <w:color w:val="000000"/>
                <w:lang w:val="en-GB"/>
              </w:rPr>
              <w:t>5</w:t>
            </w:r>
            <w:r w:rsidRPr="0026161A">
              <w:rPr>
                <w:rFonts w:ascii="Times New Roman" w:eastAsia="Calibri" w:hAnsi="Times New Roman" w:cs="Times New Roman"/>
                <w:color w:val="000000"/>
                <w:lang w:val="en-GB"/>
              </w:rPr>
              <w:t xml:space="preserve">, </w:t>
            </w:r>
            <w:r w:rsidR="00A31031" w:rsidRPr="0026161A">
              <w:rPr>
                <w:rFonts w:ascii="Times New Roman" w:eastAsia="Calibri" w:hAnsi="Times New Roman" w:cs="Times New Roman"/>
                <w:color w:val="000000"/>
                <w:lang w:val="en-GB"/>
              </w:rPr>
              <w:t>6</w:t>
            </w:r>
            <w:r w:rsidRPr="0026161A">
              <w:rPr>
                <w:rFonts w:ascii="Times New Roman" w:eastAsia="Calibri" w:hAnsi="Times New Roman" w:cs="Times New Roman"/>
                <w:color w:val="000000"/>
                <w:lang w:val="en-GB"/>
              </w:rPr>
              <w:t xml:space="preserve"> for creating SAN</w:t>
            </w:r>
          </w:p>
          <w:p w:rsidR="00764343" w:rsidRPr="0026161A" w:rsidRDefault="00764343" w:rsidP="00B6430D">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5m FC duplex Fibre Channel cables for all active FC ports</w:t>
            </w:r>
          </w:p>
          <w:p w:rsidR="00764343" w:rsidRPr="0026161A" w:rsidRDefault="00764343" w:rsidP="00B6430D">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1 x power supply 220V/50Hz</w:t>
            </w:r>
          </w:p>
          <w:p w:rsidR="00764343" w:rsidRPr="0026161A" w:rsidRDefault="004F5999" w:rsidP="00473BDB">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Warranty: 1 year</w:t>
            </w:r>
          </w:p>
        </w:tc>
        <w:tc>
          <w:tcPr>
            <w:tcW w:w="261" w:type="pct"/>
            <w:tcBorders>
              <w:top w:val="single" w:sz="4" w:space="0" w:color="auto"/>
              <w:left w:val="single" w:sz="4" w:space="0" w:color="auto"/>
              <w:bottom w:val="single" w:sz="4" w:space="0" w:color="auto"/>
              <w:right w:val="single" w:sz="4" w:space="0" w:color="auto"/>
            </w:tcBorders>
          </w:tcPr>
          <w:p w:rsidR="00764343" w:rsidRPr="0026161A" w:rsidRDefault="00703DB9" w:rsidP="00764343">
            <w:pPr>
              <w:suppressAutoHyphens/>
              <w:autoSpaceDN w:val="0"/>
              <w:spacing w:line="240" w:lineRule="auto"/>
              <w:jc w:val="center"/>
              <w:rPr>
                <w:rFonts w:ascii="Times New Roman" w:eastAsia="Calibri" w:hAnsi="Times New Roman" w:cs="Times New Roman"/>
                <w:b/>
                <w:color w:val="000000"/>
                <w:lang w:val="fr-FR"/>
              </w:rPr>
            </w:pPr>
            <w:r w:rsidRPr="0026161A">
              <w:rPr>
                <w:rFonts w:ascii="Times New Roman" w:eastAsia="Calibri" w:hAnsi="Times New Roman" w:cs="Times New Roman"/>
                <w:b/>
                <w:color w:val="000000"/>
                <w:lang w:val="fr-FR"/>
              </w:rPr>
              <w:t>6</w:t>
            </w:r>
          </w:p>
        </w:tc>
        <w:tc>
          <w:tcPr>
            <w:tcW w:w="949"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tabs>
                <w:tab w:val="left" w:pos="720"/>
              </w:tabs>
              <w:suppressAutoHyphens/>
              <w:autoSpaceDN w:val="0"/>
              <w:spacing w:after="0" w:line="240" w:lineRule="auto"/>
              <w:rPr>
                <w:rFonts w:ascii="Times New Roman" w:eastAsia="Calibri" w:hAnsi="Times New Roman" w:cs="Times New Roman"/>
                <w:lang w:val="en-GB"/>
              </w:rPr>
            </w:pPr>
          </w:p>
        </w:tc>
        <w:tc>
          <w:tcPr>
            <w:tcW w:w="877"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tabs>
                <w:tab w:val="left" w:pos="720"/>
              </w:tabs>
              <w:suppressAutoHyphens/>
              <w:autoSpaceDN w:val="0"/>
              <w:spacing w:after="0" w:line="240" w:lineRule="auto"/>
              <w:rPr>
                <w:rFonts w:ascii="Times New Roman" w:eastAsia="Calibri" w:hAnsi="Times New Roman" w:cs="Times New Roman"/>
                <w:b/>
                <w:lang w:val="en-GB"/>
              </w:rPr>
            </w:pPr>
          </w:p>
        </w:tc>
        <w:tc>
          <w:tcPr>
            <w:tcW w:w="662"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tabs>
                <w:tab w:val="left" w:pos="720"/>
              </w:tabs>
              <w:suppressAutoHyphens/>
              <w:autoSpaceDN w:val="0"/>
              <w:spacing w:after="0" w:line="240" w:lineRule="auto"/>
              <w:jc w:val="center"/>
              <w:rPr>
                <w:rFonts w:ascii="Times New Roman" w:eastAsia="Calibri" w:hAnsi="Times New Roman" w:cs="Times New Roman"/>
                <w:b/>
                <w:lang w:val="en-GB"/>
              </w:rPr>
            </w:pPr>
          </w:p>
        </w:tc>
      </w:tr>
      <w:tr w:rsidR="00764343" w:rsidRPr="00F03553" w:rsidTr="00B510B3">
        <w:tc>
          <w:tcPr>
            <w:tcW w:w="472" w:type="pct"/>
            <w:tcBorders>
              <w:top w:val="single" w:sz="4" w:space="0" w:color="auto"/>
              <w:left w:val="single" w:sz="4" w:space="0" w:color="auto"/>
              <w:bottom w:val="single" w:sz="4" w:space="0" w:color="auto"/>
              <w:right w:val="single" w:sz="4" w:space="0" w:color="auto"/>
            </w:tcBorders>
          </w:tcPr>
          <w:p w:rsidR="00764343" w:rsidRPr="0026161A" w:rsidRDefault="002E6DFB" w:rsidP="00764343">
            <w:pPr>
              <w:suppressAutoHyphens/>
              <w:autoSpaceDN w:val="0"/>
              <w:spacing w:line="240" w:lineRule="auto"/>
              <w:jc w:val="center"/>
              <w:rPr>
                <w:rFonts w:ascii="Times New Roman" w:eastAsia="Calibri" w:hAnsi="Times New Roman" w:cs="Times New Roman"/>
                <w:color w:val="000000"/>
                <w:lang w:val="fr-FR"/>
              </w:rPr>
            </w:pPr>
            <w:r w:rsidRPr="0026161A">
              <w:rPr>
                <w:rFonts w:ascii="Times New Roman" w:eastAsia="Calibri" w:hAnsi="Times New Roman" w:cs="Times New Roman"/>
                <w:color w:val="000000"/>
                <w:lang w:val="fr-FR"/>
              </w:rPr>
              <w:t>1.</w:t>
            </w:r>
            <w:r w:rsidR="00B6430D" w:rsidRPr="0026161A">
              <w:rPr>
                <w:rFonts w:ascii="Times New Roman" w:eastAsia="Calibri" w:hAnsi="Times New Roman" w:cs="Times New Roman"/>
                <w:color w:val="000000"/>
                <w:lang w:val="fr-FR"/>
              </w:rPr>
              <w:t>4</w:t>
            </w:r>
          </w:p>
        </w:tc>
        <w:tc>
          <w:tcPr>
            <w:tcW w:w="1779"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suppressAutoHyphens/>
              <w:autoSpaceDN w:val="0"/>
              <w:spacing w:line="240" w:lineRule="auto"/>
              <w:rPr>
                <w:rFonts w:ascii="Times New Roman" w:eastAsia="Calibri" w:hAnsi="Times New Roman" w:cs="Times New Roman"/>
                <w:b/>
                <w:color w:val="000000"/>
                <w:lang w:val="fr-FR"/>
              </w:rPr>
            </w:pPr>
            <w:r w:rsidRPr="0026161A">
              <w:rPr>
                <w:rFonts w:ascii="Times New Roman" w:eastAsia="Calibri" w:hAnsi="Times New Roman" w:cs="Times New Roman"/>
                <w:b/>
                <w:color w:val="000000"/>
                <w:lang w:val="fr-FR"/>
              </w:rPr>
              <w:t>SERVER RACK 24U</w:t>
            </w:r>
          </w:p>
          <w:p w:rsidR="00764343" w:rsidRPr="0026161A" w:rsidRDefault="00764343" w:rsidP="00764343">
            <w:pPr>
              <w:numPr>
                <w:ilvl w:val="0"/>
                <w:numId w:val="6"/>
              </w:numPr>
              <w:suppressAutoHyphens/>
              <w:autoSpaceDE w:val="0"/>
              <w:autoSpaceDN w:val="0"/>
              <w:adjustRightInd w:val="0"/>
              <w:spacing w:before="120" w:after="0" w:line="240" w:lineRule="auto"/>
              <w:contextualSpacing/>
              <w:jc w:val="both"/>
              <w:rPr>
                <w:rFonts w:ascii="Times New Roman" w:eastAsia="Calibri" w:hAnsi="Times New Roman" w:cs="Times New Roman"/>
                <w:color w:val="000000"/>
                <w:lang w:val="fr-FR"/>
              </w:rPr>
            </w:pPr>
            <w:r w:rsidRPr="0026161A">
              <w:rPr>
                <w:rFonts w:ascii="Times New Roman" w:eastAsia="Calibri" w:hAnsi="Times New Roman" w:cs="Times New Roman"/>
                <w:color w:val="000000"/>
                <w:lang w:val="fr-FR"/>
              </w:rPr>
              <w:t xml:space="preserve">Rack </w:t>
            </w:r>
            <w:r w:rsidR="007E1CEB" w:rsidRPr="0026161A">
              <w:rPr>
                <w:rFonts w:ascii="Times New Roman" w:eastAsia="Calibri" w:hAnsi="Times New Roman" w:cs="Times New Roman"/>
                <w:color w:val="000000"/>
                <w:lang w:val="fr-FR"/>
              </w:rPr>
              <w:t xml:space="preserve">unit </w:t>
            </w:r>
            <w:r w:rsidRPr="0026161A">
              <w:rPr>
                <w:rFonts w:ascii="Times New Roman" w:eastAsia="Calibri" w:hAnsi="Times New Roman" w:cs="Times New Roman"/>
                <w:color w:val="000000"/>
                <w:lang w:val="fr-FR"/>
              </w:rPr>
              <w:t xml:space="preserve">24U </w:t>
            </w:r>
          </w:p>
          <w:p w:rsidR="00764343" w:rsidRPr="00A26D60" w:rsidRDefault="00764343" w:rsidP="00764343">
            <w:pPr>
              <w:numPr>
                <w:ilvl w:val="0"/>
                <w:numId w:val="6"/>
              </w:numPr>
              <w:suppressAutoHyphens/>
              <w:autoSpaceDE w:val="0"/>
              <w:autoSpaceDN w:val="0"/>
              <w:adjustRightInd w:val="0"/>
              <w:spacing w:before="120" w:after="0" w:line="240" w:lineRule="auto"/>
              <w:contextualSpacing/>
              <w:rPr>
                <w:rFonts w:ascii="Times New Roman" w:eastAsia="Calibri" w:hAnsi="Times New Roman" w:cs="Times New Roman"/>
                <w:color w:val="0000FF"/>
                <w:lang w:val="en-GB"/>
              </w:rPr>
            </w:pPr>
            <w:r w:rsidRPr="00A26D60">
              <w:rPr>
                <w:rFonts w:ascii="Times New Roman" w:eastAsia="Calibri" w:hAnsi="Times New Roman" w:cs="Times New Roman"/>
                <w:color w:val="0000FF"/>
                <w:lang w:val="en-GB"/>
              </w:rPr>
              <w:t xml:space="preserve">Symmetrical cabinet </w:t>
            </w:r>
            <w:proofErr w:type="spellStart"/>
            <w:r w:rsidRPr="00A26D60">
              <w:rPr>
                <w:rFonts w:ascii="Times New Roman" w:eastAsia="Calibri" w:hAnsi="Times New Roman" w:cs="Times New Roman"/>
                <w:color w:val="0000FF"/>
                <w:lang w:val="en-GB"/>
              </w:rPr>
              <w:t>WxDxH</w:t>
            </w:r>
            <w:proofErr w:type="spellEnd"/>
            <w:r w:rsidRPr="00A26D60">
              <w:rPr>
                <w:rFonts w:ascii="Times New Roman" w:eastAsia="Calibri" w:hAnsi="Times New Roman" w:cs="Times New Roman"/>
                <w:color w:val="0000FF"/>
                <w:lang w:val="en-GB"/>
              </w:rPr>
              <w:t xml:space="preserve"> = 600x1100x1200mm</w:t>
            </w:r>
            <w:r w:rsidR="00BE1F26" w:rsidRPr="00A26D60">
              <w:rPr>
                <w:rFonts w:ascii="Times New Roman" w:eastAsia="Calibri" w:hAnsi="Times New Roman" w:cs="Times New Roman"/>
                <w:color w:val="0000FF"/>
                <w:lang w:val="en-GB"/>
              </w:rPr>
              <w:t xml:space="preserve"> +/-</w:t>
            </w:r>
            <w:r w:rsidR="00985FCD" w:rsidRPr="00A26D60">
              <w:rPr>
                <w:rFonts w:ascii="Times New Roman" w:eastAsia="Calibri" w:hAnsi="Times New Roman" w:cs="Times New Roman"/>
                <w:color w:val="0000FF"/>
                <w:lang w:val="en-GB"/>
              </w:rPr>
              <w:t>10</w:t>
            </w:r>
            <w:r w:rsidR="00BE1F26" w:rsidRPr="00A26D60">
              <w:rPr>
                <w:rFonts w:ascii="Times New Roman" w:eastAsia="Calibri" w:hAnsi="Times New Roman" w:cs="Times New Roman"/>
                <w:color w:val="0000FF"/>
                <w:lang w:val="en-GB"/>
              </w:rPr>
              <w:t>%</w:t>
            </w:r>
          </w:p>
          <w:p w:rsidR="00764343" w:rsidRPr="0026161A" w:rsidRDefault="00764343" w:rsidP="00764343">
            <w:pPr>
              <w:numPr>
                <w:ilvl w:val="0"/>
                <w:numId w:val="6"/>
              </w:numPr>
              <w:suppressAutoHyphens/>
              <w:autoSpaceDE w:val="0"/>
              <w:autoSpaceDN w:val="0"/>
              <w:adjustRightInd w:val="0"/>
              <w:spacing w:before="120" w:after="0" w:line="240" w:lineRule="auto"/>
              <w:contextualSpacing/>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 xml:space="preserve">Protection class IP20, </w:t>
            </w:r>
            <w:r w:rsidRPr="0026161A">
              <w:rPr>
                <w:rFonts w:ascii="Times New Roman" w:eastAsia="Calibri" w:hAnsi="Times New Roman" w:cs="Times New Roman"/>
                <w:color w:val="000000"/>
              </w:rPr>
              <w:t>electrically grounded</w:t>
            </w:r>
          </w:p>
          <w:p w:rsidR="00764343" w:rsidRPr="0026161A" w:rsidRDefault="00764343" w:rsidP="00764343">
            <w:pPr>
              <w:numPr>
                <w:ilvl w:val="0"/>
                <w:numId w:val="6"/>
              </w:numPr>
              <w:suppressAutoHyphens/>
              <w:autoSpaceDE w:val="0"/>
              <w:autoSpaceDN w:val="0"/>
              <w:adjustRightInd w:val="0"/>
              <w:spacing w:before="120" w:after="0" w:line="240" w:lineRule="auto"/>
              <w:contextualSpacing/>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Cable entry via bottom and top cover</w:t>
            </w:r>
          </w:p>
          <w:p w:rsidR="00764343" w:rsidRPr="0026161A" w:rsidRDefault="00764343" w:rsidP="00764343">
            <w:pPr>
              <w:numPr>
                <w:ilvl w:val="0"/>
                <w:numId w:val="6"/>
              </w:numPr>
              <w:suppressAutoHyphens/>
              <w:autoSpaceDE w:val="0"/>
              <w:autoSpaceDN w:val="0"/>
              <w:adjustRightInd w:val="0"/>
              <w:spacing w:before="120" w:after="0" w:line="240" w:lineRule="auto"/>
              <w:contextualSpacing/>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Mobile,</w:t>
            </w:r>
            <w:r w:rsidRPr="0026161A">
              <w:rPr>
                <w:rFonts w:ascii="Times New Roman" w:eastAsia="Calibri" w:hAnsi="Times New Roman" w:cs="Times New Roman"/>
                <w:color w:val="000000"/>
              </w:rPr>
              <w:t xml:space="preserve"> heavy</w:t>
            </w:r>
            <w:r w:rsidRPr="0026161A">
              <w:rPr>
                <w:rFonts w:ascii="Times New Roman" w:eastAsia="Calibri" w:hAnsi="Times New Roman" w:cs="Times New Roman"/>
                <w:color w:val="000000"/>
                <w:lang w:val="en-GB"/>
              </w:rPr>
              <w:t xml:space="preserve"> duty castors</w:t>
            </w:r>
          </w:p>
          <w:p w:rsidR="00764343" w:rsidRPr="0026161A" w:rsidRDefault="00764343" w:rsidP="00764343">
            <w:pPr>
              <w:numPr>
                <w:ilvl w:val="0"/>
                <w:numId w:val="6"/>
              </w:numPr>
              <w:suppressAutoHyphens/>
              <w:autoSpaceDE w:val="0"/>
              <w:autoSpaceDN w:val="0"/>
              <w:adjustRightInd w:val="0"/>
              <w:spacing w:before="120" w:after="0" w:line="240" w:lineRule="auto"/>
              <w:contextualSpacing/>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Doors with holes for horizontal self-ventilation of mounted systems</w:t>
            </w:r>
          </w:p>
          <w:p w:rsidR="00BE1F26" w:rsidRPr="0026161A" w:rsidRDefault="00BE1F26" w:rsidP="00764343">
            <w:pPr>
              <w:numPr>
                <w:ilvl w:val="0"/>
                <w:numId w:val="6"/>
              </w:numPr>
              <w:suppressAutoHyphens/>
              <w:autoSpaceDE w:val="0"/>
              <w:autoSpaceDN w:val="0"/>
              <w:adjustRightInd w:val="0"/>
              <w:spacing w:before="120" w:after="0" w:line="240" w:lineRule="auto"/>
              <w:contextualSpacing/>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To enable mounting of Rack mountable equipment of this lot</w:t>
            </w:r>
          </w:p>
          <w:p w:rsidR="001C74CA" w:rsidRPr="0026161A" w:rsidRDefault="004F5999" w:rsidP="0026161A">
            <w:pPr>
              <w:numPr>
                <w:ilvl w:val="0"/>
                <w:numId w:val="6"/>
              </w:numPr>
              <w:suppressAutoHyphens/>
              <w:autoSpaceDE w:val="0"/>
              <w:autoSpaceDN w:val="0"/>
              <w:adjustRightInd w:val="0"/>
              <w:spacing w:before="120" w:after="0" w:line="240" w:lineRule="auto"/>
              <w:contextualSpacing/>
              <w:rPr>
                <w:rFonts w:ascii="Times New Roman" w:eastAsia="Calibri" w:hAnsi="Times New Roman" w:cs="Times New Roman"/>
                <w:color w:val="000000"/>
                <w:lang w:val="fr-FR"/>
              </w:rPr>
            </w:pPr>
            <w:r w:rsidRPr="0026161A">
              <w:rPr>
                <w:rFonts w:ascii="Times New Roman" w:eastAsia="Calibri" w:hAnsi="Times New Roman" w:cs="Times New Roman"/>
                <w:color w:val="000000"/>
                <w:lang w:val="en-GB"/>
              </w:rPr>
              <w:t>Warranty: 1 year</w:t>
            </w:r>
            <w:r w:rsidRPr="0026161A" w:rsidDel="004F5999">
              <w:rPr>
                <w:rFonts w:ascii="Times New Roman" w:eastAsia="Calibri" w:hAnsi="Times New Roman" w:cs="Times New Roman"/>
                <w:color w:val="000000"/>
                <w:lang w:val="fr-FR"/>
              </w:rPr>
              <w:t xml:space="preserve"> </w:t>
            </w:r>
          </w:p>
        </w:tc>
        <w:tc>
          <w:tcPr>
            <w:tcW w:w="261"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suppressAutoHyphens/>
              <w:autoSpaceDN w:val="0"/>
              <w:spacing w:line="240" w:lineRule="auto"/>
              <w:jc w:val="center"/>
              <w:rPr>
                <w:rFonts w:ascii="Times New Roman" w:eastAsia="Calibri" w:hAnsi="Times New Roman" w:cs="Times New Roman"/>
                <w:b/>
                <w:color w:val="000000"/>
                <w:lang w:val="fr-FR"/>
              </w:rPr>
            </w:pPr>
            <w:r w:rsidRPr="0026161A">
              <w:rPr>
                <w:rFonts w:ascii="Times New Roman" w:eastAsia="Calibri" w:hAnsi="Times New Roman" w:cs="Times New Roman"/>
                <w:b/>
                <w:color w:val="000000"/>
                <w:lang w:val="fr-FR"/>
              </w:rPr>
              <w:t>1</w:t>
            </w:r>
          </w:p>
        </w:tc>
        <w:tc>
          <w:tcPr>
            <w:tcW w:w="949"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tabs>
                <w:tab w:val="left" w:pos="720"/>
              </w:tabs>
              <w:suppressAutoHyphens/>
              <w:autoSpaceDN w:val="0"/>
              <w:spacing w:after="0" w:line="240" w:lineRule="auto"/>
              <w:rPr>
                <w:rFonts w:ascii="Times New Roman" w:eastAsia="Calibri" w:hAnsi="Times New Roman" w:cs="Times New Roman"/>
                <w:lang w:val="en-GB"/>
              </w:rPr>
            </w:pPr>
          </w:p>
        </w:tc>
        <w:tc>
          <w:tcPr>
            <w:tcW w:w="877"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tabs>
                <w:tab w:val="left" w:pos="720"/>
              </w:tabs>
              <w:suppressAutoHyphens/>
              <w:autoSpaceDN w:val="0"/>
              <w:spacing w:after="0" w:line="240" w:lineRule="auto"/>
              <w:rPr>
                <w:rFonts w:ascii="Times New Roman" w:eastAsia="Calibri" w:hAnsi="Times New Roman" w:cs="Times New Roman"/>
                <w:b/>
                <w:lang w:val="en-GB"/>
              </w:rPr>
            </w:pPr>
          </w:p>
        </w:tc>
        <w:tc>
          <w:tcPr>
            <w:tcW w:w="662"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tabs>
                <w:tab w:val="left" w:pos="720"/>
              </w:tabs>
              <w:suppressAutoHyphens/>
              <w:autoSpaceDN w:val="0"/>
              <w:spacing w:after="0" w:line="240" w:lineRule="auto"/>
              <w:jc w:val="center"/>
              <w:rPr>
                <w:rFonts w:ascii="Times New Roman" w:eastAsia="Calibri" w:hAnsi="Times New Roman" w:cs="Times New Roman"/>
                <w:b/>
                <w:lang w:val="en-GB"/>
              </w:rPr>
            </w:pPr>
          </w:p>
        </w:tc>
      </w:tr>
      <w:tr w:rsidR="00764343" w:rsidRPr="00F03553" w:rsidTr="00B510B3">
        <w:tc>
          <w:tcPr>
            <w:tcW w:w="472" w:type="pct"/>
            <w:tcBorders>
              <w:top w:val="single" w:sz="4" w:space="0" w:color="auto"/>
              <w:left w:val="single" w:sz="4" w:space="0" w:color="auto"/>
              <w:bottom w:val="single" w:sz="4" w:space="0" w:color="auto"/>
              <w:right w:val="single" w:sz="4" w:space="0" w:color="auto"/>
            </w:tcBorders>
          </w:tcPr>
          <w:p w:rsidR="00764343" w:rsidRPr="0026161A" w:rsidRDefault="002E6DFB" w:rsidP="00764343">
            <w:pPr>
              <w:suppressAutoHyphens/>
              <w:autoSpaceDN w:val="0"/>
              <w:spacing w:line="240" w:lineRule="auto"/>
              <w:jc w:val="center"/>
              <w:rPr>
                <w:rFonts w:ascii="Times New Roman" w:eastAsia="Calibri" w:hAnsi="Times New Roman" w:cs="Times New Roman"/>
                <w:color w:val="000000"/>
                <w:lang w:val="fr-FR"/>
              </w:rPr>
            </w:pPr>
            <w:r w:rsidRPr="0026161A">
              <w:rPr>
                <w:rFonts w:ascii="Times New Roman" w:eastAsia="Calibri" w:hAnsi="Times New Roman" w:cs="Times New Roman"/>
                <w:color w:val="000000"/>
                <w:lang w:val="fr-FR"/>
              </w:rPr>
              <w:t>1.</w:t>
            </w:r>
            <w:r w:rsidR="00B6430D" w:rsidRPr="0026161A">
              <w:rPr>
                <w:rFonts w:ascii="Times New Roman" w:eastAsia="Calibri" w:hAnsi="Times New Roman" w:cs="Times New Roman"/>
                <w:color w:val="000000"/>
                <w:lang w:val="fr-FR"/>
              </w:rPr>
              <w:t>5</w:t>
            </w:r>
          </w:p>
        </w:tc>
        <w:tc>
          <w:tcPr>
            <w:tcW w:w="1779" w:type="pct"/>
            <w:tcBorders>
              <w:top w:val="single" w:sz="4" w:space="0" w:color="auto"/>
              <w:left w:val="single" w:sz="4" w:space="0" w:color="auto"/>
              <w:bottom w:val="single" w:sz="4" w:space="0" w:color="auto"/>
              <w:right w:val="single" w:sz="4" w:space="0" w:color="auto"/>
            </w:tcBorders>
          </w:tcPr>
          <w:p w:rsidR="00764343" w:rsidRPr="0026161A" w:rsidRDefault="00764343" w:rsidP="00B6430D">
            <w:pPr>
              <w:suppressAutoHyphens/>
              <w:autoSpaceDN w:val="0"/>
              <w:spacing w:after="0" w:line="240" w:lineRule="auto"/>
              <w:rPr>
                <w:rFonts w:ascii="Times New Roman" w:eastAsia="Calibri" w:hAnsi="Times New Roman" w:cs="Times New Roman"/>
                <w:b/>
                <w:color w:val="000000"/>
                <w:lang w:val="fr-FR"/>
              </w:rPr>
            </w:pPr>
            <w:r w:rsidRPr="0026161A">
              <w:rPr>
                <w:rFonts w:ascii="Times New Roman" w:eastAsia="Calibri" w:hAnsi="Times New Roman" w:cs="Times New Roman"/>
                <w:b/>
                <w:color w:val="000000"/>
                <w:lang w:val="fr-FR"/>
              </w:rPr>
              <w:t>Backup server</w:t>
            </w:r>
          </w:p>
          <w:p w:rsidR="00764343" w:rsidRPr="0026161A" w:rsidRDefault="00764343" w:rsidP="00B6430D">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Form factor: 19” rack with rack mounting kit</w:t>
            </w:r>
            <w:r w:rsidR="007E1CEB" w:rsidRPr="0026161A">
              <w:rPr>
                <w:rFonts w:ascii="Times New Roman" w:eastAsia="Calibri" w:hAnsi="Times New Roman" w:cs="Times New Roman"/>
                <w:color w:val="000000"/>
                <w:lang w:val="en-GB"/>
              </w:rPr>
              <w:t>, max 2U</w:t>
            </w:r>
          </w:p>
          <w:p w:rsidR="00764343" w:rsidRPr="0026161A" w:rsidRDefault="00764343" w:rsidP="00B6430D">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Power supply: 2 hot-plug redundant power supplies (min.800W each)</w:t>
            </w:r>
          </w:p>
          <w:p w:rsidR="00764343" w:rsidRPr="0026161A" w:rsidRDefault="00764343" w:rsidP="00B6430D">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Fans: Redundant, hot plug</w:t>
            </w:r>
          </w:p>
          <w:p w:rsidR="007E1CEB" w:rsidRPr="0026161A" w:rsidRDefault="00764343" w:rsidP="00B6430D">
            <w:pPr>
              <w:numPr>
                <w:ilvl w:val="0"/>
                <w:numId w:val="5"/>
              </w:numPr>
              <w:suppressAutoHyphens/>
              <w:autoSpaceDE w:val="0"/>
              <w:autoSpaceDN w:val="0"/>
              <w:adjustRightInd w:val="0"/>
              <w:spacing w:after="0" w:line="240" w:lineRule="auto"/>
              <w:rPr>
                <w:rFonts w:ascii="Times New Roman" w:eastAsia="Calibri" w:hAnsi="Times New Roman" w:cs="Times New Roman"/>
                <w:color w:val="000000"/>
              </w:rPr>
            </w:pPr>
            <w:r w:rsidRPr="0026161A">
              <w:rPr>
                <w:rFonts w:ascii="Times New Roman" w:eastAsia="Calibri" w:hAnsi="Times New Roman" w:cs="Times New Roman"/>
                <w:color w:val="000000"/>
                <w:lang w:val="en-GB"/>
              </w:rPr>
              <w:t xml:space="preserve">Processor: at least 1 installed, 8 core each, </w:t>
            </w:r>
            <w:proofErr w:type="spellStart"/>
            <w:r w:rsidR="007E1CEB" w:rsidRPr="0026161A">
              <w:rPr>
                <w:rFonts w:ascii="Times New Roman" w:eastAsia="Calibri" w:hAnsi="Times New Roman" w:cs="Times New Roman"/>
                <w:color w:val="000000"/>
                <w:lang w:val="en-GB"/>
              </w:rPr>
              <w:t>Passmark</w:t>
            </w:r>
            <w:proofErr w:type="spellEnd"/>
            <w:r w:rsidR="007E1CEB" w:rsidRPr="0026161A">
              <w:rPr>
                <w:rFonts w:ascii="Times New Roman" w:eastAsia="Calibri" w:hAnsi="Times New Roman" w:cs="Times New Roman"/>
                <w:color w:val="000000"/>
                <w:lang w:val="en-GB"/>
              </w:rPr>
              <w:t xml:space="preserve"> CPU Mark for each processor </w:t>
            </w:r>
            <w:r w:rsidR="00CA5F8C" w:rsidRPr="0026161A">
              <w:rPr>
                <w:rFonts w:ascii="Times New Roman" w:eastAsia="Calibri" w:hAnsi="Times New Roman" w:cs="Times New Roman"/>
                <w:color w:val="000000"/>
                <w:lang w:val="en-GB"/>
              </w:rPr>
              <w:t>10</w:t>
            </w:r>
            <w:r w:rsidR="007E1CEB" w:rsidRPr="0026161A">
              <w:rPr>
                <w:rFonts w:ascii="Times New Roman" w:eastAsia="Calibri" w:hAnsi="Times New Roman" w:cs="Times New Roman"/>
                <w:color w:val="000000"/>
                <w:lang w:val="en-GB"/>
              </w:rPr>
              <w:t>950 or higher</w:t>
            </w:r>
            <w:r w:rsidR="007E1CEB" w:rsidRPr="0026161A" w:rsidDel="007E1CEB">
              <w:rPr>
                <w:rFonts w:ascii="Times New Roman" w:eastAsia="Calibri" w:hAnsi="Times New Roman" w:cs="Times New Roman"/>
                <w:color w:val="000000"/>
                <w:lang w:val="en-GB"/>
              </w:rPr>
              <w:t xml:space="preserve"> </w:t>
            </w:r>
          </w:p>
          <w:p w:rsidR="00764343" w:rsidRPr="0026161A" w:rsidRDefault="00764343" w:rsidP="00B6430D">
            <w:pPr>
              <w:numPr>
                <w:ilvl w:val="0"/>
                <w:numId w:val="5"/>
              </w:numPr>
              <w:suppressAutoHyphens/>
              <w:autoSpaceDE w:val="0"/>
              <w:autoSpaceDN w:val="0"/>
              <w:adjustRightInd w:val="0"/>
              <w:spacing w:after="0" w:line="240" w:lineRule="auto"/>
              <w:rPr>
                <w:rFonts w:ascii="Times New Roman" w:eastAsia="Calibri" w:hAnsi="Times New Roman" w:cs="Times New Roman"/>
                <w:color w:val="000000"/>
              </w:rPr>
            </w:pPr>
            <w:r w:rsidRPr="0026161A">
              <w:rPr>
                <w:rFonts w:ascii="Times New Roman" w:eastAsia="Calibri" w:hAnsi="Times New Roman" w:cs="Times New Roman"/>
                <w:color w:val="000000"/>
              </w:rPr>
              <w:t xml:space="preserve">Memory min: </w:t>
            </w:r>
            <w:r w:rsidR="00917273" w:rsidRPr="0026161A">
              <w:rPr>
                <w:rFonts w:ascii="Times New Roman" w:eastAsia="Calibri" w:hAnsi="Times New Roman" w:cs="Times New Roman"/>
                <w:color w:val="000000"/>
              </w:rPr>
              <w:t>64</w:t>
            </w:r>
            <w:r w:rsidRPr="0026161A">
              <w:rPr>
                <w:rFonts w:ascii="Times New Roman" w:eastAsia="Calibri" w:hAnsi="Times New Roman" w:cs="Times New Roman"/>
                <w:color w:val="000000"/>
              </w:rPr>
              <w:t xml:space="preserve">GB DDR4 2,666 GHz / </w:t>
            </w:r>
            <w:r w:rsidRPr="0026161A">
              <w:rPr>
                <w:rFonts w:ascii="Times New Roman" w:eastAsia="Calibri" w:hAnsi="Times New Roman" w:cs="Times New Roman"/>
                <w:color w:val="000000"/>
                <w:lang w:val="en-GB"/>
              </w:rPr>
              <w:t>upgradeable on at least 3TB – total of</w:t>
            </w:r>
            <w:r w:rsidR="006B657E" w:rsidRPr="0026161A">
              <w:rPr>
                <w:rFonts w:ascii="Times New Roman" w:eastAsia="Calibri" w:hAnsi="Times New Roman" w:cs="Times New Roman"/>
                <w:color w:val="000000"/>
                <w:lang w:val="en-GB"/>
              </w:rPr>
              <w:t xml:space="preserve"> </w:t>
            </w:r>
            <w:r w:rsidRPr="0026161A">
              <w:rPr>
                <w:rFonts w:ascii="Times New Roman" w:eastAsia="Calibri" w:hAnsi="Times New Roman" w:cs="Times New Roman"/>
                <w:color w:val="000000"/>
                <w:lang w:val="en-GB"/>
              </w:rPr>
              <w:t>24 RAM slots</w:t>
            </w:r>
          </w:p>
          <w:p w:rsidR="00764343" w:rsidRPr="0026161A" w:rsidRDefault="00764343" w:rsidP="00B6430D">
            <w:pPr>
              <w:numPr>
                <w:ilvl w:val="0"/>
                <w:numId w:val="5"/>
              </w:numPr>
              <w:suppressAutoHyphens/>
              <w:autoSpaceDE w:val="0"/>
              <w:autoSpaceDN w:val="0"/>
              <w:adjustRightInd w:val="0"/>
              <w:spacing w:after="0" w:line="240" w:lineRule="auto"/>
              <w:rPr>
                <w:rFonts w:ascii="Times New Roman" w:eastAsia="Calibri" w:hAnsi="Times New Roman" w:cs="Times New Roman"/>
                <w:color w:val="000000"/>
              </w:rPr>
            </w:pPr>
            <w:r w:rsidRPr="0026161A">
              <w:rPr>
                <w:rFonts w:ascii="Times New Roman" w:eastAsia="Calibri" w:hAnsi="Times New Roman" w:cs="Times New Roman"/>
                <w:color w:val="000000"/>
                <w:lang w:val="en-GB"/>
              </w:rPr>
              <w:t>ECC Memory protection</w:t>
            </w:r>
          </w:p>
          <w:p w:rsidR="00764343" w:rsidRPr="0026161A" w:rsidRDefault="00764343" w:rsidP="00B6430D">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sv-SE"/>
              </w:rPr>
            </w:pPr>
            <w:r w:rsidRPr="0026161A">
              <w:rPr>
                <w:rFonts w:ascii="Times New Roman" w:eastAsia="Calibri" w:hAnsi="Times New Roman" w:cs="Times New Roman"/>
                <w:color w:val="000000"/>
                <w:lang w:val="sv-SE"/>
              </w:rPr>
              <w:t>Min 2 x min 240GB SSD 2,5 inch Hot Plug</w:t>
            </w:r>
          </w:p>
          <w:p w:rsidR="00764343" w:rsidRPr="0026161A" w:rsidRDefault="00764343" w:rsidP="00B6430D">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Network interfaces: min. 4x1GbE and 2x10Gbe SPF+ (optics not installed)</w:t>
            </w:r>
          </w:p>
          <w:p w:rsidR="00764343" w:rsidRPr="0026161A" w:rsidRDefault="00764343" w:rsidP="00B6430D">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 xml:space="preserve">Network interfaces: Dedicated 1GbE for management which support redirected KVM operations and shared remote USB/DVD devices </w:t>
            </w:r>
          </w:p>
          <w:p w:rsidR="00764343" w:rsidRPr="0026161A" w:rsidRDefault="00764343" w:rsidP="00B6430D">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FC: Fibre Chanel HBA - 1 x Dual Port 16Gbps FC HBA (with optics installed)</w:t>
            </w:r>
          </w:p>
          <w:p w:rsidR="00764343" w:rsidRPr="0026161A" w:rsidRDefault="00764343" w:rsidP="00B6430D">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 xml:space="preserve">Supported OS: VMWare vSphere </w:t>
            </w:r>
            <w:proofErr w:type="spellStart"/>
            <w:r w:rsidRPr="0026161A">
              <w:rPr>
                <w:rFonts w:ascii="Times New Roman" w:eastAsia="Calibri" w:hAnsi="Times New Roman" w:cs="Times New Roman"/>
                <w:color w:val="000000"/>
                <w:lang w:val="en-GB"/>
              </w:rPr>
              <w:t>ESXi</w:t>
            </w:r>
            <w:proofErr w:type="spellEnd"/>
            <w:r w:rsidRPr="0026161A">
              <w:rPr>
                <w:rFonts w:ascii="Times New Roman" w:eastAsia="Calibri" w:hAnsi="Times New Roman" w:cs="Times New Roman"/>
                <w:color w:val="000000"/>
                <w:lang w:val="en-GB"/>
              </w:rPr>
              <w:t>, Microsoft Hyper-V, Microsoft Windows Server,</w:t>
            </w:r>
            <w:r w:rsidRPr="0026161A">
              <w:rPr>
                <w:rFonts w:ascii="Times New Roman" w:eastAsia="Times New Roman" w:hAnsi="Times New Roman" w:cs="Times New Roman"/>
                <w:snapToGrid w:val="0"/>
                <w:sz w:val="20"/>
                <w:szCs w:val="20"/>
                <w:lang w:val="en-GB"/>
              </w:rPr>
              <w:t xml:space="preserve"> </w:t>
            </w:r>
            <w:r w:rsidRPr="0026161A">
              <w:rPr>
                <w:rFonts w:ascii="Times New Roman" w:eastAsia="Calibri" w:hAnsi="Times New Roman" w:cs="Times New Roman"/>
                <w:color w:val="000000"/>
                <w:lang w:val="en-GB"/>
              </w:rPr>
              <w:t>Red Hat® Enterprise Linux,  SUSE® Linux Enterprise Server</w:t>
            </w:r>
          </w:p>
          <w:p w:rsidR="004F5999" w:rsidRPr="0026161A" w:rsidRDefault="004F5999" w:rsidP="00467514">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Warranty: 1 year</w:t>
            </w:r>
          </w:p>
        </w:tc>
        <w:tc>
          <w:tcPr>
            <w:tcW w:w="261"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suppressAutoHyphens/>
              <w:autoSpaceDN w:val="0"/>
              <w:spacing w:line="240" w:lineRule="auto"/>
              <w:jc w:val="center"/>
              <w:rPr>
                <w:rFonts w:ascii="Times New Roman" w:eastAsia="Calibri" w:hAnsi="Times New Roman" w:cs="Times New Roman"/>
                <w:b/>
                <w:color w:val="000000"/>
                <w:lang w:val="fr-FR"/>
              </w:rPr>
            </w:pPr>
            <w:r w:rsidRPr="0026161A">
              <w:rPr>
                <w:rFonts w:ascii="Times New Roman" w:eastAsia="Calibri" w:hAnsi="Times New Roman" w:cs="Times New Roman"/>
                <w:b/>
                <w:color w:val="000000"/>
                <w:lang w:val="fr-FR"/>
              </w:rPr>
              <w:t>3</w:t>
            </w:r>
          </w:p>
        </w:tc>
        <w:tc>
          <w:tcPr>
            <w:tcW w:w="949"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tabs>
                <w:tab w:val="left" w:pos="720"/>
              </w:tabs>
              <w:suppressAutoHyphens/>
              <w:autoSpaceDN w:val="0"/>
              <w:spacing w:after="0" w:line="240" w:lineRule="auto"/>
              <w:rPr>
                <w:rFonts w:ascii="Times New Roman" w:eastAsia="Calibri" w:hAnsi="Times New Roman" w:cs="Times New Roman"/>
                <w:lang w:val="en-GB"/>
              </w:rPr>
            </w:pPr>
          </w:p>
        </w:tc>
        <w:tc>
          <w:tcPr>
            <w:tcW w:w="877"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tabs>
                <w:tab w:val="left" w:pos="720"/>
              </w:tabs>
              <w:suppressAutoHyphens/>
              <w:autoSpaceDN w:val="0"/>
              <w:spacing w:after="0" w:line="240" w:lineRule="auto"/>
              <w:rPr>
                <w:rFonts w:ascii="Times New Roman" w:eastAsia="Calibri" w:hAnsi="Times New Roman" w:cs="Times New Roman"/>
                <w:b/>
                <w:lang w:val="en-GB"/>
              </w:rPr>
            </w:pPr>
          </w:p>
        </w:tc>
        <w:tc>
          <w:tcPr>
            <w:tcW w:w="662"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tabs>
                <w:tab w:val="left" w:pos="720"/>
              </w:tabs>
              <w:suppressAutoHyphens/>
              <w:autoSpaceDN w:val="0"/>
              <w:spacing w:after="0" w:line="240" w:lineRule="auto"/>
              <w:jc w:val="center"/>
              <w:rPr>
                <w:rFonts w:ascii="Times New Roman" w:eastAsia="Calibri" w:hAnsi="Times New Roman" w:cs="Times New Roman"/>
                <w:b/>
                <w:lang w:val="en-GB"/>
              </w:rPr>
            </w:pPr>
          </w:p>
        </w:tc>
      </w:tr>
      <w:tr w:rsidR="00764343" w:rsidRPr="00F03553" w:rsidTr="00B510B3">
        <w:tc>
          <w:tcPr>
            <w:tcW w:w="472" w:type="pct"/>
            <w:tcBorders>
              <w:top w:val="single" w:sz="4" w:space="0" w:color="auto"/>
              <w:left w:val="single" w:sz="4" w:space="0" w:color="auto"/>
              <w:bottom w:val="single" w:sz="4" w:space="0" w:color="auto"/>
              <w:right w:val="single" w:sz="4" w:space="0" w:color="auto"/>
            </w:tcBorders>
          </w:tcPr>
          <w:p w:rsidR="00764343" w:rsidRPr="0026161A" w:rsidRDefault="002E6DFB" w:rsidP="00764343">
            <w:pPr>
              <w:suppressAutoHyphens/>
              <w:autoSpaceDN w:val="0"/>
              <w:spacing w:line="240" w:lineRule="auto"/>
              <w:jc w:val="center"/>
              <w:rPr>
                <w:rFonts w:ascii="Times New Roman" w:eastAsia="Calibri" w:hAnsi="Times New Roman" w:cs="Times New Roman"/>
                <w:color w:val="000000"/>
                <w:lang w:val="fr-FR"/>
              </w:rPr>
            </w:pPr>
            <w:r w:rsidRPr="0026161A">
              <w:rPr>
                <w:rFonts w:ascii="Times New Roman" w:eastAsia="Calibri" w:hAnsi="Times New Roman" w:cs="Times New Roman"/>
                <w:color w:val="000000"/>
                <w:lang w:val="fr-FR"/>
              </w:rPr>
              <w:t>1.</w:t>
            </w:r>
            <w:r w:rsidR="00B6430D" w:rsidRPr="0026161A">
              <w:rPr>
                <w:rFonts w:ascii="Times New Roman" w:eastAsia="Calibri" w:hAnsi="Times New Roman" w:cs="Times New Roman"/>
                <w:color w:val="000000"/>
                <w:lang w:val="fr-FR"/>
              </w:rPr>
              <w:t>6</w:t>
            </w:r>
          </w:p>
        </w:tc>
        <w:tc>
          <w:tcPr>
            <w:tcW w:w="1779" w:type="pct"/>
            <w:tcBorders>
              <w:top w:val="single" w:sz="4" w:space="0" w:color="auto"/>
              <w:left w:val="single" w:sz="4" w:space="0" w:color="auto"/>
              <w:bottom w:val="single" w:sz="4" w:space="0" w:color="auto"/>
              <w:right w:val="single" w:sz="4" w:space="0" w:color="auto"/>
            </w:tcBorders>
          </w:tcPr>
          <w:p w:rsidR="00764343" w:rsidRPr="0026161A" w:rsidRDefault="00764343" w:rsidP="00B6430D">
            <w:pPr>
              <w:suppressAutoHyphens/>
              <w:autoSpaceDN w:val="0"/>
              <w:spacing w:after="0" w:line="240" w:lineRule="auto"/>
              <w:rPr>
                <w:rFonts w:ascii="Times New Roman" w:eastAsia="Calibri" w:hAnsi="Times New Roman" w:cs="Times New Roman"/>
                <w:b/>
                <w:color w:val="000000"/>
                <w:lang w:val="fr-FR"/>
              </w:rPr>
            </w:pPr>
            <w:r w:rsidRPr="0026161A">
              <w:rPr>
                <w:rFonts w:ascii="Times New Roman" w:eastAsia="Calibri" w:hAnsi="Times New Roman" w:cs="Times New Roman"/>
                <w:b/>
                <w:color w:val="000000"/>
                <w:lang w:val="fr-FR"/>
              </w:rPr>
              <w:t xml:space="preserve">Backup </w:t>
            </w:r>
            <w:proofErr w:type="spellStart"/>
            <w:r w:rsidRPr="0026161A">
              <w:rPr>
                <w:rFonts w:ascii="Times New Roman" w:eastAsia="Calibri" w:hAnsi="Times New Roman" w:cs="Times New Roman"/>
                <w:b/>
                <w:color w:val="000000"/>
                <w:lang w:val="fr-FR"/>
              </w:rPr>
              <w:t>storage</w:t>
            </w:r>
            <w:proofErr w:type="spellEnd"/>
            <w:r w:rsidRPr="0026161A">
              <w:rPr>
                <w:rFonts w:ascii="Times New Roman" w:eastAsia="Calibri" w:hAnsi="Times New Roman" w:cs="Times New Roman"/>
                <w:b/>
                <w:color w:val="000000"/>
                <w:lang w:val="fr-FR"/>
              </w:rPr>
              <w:t xml:space="preserve"> </w:t>
            </w:r>
            <w:proofErr w:type="spellStart"/>
            <w:r w:rsidRPr="0026161A">
              <w:rPr>
                <w:rFonts w:ascii="Times New Roman" w:eastAsia="Calibri" w:hAnsi="Times New Roman" w:cs="Times New Roman"/>
                <w:b/>
                <w:color w:val="000000"/>
                <w:lang w:val="fr-FR"/>
              </w:rPr>
              <w:t>subsystem</w:t>
            </w:r>
            <w:proofErr w:type="spellEnd"/>
          </w:p>
          <w:p w:rsidR="00A31031" w:rsidRPr="0026161A" w:rsidRDefault="00A31031" w:rsidP="00B6430D">
            <w:pPr>
              <w:suppressAutoHyphens/>
              <w:autoSpaceDN w:val="0"/>
              <w:spacing w:after="0" w:line="240" w:lineRule="auto"/>
              <w:rPr>
                <w:rFonts w:ascii="Times New Roman" w:eastAsia="Calibri" w:hAnsi="Times New Roman" w:cs="Times New Roman"/>
                <w:b/>
                <w:color w:val="000000"/>
                <w:lang w:val="fr-FR"/>
              </w:rPr>
            </w:pPr>
          </w:p>
          <w:p w:rsidR="009271F6" w:rsidRPr="0026161A" w:rsidRDefault="009271F6" w:rsidP="009271F6">
            <w:pPr>
              <w:numPr>
                <w:ilvl w:val="0"/>
                <w:numId w:val="5"/>
              </w:numPr>
              <w:suppressAutoHyphens/>
              <w:autoSpaceDE w:val="0"/>
              <w:autoSpaceDN w:val="0"/>
              <w:adjustRightInd w:val="0"/>
              <w:spacing w:after="0" w:line="240" w:lineRule="auto"/>
              <w:jc w:val="both"/>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Form factor: 19” rack with rack mounting kit</w:t>
            </w:r>
          </w:p>
          <w:p w:rsidR="009271F6" w:rsidRPr="0026161A" w:rsidRDefault="009271F6" w:rsidP="009271F6">
            <w:pPr>
              <w:numPr>
                <w:ilvl w:val="0"/>
                <w:numId w:val="5"/>
              </w:numPr>
              <w:suppressAutoHyphens/>
              <w:autoSpaceDE w:val="0"/>
              <w:autoSpaceDN w:val="0"/>
              <w:adjustRightInd w:val="0"/>
              <w:spacing w:after="0" w:line="240" w:lineRule="auto"/>
              <w:jc w:val="both"/>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Controllers: minimum of dual redundant controllers in  Active-active configuration</w:t>
            </w:r>
          </w:p>
          <w:p w:rsidR="009271F6" w:rsidRPr="0026161A" w:rsidRDefault="009271F6" w:rsidP="009271F6">
            <w:pPr>
              <w:numPr>
                <w:ilvl w:val="0"/>
                <w:numId w:val="5"/>
              </w:numPr>
              <w:suppressAutoHyphens/>
              <w:autoSpaceDE w:val="0"/>
              <w:autoSpaceDN w:val="0"/>
              <w:adjustRightInd w:val="0"/>
              <w:spacing w:after="0" w:line="240" w:lineRule="auto"/>
              <w:jc w:val="both"/>
              <w:rPr>
                <w:rFonts w:ascii="Times New Roman" w:eastAsia="Calibri" w:hAnsi="Times New Roman" w:cs="Times New Roman"/>
                <w:color w:val="000000"/>
                <w:lang w:val="fr-FR"/>
              </w:rPr>
            </w:pPr>
            <w:r w:rsidRPr="0026161A">
              <w:rPr>
                <w:rFonts w:ascii="Times New Roman" w:eastAsia="Calibri" w:hAnsi="Times New Roman" w:cs="Times New Roman"/>
                <w:color w:val="000000"/>
                <w:lang w:val="fr-FR"/>
              </w:rPr>
              <w:t xml:space="preserve">Fans: </w:t>
            </w:r>
            <w:proofErr w:type="spellStart"/>
            <w:r w:rsidRPr="0026161A">
              <w:rPr>
                <w:rFonts w:ascii="Times New Roman" w:eastAsia="Calibri" w:hAnsi="Times New Roman" w:cs="Times New Roman"/>
                <w:color w:val="000000"/>
                <w:lang w:val="fr-FR"/>
              </w:rPr>
              <w:t>Fully</w:t>
            </w:r>
            <w:proofErr w:type="spellEnd"/>
            <w:r w:rsidRPr="0026161A">
              <w:rPr>
                <w:rFonts w:ascii="Times New Roman" w:eastAsia="Calibri" w:hAnsi="Times New Roman" w:cs="Times New Roman"/>
                <w:color w:val="000000"/>
                <w:lang w:val="fr-FR"/>
              </w:rPr>
              <w:t xml:space="preserve"> </w:t>
            </w:r>
            <w:proofErr w:type="spellStart"/>
            <w:r w:rsidRPr="0026161A">
              <w:rPr>
                <w:rFonts w:ascii="Times New Roman" w:eastAsia="Calibri" w:hAnsi="Times New Roman" w:cs="Times New Roman"/>
                <w:color w:val="000000"/>
                <w:lang w:val="fr-FR"/>
              </w:rPr>
              <w:t>redundant</w:t>
            </w:r>
            <w:proofErr w:type="spellEnd"/>
          </w:p>
          <w:p w:rsidR="009271F6" w:rsidRPr="0026161A" w:rsidRDefault="009271F6" w:rsidP="009271F6">
            <w:pPr>
              <w:numPr>
                <w:ilvl w:val="0"/>
                <w:numId w:val="5"/>
              </w:numPr>
              <w:suppressAutoHyphens/>
              <w:autoSpaceDE w:val="0"/>
              <w:autoSpaceDN w:val="0"/>
              <w:adjustRightInd w:val="0"/>
              <w:spacing w:after="0" w:line="240" w:lineRule="auto"/>
              <w:jc w:val="both"/>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 xml:space="preserve">Host interface: min. 2x16Gb/sec Fibre Channel Ports included with optics </w:t>
            </w:r>
          </w:p>
          <w:p w:rsidR="009271F6" w:rsidRPr="0026161A" w:rsidRDefault="009271F6" w:rsidP="009271F6">
            <w:pPr>
              <w:numPr>
                <w:ilvl w:val="0"/>
                <w:numId w:val="5"/>
              </w:numPr>
              <w:suppressAutoHyphens/>
              <w:autoSpaceDE w:val="0"/>
              <w:autoSpaceDN w:val="0"/>
              <w:adjustRightInd w:val="0"/>
              <w:spacing w:after="0" w:line="240" w:lineRule="auto"/>
              <w:jc w:val="both"/>
              <w:rPr>
                <w:rFonts w:ascii="Times New Roman" w:eastAsia="Calibri" w:hAnsi="Times New Roman" w:cs="Times New Roman"/>
                <w:color w:val="000000"/>
                <w:lang w:val="fr-FR"/>
              </w:rPr>
            </w:pPr>
            <w:r w:rsidRPr="0026161A">
              <w:rPr>
                <w:rFonts w:ascii="Times New Roman" w:eastAsia="Calibri" w:hAnsi="Times New Roman" w:cs="Times New Roman"/>
                <w:color w:val="000000"/>
                <w:lang w:val="fr-FR"/>
              </w:rPr>
              <w:t xml:space="preserve">Power supplies: </w:t>
            </w:r>
            <w:proofErr w:type="spellStart"/>
            <w:r w:rsidRPr="0026161A">
              <w:rPr>
                <w:rFonts w:ascii="Times New Roman" w:eastAsia="Calibri" w:hAnsi="Times New Roman" w:cs="Times New Roman"/>
                <w:color w:val="000000"/>
                <w:lang w:val="fr-FR"/>
              </w:rPr>
              <w:t>Fully</w:t>
            </w:r>
            <w:proofErr w:type="spellEnd"/>
            <w:r w:rsidRPr="0026161A">
              <w:rPr>
                <w:rFonts w:ascii="Times New Roman" w:eastAsia="Calibri" w:hAnsi="Times New Roman" w:cs="Times New Roman"/>
                <w:color w:val="000000"/>
                <w:lang w:val="fr-FR"/>
              </w:rPr>
              <w:t xml:space="preserve"> </w:t>
            </w:r>
            <w:proofErr w:type="spellStart"/>
            <w:r w:rsidRPr="0026161A">
              <w:rPr>
                <w:rFonts w:ascii="Times New Roman" w:eastAsia="Calibri" w:hAnsi="Times New Roman" w:cs="Times New Roman"/>
                <w:color w:val="000000"/>
                <w:lang w:val="fr-FR"/>
              </w:rPr>
              <w:t>redundant</w:t>
            </w:r>
            <w:proofErr w:type="spellEnd"/>
          </w:p>
          <w:p w:rsidR="009271F6" w:rsidRPr="00A26D60" w:rsidRDefault="009271F6" w:rsidP="009271F6">
            <w:pPr>
              <w:numPr>
                <w:ilvl w:val="0"/>
                <w:numId w:val="5"/>
              </w:numPr>
              <w:suppressAutoHyphens/>
              <w:autoSpaceDE w:val="0"/>
              <w:autoSpaceDN w:val="0"/>
              <w:adjustRightInd w:val="0"/>
              <w:spacing w:after="0" w:line="240" w:lineRule="auto"/>
              <w:jc w:val="both"/>
              <w:rPr>
                <w:rFonts w:ascii="Times New Roman" w:eastAsia="Calibri" w:hAnsi="Times New Roman" w:cs="Times New Roman"/>
                <w:color w:val="0000FF"/>
                <w:lang w:val="fr-FR"/>
              </w:rPr>
            </w:pPr>
            <w:r w:rsidRPr="00A26D60">
              <w:rPr>
                <w:rFonts w:ascii="Times New Roman" w:eastAsia="Calibri" w:hAnsi="Times New Roman" w:cs="Times New Roman"/>
                <w:color w:val="0000FF"/>
                <w:lang w:val="fr-FR"/>
              </w:rPr>
              <w:t xml:space="preserve">Cache memory: min. </w:t>
            </w:r>
            <w:r w:rsidR="00985FCD" w:rsidRPr="00A26D60">
              <w:rPr>
                <w:rFonts w:ascii="Times New Roman" w:eastAsia="Calibri" w:hAnsi="Times New Roman" w:cs="Times New Roman"/>
                <w:color w:val="0000FF"/>
                <w:lang w:val="fr-FR"/>
              </w:rPr>
              <w:t>64GB</w:t>
            </w:r>
          </w:p>
          <w:p w:rsidR="009271F6" w:rsidRPr="0026161A" w:rsidRDefault="009271F6" w:rsidP="009271F6">
            <w:pPr>
              <w:numPr>
                <w:ilvl w:val="0"/>
                <w:numId w:val="5"/>
              </w:numPr>
              <w:suppressAutoHyphens/>
              <w:autoSpaceDE w:val="0"/>
              <w:autoSpaceDN w:val="0"/>
              <w:adjustRightInd w:val="0"/>
              <w:spacing w:after="0" w:line="240" w:lineRule="auto"/>
              <w:jc w:val="both"/>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Hot swappable disks: Yes</w:t>
            </w:r>
          </w:p>
          <w:p w:rsidR="009271F6" w:rsidRPr="0026161A" w:rsidRDefault="009271F6" w:rsidP="009271F6">
            <w:pPr>
              <w:numPr>
                <w:ilvl w:val="0"/>
                <w:numId w:val="5"/>
              </w:numPr>
              <w:suppressAutoHyphens/>
              <w:autoSpaceDE w:val="0"/>
              <w:autoSpaceDN w:val="0"/>
              <w:adjustRightInd w:val="0"/>
              <w:spacing w:after="0" w:line="240" w:lineRule="auto"/>
              <w:jc w:val="both"/>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Raid: Supports minimum 2 disk failures</w:t>
            </w:r>
          </w:p>
          <w:p w:rsidR="009271F6" w:rsidRPr="0026161A" w:rsidRDefault="009271F6" w:rsidP="009271F6">
            <w:pPr>
              <w:numPr>
                <w:ilvl w:val="0"/>
                <w:numId w:val="5"/>
              </w:numPr>
              <w:suppressAutoHyphens/>
              <w:autoSpaceDE w:val="0"/>
              <w:autoSpaceDN w:val="0"/>
              <w:adjustRightInd w:val="0"/>
              <w:spacing w:after="0" w:line="240" w:lineRule="auto"/>
              <w:rPr>
                <w:rFonts w:ascii="Times New Roman" w:eastAsia="Calibri" w:hAnsi="Times New Roman" w:cs="Times New Roman"/>
                <w:color w:val="000000"/>
              </w:rPr>
            </w:pPr>
            <w:r w:rsidRPr="0026161A">
              <w:rPr>
                <w:rFonts w:ascii="Times New Roman" w:eastAsia="Calibri" w:hAnsi="Times New Roman" w:cs="Times New Roman"/>
                <w:color w:val="000000"/>
                <w:lang w:val="en-GB"/>
              </w:rPr>
              <w:t>Disks installed: 12 x Single Disk installed with  minimum capacity of  4TB</w:t>
            </w:r>
            <w:r w:rsidR="00483317" w:rsidRPr="0026161A">
              <w:rPr>
                <w:rFonts w:ascii="Times New Roman" w:eastAsia="Calibri" w:hAnsi="Times New Roman" w:cs="Times New Roman"/>
                <w:color w:val="000000"/>
                <w:lang w:val="en-GB"/>
              </w:rPr>
              <w:t xml:space="preserve"> each</w:t>
            </w:r>
            <w:r w:rsidRPr="0026161A">
              <w:rPr>
                <w:rFonts w:ascii="Times New Roman" w:eastAsia="Calibri" w:hAnsi="Times New Roman" w:cs="Times New Roman"/>
                <w:color w:val="000000"/>
                <w:lang w:val="en-GB"/>
              </w:rPr>
              <w:t>, 7200 rpm, 12Gb/s</w:t>
            </w:r>
          </w:p>
          <w:p w:rsidR="009271F6" w:rsidRPr="00A26D60" w:rsidRDefault="009271F6" w:rsidP="009271F6">
            <w:pPr>
              <w:numPr>
                <w:ilvl w:val="0"/>
                <w:numId w:val="5"/>
              </w:numPr>
              <w:suppressAutoHyphens/>
              <w:autoSpaceDE w:val="0"/>
              <w:autoSpaceDN w:val="0"/>
              <w:adjustRightInd w:val="0"/>
              <w:spacing w:after="0" w:line="240" w:lineRule="auto"/>
              <w:jc w:val="both"/>
              <w:rPr>
                <w:rFonts w:ascii="Times New Roman" w:eastAsia="Calibri" w:hAnsi="Times New Roman" w:cs="Times New Roman"/>
                <w:color w:val="0000FF"/>
                <w:lang w:val="en-GB"/>
              </w:rPr>
            </w:pPr>
            <w:r w:rsidRPr="00D84E70">
              <w:rPr>
                <w:rFonts w:ascii="Times New Roman" w:eastAsia="Calibri" w:hAnsi="Times New Roman" w:cs="Times New Roman"/>
                <w:color w:val="0000FF"/>
              </w:rPr>
              <w:t xml:space="preserve">Storage Protocols: min. </w:t>
            </w:r>
            <w:r w:rsidRPr="00A26D60">
              <w:rPr>
                <w:rFonts w:ascii="Times New Roman" w:eastAsia="Calibri" w:hAnsi="Times New Roman" w:cs="Times New Roman"/>
                <w:color w:val="0000FF"/>
                <w:lang w:val="en-GB"/>
              </w:rPr>
              <w:t>FCP, iSCSI, NFS, CIFS</w:t>
            </w:r>
            <w:r w:rsidR="00985FCD" w:rsidRPr="00A26D60">
              <w:rPr>
                <w:rFonts w:ascii="Times New Roman" w:eastAsia="Calibri" w:hAnsi="Times New Roman" w:cs="Times New Roman"/>
                <w:color w:val="0000FF"/>
                <w:lang w:val="en-GB"/>
              </w:rPr>
              <w:t xml:space="preserve"> or SMB file access protocol</w:t>
            </w:r>
          </w:p>
          <w:p w:rsidR="009271F6" w:rsidRPr="0026161A" w:rsidRDefault="009271F6" w:rsidP="009271F6">
            <w:pPr>
              <w:numPr>
                <w:ilvl w:val="0"/>
                <w:numId w:val="5"/>
              </w:numPr>
              <w:suppressAutoHyphens/>
              <w:autoSpaceDE w:val="0"/>
              <w:autoSpaceDN w:val="0"/>
              <w:adjustRightInd w:val="0"/>
              <w:spacing w:after="0" w:line="240" w:lineRule="auto"/>
              <w:jc w:val="both"/>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Support for multitenancy</w:t>
            </w:r>
          </w:p>
          <w:p w:rsidR="009271F6" w:rsidRPr="0026161A" w:rsidRDefault="009271F6" w:rsidP="009271F6">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Support for dynamically resizing volumes</w:t>
            </w:r>
          </w:p>
          <w:p w:rsidR="009271F6" w:rsidRPr="0026161A" w:rsidRDefault="009271F6" w:rsidP="009271F6">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sv-SE"/>
              </w:rPr>
            </w:pPr>
            <w:r w:rsidRPr="0026161A">
              <w:rPr>
                <w:rFonts w:ascii="Times New Roman" w:eastAsia="Calibri" w:hAnsi="Times New Roman" w:cs="Times New Roman"/>
                <w:color w:val="000000"/>
                <w:lang w:val="en-GB"/>
              </w:rPr>
              <w:t xml:space="preserve">Support for </w:t>
            </w:r>
            <w:r w:rsidRPr="0026161A">
              <w:rPr>
                <w:rFonts w:ascii="Times New Roman" w:eastAsia="Calibri" w:hAnsi="Times New Roman" w:cs="Times New Roman"/>
                <w:color w:val="000000"/>
                <w:lang w:val="sv-SE"/>
              </w:rPr>
              <w:t>block level deduplication</w:t>
            </w:r>
          </w:p>
          <w:p w:rsidR="009271F6" w:rsidRPr="0026161A" w:rsidRDefault="009271F6" w:rsidP="009271F6">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sv-SE"/>
              </w:rPr>
            </w:pPr>
            <w:r w:rsidRPr="0026161A">
              <w:rPr>
                <w:rFonts w:ascii="Times New Roman" w:eastAsia="Calibri" w:hAnsi="Times New Roman" w:cs="Times New Roman"/>
                <w:color w:val="000000"/>
                <w:lang w:val="sv-SE"/>
              </w:rPr>
              <w:t>Support for compression</w:t>
            </w:r>
          </w:p>
          <w:p w:rsidR="009271F6" w:rsidRPr="0026161A" w:rsidRDefault="009271F6" w:rsidP="009271F6">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sv-SE"/>
              </w:rPr>
            </w:pPr>
            <w:r w:rsidRPr="0026161A">
              <w:rPr>
                <w:rFonts w:ascii="Times New Roman" w:eastAsia="Calibri" w:hAnsi="Times New Roman" w:cs="Times New Roman"/>
                <w:color w:val="000000"/>
                <w:lang w:val="sv-SE"/>
              </w:rPr>
              <w:t>Support for thin provisioning</w:t>
            </w:r>
          </w:p>
          <w:p w:rsidR="009271F6" w:rsidRPr="0026161A" w:rsidRDefault="009271F6" w:rsidP="009271F6">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sv-SE"/>
              </w:rPr>
            </w:pPr>
            <w:r w:rsidRPr="0026161A">
              <w:rPr>
                <w:rFonts w:ascii="Times New Roman" w:eastAsia="Calibri" w:hAnsi="Times New Roman" w:cs="Times New Roman"/>
                <w:color w:val="000000"/>
                <w:lang w:val="sv-SE"/>
              </w:rPr>
              <w:t>Support for snapshots</w:t>
            </w:r>
          </w:p>
          <w:p w:rsidR="009271F6" w:rsidRPr="0026161A" w:rsidRDefault="009271F6" w:rsidP="009271F6">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sv-SE"/>
              </w:rPr>
            </w:pPr>
            <w:r w:rsidRPr="0026161A">
              <w:rPr>
                <w:rFonts w:ascii="Times New Roman" w:eastAsia="Calibri" w:hAnsi="Times New Roman" w:cs="Times New Roman"/>
                <w:color w:val="000000"/>
                <w:lang w:val="sv-SE"/>
              </w:rPr>
              <w:t>Supported OS: Windows Serrver, Linux®, Oracle Solaris, AIX, HP-UX, Mac® OS, VMware® vSphere, Microsoft Hyper-V</w:t>
            </w:r>
          </w:p>
          <w:p w:rsidR="00764343" w:rsidRPr="0026161A" w:rsidRDefault="009271F6" w:rsidP="0026161A">
            <w:pPr>
              <w:suppressAutoHyphens/>
              <w:autoSpaceDN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Min. 1 years warranty on hardware, software support for a period of 12 months (including the right to updates and new versions of the software)</w:t>
            </w:r>
          </w:p>
        </w:tc>
        <w:tc>
          <w:tcPr>
            <w:tcW w:w="261"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suppressAutoHyphens/>
              <w:autoSpaceDN w:val="0"/>
              <w:spacing w:line="240" w:lineRule="auto"/>
              <w:jc w:val="center"/>
              <w:rPr>
                <w:rFonts w:ascii="Times New Roman" w:eastAsia="Calibri" w:hAnsi="Times New Roman" w:cs="Times New Roman"/>
                <w:b/>
                <w:color w:val="000000"/>
                <w:lang w:val="fr-FR"/>
              </w:rPr>
            </w:pPr>
            <w:r w:rsidRPr="0026161A">
              <w:rPr>
                <w:rFonts w:ascii="Times New Roman" w:eastAsia="Calibri" w:hAnsi="Times New Roman" w:cs="Times New Roman"/>
                <w:b/>
                <w:color w:val="000000"/>
                <w:lang w:val="fr-FR"/>
              </w:rPr>
              <w:t>3</w:t>
            </w:r>
          </w:p>
        </w:tc>
        <w:tc>
          <w:tcPr>
            <w:tcW w:w="949"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tabs>
                <w:tab w:val="left" w:pos="720"/>
              </w:tabs>
              <w:suppressAutoHyphens/>
              <w:autoSpaceDN w:val="0"/>
              <w:spacing w:after="0" w:line="240" w:lineRule="auto"/>
              <w:rPr>
                <w:rFonts w:ascii="Times New Roman" w:eastAsia="Calibri" w:hAnsi="Times New Roman" w:cs="Times New Roman"/>
                <w:lang w:val="en-GB"/>
              </w:rPr>
            </w:pPr>
          </w:p>
        </w:tc>
        <w:tc>
          <w:tcPr>
            <w:tcW w:w="877"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tabs>
                <w:tab w:val="left" w:pos="720"/>
              </w:tabs>
              <w:suppressAutoHyphens/>
              <w:autoSpaceDN w:val="0"/>
              <w:spacing w:after="0" w:line="240" w:lineRule="auto"/>
              <w:rPr>
                <w:rFonts w:ascii="Times New Roman" w:eastAsia="Calibri" w:hAnsi="Times New Roman" w:cs="Times New Roman"/>
                <w:b/>
                <w:lang w:val="en-GB"/>
              </w:rPr>
            </w:pPr>
          </w:p>
        </w:tc>
        <w:tc>
          <w:tcPr>
            <w:tcW w:w="662"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tabs>
                <w:tab w:val="left" w:pos="720"/>
              </w:tabs>
              <w:suppressAutoHyphens/>
              <w:autoSpaceDN w:val="0"/>
              <w:spacing w:after="0" w:line="240" w:lineRule="auto"/>
              <w:jc w:val="center"/>
              <w:rPr>
                <w:rFonts w:ascii="Times New Roman" w:eastAsia="Calibri" w:hAnsi="Times New Roman" w:cs="Times New Roman"/>
                <w:b/>
                <w:lang w:val="en-GB"/>
              </w:rPr>
            </w:pPr>
          </w:p>
        </w:tc>
      </w:tr>
      <w:tr w:rsidR="00764343" w:rsidRPr="00F03553" w:rsidTr="00B510B3">
        <w:tc>
          <w:tcPr>
            <w:tcW w:w="472" w:type="pct"/>
            <w:tcBorders>
              <w:top w:val="single" w:sz="4" w:space="0" w:color="auto"/>
              <w:left w:val="single" w:sz="4" w:space="0" w:color="auto"/>
              <w:bottom w:val="single" w:sz="4" w:space="0" w:color="auto"/>
              <w:right w:val="single" w:sz="4" w:space="0" w:color="auto"/>
            </w:tcBorders>
          </w:tcPr>
          <w:p w:rsidR="00764343" w:rsidRPr="0026161A" w:rsidRDefault="002E6DFB" w:rsidP="00764343">
            <w:pPr>
              <w:suppressAutoHyphens/>
              <w:autoSpaceDN w:val="0"/>
              <w:spacing w:line="240" w:lineRule="auto"/>
              <w:jc w:val="center"/>
              <w:rPr>
                <w:rFonts w:ascii="Times New Roman" w:eastAsia="Calibri" w:hAnsi="Times New Roman" w:cs="Times New Roman"/>
                <w:color w:val="000000"/>
                <w:lang w:val="fr-FR"/>
              </w:rPr>
            </w:pPr>
            <w:r w:rsidRPr="0026161A">
              <w:rPr>
                <w:rFonts w:ascii="Times New Roman" w:eastAsia="Calibri" w:hAnsi="Times New Roman" w:cs="Times New Roman"/>
                <w:color w:val="000000"/>
                <w:lang w:val="fr-FR"/>
              </w:rPr>
              <w:t>1.</w:t>
            </w:r>
            <w:r w:rsidR="00B6430D" w:rsidRPr="0026161A">
              <w:rPr>
                <w:rFonts w:ascii="Times New Roman" w:eastAsia="Calibri" w:hAnsi="Times New Roman" w:cs="Times New Roman"/>
                <w:color w:val="000000"/>
                <w:lang w:val="fr-FR"/>
              </w:rPr>
              <w:t>7</w:t>
            </w:r>
          </w:p>
        </w:tc>
        <w:tc>
          <w:tcPr>
            <w:tcW w:w="1779"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suppressAutoHyphens/>
              <w:autoSpaceDE w:val="0"/>
              <w:autoSpaceDN w:val="0"/>
              <w:adjustRightInd w:val="0"/>
              <w:spacing w:after="0" w:line="240" w:lineRule="auto"/>
              <w:rPr>
                <w:rFonts w:ascii="Times New Roman" w:eastAsia="Calibri" w:hAnsi="Times New Roman" w:cs="Times New Roman"/>
                <w:b/>
                <w:lang w:val="en-GB"/>
              </w:rPr>
            </w:pPr>
            <w:r w:rsidRPr="0026161A">
              <w:rPr>
                <w:rFonts w:ascii="Times New Roman" w:eastAsia="Calibri" w:hAnsi="Times New Roman" w:cs="Times New Roman"/>
                <w:b/>
                <w:lang w:val="en-GB"/>
              </w:rPr>
              <w:t>Backup software for 4 processors with following features:</w:t>
            </w:r>
          </w:p>
          <w:p w:rsidR="00764343" w:rsidRPr="0026161A" w:rsidRDefault="00764343" w:rsidP="00764343">
            <w:pPr>
              <w:numPr>
                <w:ilvl w:val="0"/>
                <w:numId w:val="7"/>
              </w:numPr>
              <w:spacing w:before="120" w:after="0" w:line="240" w:lineRule="auto"/>
              <w:contextualSpacing/>
              <w:rPr>
                <w:rFonts w:ascii="Times New Roman" w:hAnsi="Times New Roman" w:cs="Times New Roman"/>
                <w:lang w:val="bs-Latn-BA"/>
              </w:rPr>
            </w:pPr>
            <w:r w:rsidRPr="0026161A">
              <w:rPr>
                <w:rFonts w:ascii="Times New Roman" w:hAnsi="Times New Roman" w:cs="Times New Roman"/>
                <w:lang w:val="bs-Latn-BA"/>
              </w:rPr>
              <w:t>4 processor license</w:t>
            </w:r>
          </w:p>
          <w:p w:rsidR="00764343" w:rsidRPr="0026161A" w:rsidRDefault="00764343" w:rsidP="00764343">
            <w:pPr>
              <w:numPr>
                <w:ilvl w:val="0"/>
                <w:numId w:val="7"/>
              </w:numPr>
              <w:spacing w:before="120" w:after="0" w:line="240" w:lineRule="auto"/>
              <w:contextualSpacing/>
              <w:rPr>
                <w:rFonts w:ascii="Times New Roman" w:hAnsi="Times New Roman" w:cs="Times New Roman"/>
                <w:lang w:val="bs-Latn-BA"/>
              </w:rPr>
            </w:pPr>
            <w:r w:rsidRPr="0026161A">
              <w:rPr>
                <w:rFonts w:ascii="Times New Roman" w:hAnsi="Times New Roman" w:cs="Times New Roman"/>
                <w:lang w:val="bs-Latn-BA"/>
              </w:rPr>
              <w:t>Integration with Item 2 on hardware level supported</w:t>
            </w:r>
          </w:p>
          <w:p w:rsidR="00764343" w:rsidRPr="00A26D60" w:rsidRDefault="00764343" w:rsidP="00764343">
            <w:pPr>
              <w:numPr>
                <w:ilvl w:val="0"/>
                <w:numId w:val="7"/>
              </w:numPr>
              <w:spacing w:before="120" w:after="0" w:line="240" w:lineRule="auto"/>
              <w:contextualSpacing/>
              <w:rPr>
                <w:rFonts w:ascii="Times New Roman" w:hAnsi="Times New Roman" w:cs="Times New Roman"/>
                <w:color w:val="0000FF"/>
                <w:lang w:val="bs-Latn-BA"/>
              </w:rPr>
            </w:pPr>
            <w:r w:rsidRPr="00A26D60">
              <w:rPr>
                <w:rFonts w:ascii="Times New Roman" w:hAnsi="Times New Roman" w:cs="Times New Roman"/>
                <w:color w:val="0000FF"/>
                <w:lang w:val="bs-Latn-BA"/>
              </w:rPr>
              <w:t xml:space="preserve">Support for protecting Platform-virtualisation software from Item </w:t>
            </w:r>
            <w:r w:rsidR="00BF1707">
              <w:rPr>
                <w:rFonts w:ascii="Times New Roman" w:hAnsi="Times New Roman" w:cs="Times New Roman"/>
                <w:color w:val="0000FF"/>
                <w:lang w:val="bs-Latn-BA"/>
              </w:rPr>
              <w:t>1.1</w:t>
            </w:r>
            <w:r w:rsidRPr="00A26D60">
              <w:rPr>
                <w:rFonts w:ascii="Times New Roman" w:hAnsi="Times New Roman" w:cs="Times New Roman"/>
                <w:color w:val="0000FF"/>
                <w:lang w:val="bs-Latn-BA"/>
              </w:rPr>
              <w:t>7 for agentless backup with Changed Block Tracking mechanism</w:t>
            </w:r>
          </w:p>
          <w:p w:rsidR="00764343" w:rsidRPr="0026161A" w:rsidRDefault="00764343" w:rsidP="00764343">
            <w:pPr>
              <w:numPr>
                <w:ilvl w:val="0"/>
                <w:numId w:val="7"/>
              </w:numPr>
              <w:spacing w:before="120" w:after="0" w:line="240" w:lineRule="auto"/>
              <w:contextualSpacing/>
              <w:rPr>
                <w:rFonts w:ascii="Times New Roman" w:hAnsi="Times New Roman" w:cs="Times New Roman"/>
                <w:lang w:val="bs-Latn-BA"/>
              </w:rPr>
            </w:pPr>
            <w:r w:rsidRPr="0026161A">
              <w:rPr>
                <w:rFonts w:ascii="Times New Roman" w:hAnsi="Times New Roman" w:cs="Times New Roman"/>
                <w:lang w:val="bs-Latn-BA"/>
              </w:rPr>
              <w:t>Incorporate Virtual Machines image level backup and Virtual Machines host based replication to Disaster Recovery site technologies managed from the single console</w:t>
            </w:r>
          </w:p>
          <w:p w:rsidR="00764343" w:rsidRPr="0026161A" w:rsidRDefault="00764343" w:rsidP="00764343">
            <w:pPr>
              <w:numPr>
                <w:ilvl w:val="0"/>
                <w:numId w:val="7"/>
              </w:numPr>
              <w:spacing w:before="120" w:after="0" w:line="240" w:lineRule="auto"/>
              <w:contextualSpacing/>
              <w:rPr>
                <w:rFonts w:ascii="Times New Roman" w:hAnsi="Times New Roman" w:cs="Times New Roman"/>
                <w:lang w:val="bs-Latn-BA"/>
              </w:rPr>
            </w:pPr>
            <w:r w:rsidRPr="0026161A">
              <w:rPr>
                <w:rFonts w:ascii="Times New Roman" w:hAnsi="Times New Roman" w:cs="Times New Roman"/>
                <w:lang w:val="bs-Latn-BA"/>
              </w:rPr>
              <w:t>Support any vendor and type of storage for backup and provide build in deduplication and compression technology for saving the backup disk space.</w:t>
            </w:r>
          </w:p>
          <w:p w:rsidR="00764343" w:rsidRPr="0026161A" w:rsidRDefault="00764343" w:rsidP="00764343">
            <w:pPr>
              <w:numPr>
                <w:ilvl w:val="0"/>
                <w:numId w:val="7"/>
              </w:numPr>
              <w:spacing w:before="120" w:after="0" w:line="240" w:lineRule="auto"/>
              <w:contextualSpacing/>
              <w:rPr>
                <w:rFonts w:ascii="Times New Roman" w:hAnsi="Times New Roman" w:cs="Times New Roman"/>
                <w:lang w:val="bs-Latn-BA"/>
              </w:rPr>
            </w:pPr>
            <w:r w:rsidRPr="0026161A">
              <w:rPr>
                <w:rFonts w:ascii="Times New Roman" w:hAnsi="Times New Roman" w:cs="Times New Roman"/>
                <w:lang w:val="bs-Latn-BA"/>
              </w:rPr>
              <w:t>Store backup files in a type of self – sufficient storage containers and have no dependency on backup catalog for recovery</w:t>
            </w:r>
          </w:p>
          <w:p w:rsidR="00764343" w:rsidRPr="0026161A" w:rsidRDefault="00764343" w:rsidP="00764343">
            <w:pPr>
              <w:numPr>
                <w:ilvl w:val="0"/>
                <w:numId w:val="7"/>
              </w:numPr>
              <w:spacing w:before="120" w:after="0" w:line="240" w:lineRule="auto"/>
              <w:contextualSpacing/>
              <w:rPr>
                <w:rFonts w:ascii="Times New Roman" w:hAnsi="Times New Roman" w:cs="Times New Roman"/>
                <w:lang w:val="bs-Latn-BA"/>
              </w:rPr>
            </w:pPr>
            <w:r w:rsidRPr="0026161A">
              <w:rPr>
                <w:rFonts w:ascii="Times New Roman" w:hAnsi="Times New Roman" w:cs="Times New Roman"/>
                <w:lang w:val="bs-Latn-BA"/>
              </w:rPr>
              <w:t>Provide automated backup verification technology which will guarantee the recoverability of Virtual Machine server at VM, Guest OS and Application levels</w:t>
            </w:r>
          </w:p>
          <w:p w:rsidR="00764343" w:rsidRPr="0026161A" w:rsidRDefault="00764343" w:rsidP="00764343">
            <w:pPr>
              <w:numPr>
                <w:ilvl w:val="0"/>
                <w:numId w:val="7"/>
              </w:numPr>
              <w:spacing w:before="120" w:after="0" w:line="240" w:lineRule="auto"/>
              <w:contextualSpacing/>
              <w:rPr>
                <w:rFonts w:ascii="Times New Roman" w:hAnsi="Times New Roman" w:cs="Times New Roman"/>
                <w:lang w:val="bs-Latn-BA"/>
              </w:rPr>
            </w:pPr>
            <w:r w:rsidRPr="0026161A">
              <w:rPr>
                <w:rFonts w:ascii="Times New Roman" w:hAnsi="Times New Roman" w:cs="Times New Roman"/>
                <w:lang w:val="bs-Latn-BA"/>
              </w:rPr>
              <w:t>Provide ability to exclude single files and folders from image level backup processing</w:t>
            </w:r>
          </w:p>
          <w:p w:rsidR="00764343" w:rsidRPr="0026161A" w:rsidRDefault="00764343" w:rsidP="00764343">
            <w:pPr>
              <w:numPr>
                <w:ilvl w:val="0"/>
                <w:numId w:val="7"/>
              </w:numPr>
              <w:spacing w:before="120" w:after="0" w:line="240" w:lineRule="auto"/>
              <w:contextualSpacing/>
              <w:rPr>
                <w:rFonts w:ascii="Times New Roman" w:hAnsi="Times New Roman" w:cs="Times New Roman"/>
                <w:lang w:val="bs-Latn-BA"/>
              </w:rPr>
            </w:pPr>
            <w:r w:rsidRPr="0026161A">
              <w:rPr>
                <w:rFonts w:ascii="Times New Roman" w:hAnsi="Times New Roman" w:cs="Times New Roman"/>
                <w:lang w:val="bs-Latn-BA"/>
              </w:rPr>
              <w:t>Provide forever incremental backup approach</w:t>
            </w:r>
          </w:p>
          <w:p w:rsidR="00764343" w:rsidRPr="0026161A" w:rsidRDefault="00764343" w:rsidP="00764343">
            <w:pPr>
              <w:numPr>
                <w:ilvl w:val="0"/>
                <w:numId w:val="7"/>
              </w:numPr>
              <w:spacing w:before="120" w:after="0" w:line="240" w:lineRule="auto"/>
              <w:contextualSpacing/>
              <w:rPr>
                <w:rFonts w:ascii="Times New Roman" w:hAnsi="Times New Roman" w:cs="Times New Roman"/>
                <w:lang w:val="bs-Latn-BA"/>
              </w:rPr>
            </w:pPr>
            <w:r w:rsidRPr="0026161A">
              <w:rPr>
                <w:rFonts w:ascii="Times New Roman" w:hAnsi="Times New Roman" w:cs="Times New Roman"/>
                <w:lang w:val="bs-Latn-BA"/>
              </w:rPr>
              <w:t>Support direct SAN restores</w:t>
            </w:r>
          </w:p>
          <w:p w:rsidR="00B12C84" w:rsidRPr="0026161A" w:rsidRDefault="00764343" w:rsidP="00764343">
            <w:pPr>
              <w:numPr>
                <w:ilvl w:val="0"/>
                <w:numId w:val="7"/>
              </w:numPr>
              <w:spacing w:before="120" w:after="0" w:line="240" w:lineRule="auto"/>
              <w:contextualSpacing/>
              <w:rPr>
                <w:rFonts w:ascii="Times New Roman" w:hAnsi="Times New Roman" w:cs="Times New Roman"/>
                <w:lang w:val="bs-Latn-BA"/>
              </w:rPr>
            </w:pPr>
            <w:r w:rsidRPr="0026161A">
              <w:rPr>
                <w:rFonts w:ascii="Times New Roman" w:hAnsi="Times New Roman" w:cs="Times New Roman"/>
                <w:lang w:val="bs-Latn-BA"/>
              </w:rPr>
              <w:t>Able to leverage the backup infrastructure and provide the instant isolated virtual LAB environment for test purposes and recovery operations</w:t>
            </w:r>
          </w:p>
          <w:p w:rsidR="00B12C84" w:rsidRPr="0026161A" w:rsidRDefault="00764343" w:rsidP="00795975">
            <w:pPr>
              <w:numPr>
                <w:ilvl w:val="0"/>
                <w:numId w:val="7"/>
              </w:numPr>
              <w:spacing w:before="120" w:after="0" w:line="240" w:lineRule="auto"/>
              <w:contextualSpacing/>
              <w:rPr>
                <w:rFonts w:ascii="Times New Roman" w:hAnsi="Times New Roman" w:cs="Times New Roman"/>
                <w:lang w:val="bs-Latn-BA"/>
              </w:rPr>
            </w:pPr>
            <w:r w:rsidRPr="0026161A">
              <w:rPr>
                <w:rFonts w:ascii="Times New Roman" w:hAnsi="Times New Roman" w:cs="Times New Roman"/>
                <w:lang w:val="bs-Latn-BA"/>
              </w:rPr>
              <w:t>Have an ability to instantly start multiple Virtual Machines directly from backup at any chosen recovery point ensuring the Recovery Time Objective for production server is equal to High Availability</w:t>
            </w:r>
          </w:p>
          <w:p w:rsidR="00B12C84" w:rsidRPr="0026161A" w:rsidRDefault="00B12C84" w:rsidP="0026161A">
            <w:pPr>
              <w:numPr>
                <w:ilvl w:val="0"/>
                <w:numId w:val="7"/>
              </w:numPr>
              <w:spacing w:before="120" w:after="0" w:line="240" w:lineRule="auto"/>
              <w:contextualSpacing/>
              <w:rPr>
                <w:rFonts w:ascii="Times New Roman" w:eastAsia="Calibri" w:hAnsi="Times New Roman" w:cs="Times New Roman"/>
                <w:lang w:val="en-GB"/>
              </w:rPr>
            </w:pPr>
            <w:r w:rsidRPr="0026161A">
              <w:rPr>
                <w:rFonts w:ascii="Times New Roman" w:hAnsi="Times New Roman" w:cs="Times New Roman"/>
                <w:lang w:val="bs-Latn-BA"/>
              </w:rPr>
              <w:t>Min. 1 years warranty for software, software support for a period of 12 months (including the right to updates and new versions of the software)</w:t>
            </w:r>
          </w:p>
        </w:tc>
        <w:tc>
          <w:tcPr>
            <w:tcW w:w="261"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suppressAutoHyphens/>
              <w:autoSpaceDN w:val="0"/>
              <w:spacing w:line="240" w:lineRule="auto"/>
              <w:jc w:val="center"/>
              <w:rPr>
                <w:rFonts w:ascii="Times New Roman" w:eastAsia="Calibri" w:hAnsi="Times New Roman" w:cs="Times New Roman"/>
                <w:lang w:val="fr-FR"/>
              </w:rPr>
            </w:pPr>
            <w:r w:rsidRPr="0026161A">
              <w:rPr>
                <w:rFonts w:ascii="Times New Roman" w:eastAsia="Calibri" w:hAnsi="Times New Roman" w:cs="Times New Roman"/>
                <w:b/>
                <w:color w:val="000000"/>
                <w:lang w:val="fr-FR"/>
              </w:rPr>
              <w:t>3</w:t>
            </w:r>
          </w:p>
        </w:tc>
        <w:tc>
          <w:tcPr>
            <w:tcW w:w="949"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suppressAutoHyphens/>
              <w:autoSpaceDN w:val="0"/>
              <w:spacing w:line="240" w:lineRule="auto"/>
              <w:rPr>
                <w:rFonts w:ascii="Times New Roman" w:eastAsia="Calibri" w:hAnsi="Times New Roman" w:cs="Times New Roman"/>
                <w:lang w:val="en-GB"/>
              </w:rPr>
            </w:pPr>
          </w:p>
        </w:tc>
        <w:tc>
          <w:tcPr>
            <w:tcW w:w="877"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tabs>
                <w:tab w:val="left" w:pos="720"/>
              </w:tabs>
              <w:suppressAutoHyphens/>
              <w:autoSpaceDN w:val="0"/>
              <w:spacing w:after="0" w:line="240" w:lineRule="auto"/>
              <w:rPr>
                <w:rFonts w:ascii="Times New Roman" w:eastAsia="Calibri" w:hAnsi="Times New Roman" w:cs="Times New Roman"/>
                <w:b/>
                <w:lang w:val="en-GB"/>
              </w:rPr>
            </w:pPr>
          </w:p>
        </w:tc>
        <w:tc>
          <w:tcPr>
            <w:tcW w:w="662"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tabs>
                <w:tab w:val="left" w:pos="720"/>
              </w:tabs>
              <w:suppressAutoHyphens/>
              <w:autoSpaceDN w:val="0"/>
              <w:spacing w:after="0" w:line="240" w:lineRule="auto"/>
              <w:jc w:val="center"/>
              <w:rPr>
                <w:rFonts w:ascii="Times New Roman" w:eastAsia="Calibri" w:hAnsi="Times New Roman" w:cs="Times New Roman"/>
                <w:b/>
                <w:lang w:val="en-GB"/>
              </w:rPr>
            </w:pPr>
          </w:p>
        </w:tc>
      </w:tr>
      <w:tr w:rsidR="00764343" w:rsidRPr="00F03553" w:rsidTr="00B510B3">
        <w:tc>
          <w:tcPr>
            <w:tcW w:w="472" w:type="pct"/>
            <w:tcBorders>
              <w:top w:val="single" w:sz="4" w:space="0" w:color="auto"/>
              <w:left w:val="single" w:sz="4" w:space="0" w:color="auto"/>
              <w:bottom w:val="single" w:sz="4" w:space="0" w:color="auto"/>
              <w:right w:val="single" w:sz="4" w:space="0" w:color="auto"/>
            </w:tcBorders>
          </w:tcPr>
          <w:p w:rsidR="00764343" w:rsidRPr="0026161A" w:rsidRDefault="002E6DFB" w:rsidP="00764343">
            <w:pPr>
              <w:suppressAutoHyphens/>
              <w:autoSpaceDN w:val="0"/>
              <w:spacing w:line="240" w:lineRule="auto"/>
              <w:jc w:val="center"/>
              <w:rPr>
                <w:rFonts w:ascii="Times New Roman" w:eastAsia="Calibri" w:hAnsi="Times New Roman" w:cs="Times New Roman"/>
                <w:color w:val="000000"/>
                <w:lang w:val="fr-FR"/>
              </w:rPr>
            </w:pPr>
            <w:r w:rsidRPr="0026161A">
              <w:rPr>
                <w:rFonts w:ascii="Times New Roman" w:eastAsia="Calibri" w:hAnsi="Times New Roman" w:cs="Times New Roman"/>
                <w:color w:val="000000"/>
                <w:lang w:val="fr-FR"/>
              </w:rPr>
              <w:t>1.</w:t>
            </w:r>
            <w:r w:rsidR="005C521F" w:rsidRPr="0026161A">
              <w:rPr>
                <w:rFonts w:ascii="Times New Roman" w:eastAsia="Calibri" w:hAnsi="Times New Roman" w:cs="Times New Roman"/>
                <w:color w:val="000000"/>
                <w:lang w:val="fr-FR"/>
              </w:rPr>
              <w:t>8</w:t>
            </w:r>
          </w:p>
        </w:tc>
        <w:tc>
          <w:tcPr>
            <w:tcW w:w="1779"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suppressAutoHyphens/>
              <w:autoSpaceDN w:val="0"/>
              <w:spacing w:line="240" w:lineRule="auto"/>
              <w:rPr>
                <w:rFonts w:ascii="Times New Roman" w:eastAsia="Calibri" w:hAnsi="Times New Roman" w:cs="Times New Roman"/>
                <w:b/>
                <w:lang w:val="fr-FR"/>
              </w:rPr>
            </w:pPr>
            <w:r w:rsidRPr="0026161A">
              <w:rPr>
                <w:rFonts w:ascii="Times New Roman" w:eastAsia="Calibri" w:hAnsi="Times New Roman" w:cs="Times New Roman"/>
                <w:b/>
                <w:lang w:val="fr-FR"/>
              </w:rPr>
              <w:t>Firewall</w:t>
            </w:r>
          </w:p>
          <w:p w:rsidR="00764343" w:rsidRPr="0026161A" w:rsidRDefault="00764343" w:rsidP="00764343">
            <w:pPr>
              <w:spacing w:before="120" w:after="120" w:line="240" w:lineRule="auto"/>
              <w:rPr>
                <w:rFonts w:ascii="Times New Roman" w:eastAsia="Times New Roman" w:hAnsi="Times New Roman" w:cs="Times New Roman"/>
                <w:snapToGrid w:val="0"/>
                <w:lang w:val="sv-SE"/>
              </w:rPr>
            </w:pPr>
            <w:r w:rsidRPr="0026161A">
              <w:rPr>
                <w:rFonts w:ascii="Times New Roman" w:eastAsia="Times New Roman" w:hAnsi="Times New Roman" w:cs="Times New Roman"/>
                <w:snapToGrid w:val="0"/>
                <w:lang w:val="sv-SE"/>
              </w:rPr>
              <w:t>Secure Connectivity &amp; Features:</w:t>
            </w:r>
          </w:p>
          <w:p w:rsidR="00764343" w:rsidRPr="0026161A" w:rsidRDefault="00764343" w:rsidP="00764343">
            <w:pPr>
              <w:numPr>
                <w:ilvl w:val="0"/>
                <w:numId w:val="10"/>
              </w:numPr>
              <w:spacing w:before="120" w:after="120" w:line="240" w:lineRule="auto"/>
              <w:contextualSpacing/>
              <w:rPr>
                <w:rFonts w:ascii="Times New Roman" w:eastAsia="Times New Roman" w:hAnsi="Times New Roman" w:cs="Times New Roman"/>
                <w:snapToGrid w:val="0"/>
                <w:lang w:val="en-GB"/>
              </w:rPr>
            </w:pPr>
            <w:r w:rsidRPr="0026161A">
              <w:rPr>
                <w:rFonts w:ascii="Times New Roman" w:eastAsia="Times New Roman" w:hAnsi="Times New Roman" w:cs="Times New Roman"/>
                <w:snapToGrid w:val="0"/>
                <w:lang w:val="en-GB"/>
              </w:rPr>
              <w:t>Policy-Based NAT, User Group-Based Authentication, SIP/H.323 NAT Traversal.</w:t>
            </w:r>
          </w:p>
          <w:p w:rsidR="00764343" w:rsidRPr="0026161A" w:rsidRDefault="00764343" w:rsidP="00764343">
            <w:pPr>
              <w:numPr>
                <w:ilvl w:val="0"/>
                <w:numId w:val="10"/>
              </w:numPr>
              <w:spacing w:before="120" w:after="120" w:line="240" w:lineRule="auto"/>
              <w:contextualSpacing/>
              <w:rPr>
                <w:rFonts w:ascii="Times New Roman" w:eastAsia="Times New Roman" w:hAnsi="Times New Roman" w:cs="Times New Roman"/>
                <w:snapToGrid w:val="0"/>
                <w:lang w:val="en-GB"/>
              </w:rPr>
            </w:pPr>
            <w:r w:rsidRPr="0026161A">
              <w:rPr>
                <w:rFonts w:ascii="Times New Roman" w:eastAsia="Times New Roman" w:hAnsi="Times New Roman" w:cs="Times New Roman"/>
                <w:snapToGrid w:val="0"/>
                <w:lang w:val="en-GB"/>
              </w:rPr>
              <w:t xml:space="preserve">Virtual Private Network (VPN): </w:t>
            </w:r>
            <w:proofErr w:type="spellStart"/>
            <w:r w:rsidRPr="0026161A">
              <w:rPr>
                <w:rFonts w:ascii="Times New Roman" w:eastAsia="Times New Roman" w:hAnsi="Times New Roman" w:cs="Times New Roman"/>
                <w:snapToGrid w:val="0"/>
                <w:lang w:val="en-GB"/>
              </w:rPr>
              <w:t>IPSec</w:t>
            </w:r>
            <w:proofErr w:type="spellEnd"/>
            <w:r w:rsidRPr="0026161A">
              <w:rPr>
                <w:rFonts w:ascii="Times New Roman" w:eastAsia="Times New Roman" w:hAnsi="Times New Roman" w:cs="Times New Roman"/>
                <w:snapToGrid w:val="0"/>
                <w:lang w:val="en-GB"/>
              </w:rPr>
              <w:t xml:space="preserve"> and SSL, Dedicated Tunnels, DES, 3DES, and AES Encryption Support, SHA-1/MD5 Authentication, Hub and Spoke VPN Support, IKE Certificate Authentication, </w:t>
            </w:r>
            <w:proofErr w:type="spellStart"/>
            <w:r w:rsidRPr="0026161A">
              <w:rPr>
                <w:rFonts w:ascii="Times New Roman" w:eastAsia="Times New Roman" w:hAnsi="Times New Roman" w:cs="Times New Roman"/>
                <w:snapToGrid w:val="0"/>
                <w:lang w:val="en-GB"/>
              </w:rPr>
              <w:t>IPSec</w:t>
            </w:r>
            <w:proofErr w:type="spellEnd"/>
            <w:r w:rsidRPr="0026161A">
              <w:rPr>
                <w:rFonts w:ascii="Times New Roman" w:eastAsia="Times New Roman" w:hAnsi="Times New Roman" w:cs="Times New Roman"/>
                <w:snapToGrid w:val="0"/>
                <w:lang w:val="en-GB"/>
              </w:rPr>
              <w:t xml:space="preserve"> NAT Traversal, Dead Peer Detection, </w:t>
            </w:r>
          </w:p>
          <w:p w:rsidR="00764343" w:rsidRPr="0026161A" w:rsidRDefault="00764343" w:rsidP="00764343">
            <w:pPr>
              <w:numPr>
                <w:ilvl w:val="0"/>
                <w:numId w:val="10"/>
              </w:numPr>
              <w:spacing w:before="120" w:after="120" w:line="240" w:lineRule="auto"/>
              <w:contextualSpacing/>
              <w:rPr>
                <w:rFonts w:ascii="Times New Roman" w:eastAsia="Times New Roman" w:hAnsi="Times New Roman" w:cs="Times New Roman"/>
                <w:snapToGrid w:val="0"/>
                <w:lang w:val="en-GB"/>
              </w:rPr>
            </w:pPr>
            <w:r w:rsidRPr="0026161A">
              <w:rPr>
                <w:rFonts w:ascii="Times New Roman" w:eastAsia="Times New Roman" w:hAnsi="Times New Roman" w:cs="Times New Roman"/>
                <w:snapToGrid w:val="0"/>
                <w:lang w:val="en-GB"/>
              </w:rPr>
              <w:t>Traffic Shaping: Policy-based Traffic Shaping, Differentiated Services (</w:t>
            </w:r>
            <w:proofErr w:type="spellStart"/>
            <w:r w:rsidRPr="0026161A">
              <w:rPr>
                <w:rFonts w:ascii="Times New Roman" w:eastAsia="Times New Roman" w:hAnsi="Times New Roman" w:cs="Times New Roman"/>
                <w:snapToGrid w:val="0"/>
                <w:lang w:val="en-GB"/>
              </w:rPr>
              <w:t>DiffServ</w:t>
            </w:r>
            <w:proofErr w:type="spellEnd"/>
            <w:r w:rsidRPr="0026161A">
              <w:rPr>
                <w:rFonts w:ascii="Times New Roman" w:eastAsia="Times New Roman" w:hAnsi="Times New Roman" w:cs="Times New Roman"/>
                <w:snapToGrid w:val="0"/>
                <w:lang w:val="en-GB"/>
              </w:rPr>
              <w:t xml:space="preserve">) Support, Guarantee/Max/Priority Bandwidth, Application traffic shaping. </w:t>
            </w:r>
          </w:p>
          <w:p w:rsidR="00764343" w:rsidRPr="0026161A" w:rsidRDefault="00764343" w:rsidP="00764343">
            <w:pPr>
              <w:numPr>
                <w:ilvl w:val="0"/>
                <w:numId w:val="10"/>
              </w:numPr>
              <w:spacing w:before="120" w:after="120" w:line="240" w:lineRule="auto"/>
              <w:contextualSpacing/>
              <w:rPr>
                <w:rFonts w:ascii="Times New Roman" w:eastAsia="Times New Roman" w:hAnsi="Times New Roman" w:cs="Times New Roman"/>
                <w:snapToGrid w:val="0"/>
                <w:lang w:val="en-GB"/>
              </w:rPr>
            </w:pPr>
            <w:r w:rsidRPr="0026161A">
              <w:rPr>
                <w:rFonts w:ascii="Times New Roman" w:eastAsia="Times New Roman" w:hAnsi="Times New Roman" w:cs="Times New Roman"/>
                <w:snapToGrid w:val="0"/>
                <w:lang w:val="en-GB"/>
              </w:rPr>
              <w:t xml:space="preserve">Networking/Routing: Multiple WAN Link Support, Policy-Based Routing, </w:t>
            </w:r>
          </w:p>
          <w:p w:rsidR="00764343" w:rsidRPr="0026161A" w:rsidRDefault="00764343" w:rsidP="00764343">
            <w:pPr>
              <w:numPr>
                <w:ilvl w:val="0"/>
                <w:numId w:val="10"/>
              </w:numPr>
              <w:spacing w:before="120" w:after="120" w:line="240" w:lineRule="auto"/>
              <w:contextualSpacing/>
              <w:rPr>
                <w:rFonts w:ascii="Times New Roman" w:eastAsia="Times New Roman" w:hAnsi="Times New Roman" w:cs="Times New Roman"/>
                <w:snapToGrid w:val="0"/>
                <w:lang w:val="en-GB"/>
              </w:rPr>
            </w:pPr>
            <w:r w:rsidRPr="0026161A">
              <w:rPr>
                <w:rFonts w:ascii="Times New Roman" w:eastAsia="Times New Roman" w:hAnsi="Times New Roman" w:cs="Times New Roman"/>
                <w:snapToGrid w:val="0"/>
                <w:lang w:val="en-GB"/>
              </w:rPr>
              <w:t xml:space="preserve">Management/Administration Options: Console Interface, </w:t>
            </w:r>
            <w:proofErr w:type="spellStart"/>
            <w:r w:rsidRPr="0026161A">
              <w:rPr>
                <w:rFonts w:ascii="Times New Roman" w:eastAsia="Times New Roman" w:hAnsi="Times New Roman" w:cs="Times New Roman"/>
                <w:snapToGrid w:val="0"/>
                <w:lang w:val="en-GB"/>
              </w:rPr>
              <w:t>WebUI</w:t>
            </w:r>
            <w:proofErr w:type="spellEnd"/>
            <w:r w:rsidRPr="0026161A">
              <w:rPr>
                <w:rFonts w:ascii="Times New Roman" w:eastAsia="Times New Roman" w:hAnsi="Times New Roman" w:cs="Times New Roman"/>
                <w:snapToGrid w:val="0"/>
                <w:lang w:val="en-GB"/>
              </w:rPr>
              <w:t xml:space="preserve"> (HTTP/HTTPS), Telnet/Secure Command Shell (SSH), Role-Based Administration Multiple Administrators and User Levels. </w:t>
            </w:r>
          </w:p>
          <w:p w:rsidR="00764343" w:rsidRPr="0026161A" w:rsidRDefault="00764343" w:rsidP="00764343">
            <w:pPr>
              <w:numPr>
                <w:ilvl w:val="0"/>
                <w:numId w:val="10"/>
              </w:numPr>
              <w:spacing w:before="120" w:after="120" w:line="240" w:lineRule="auto"/>
              <w:contextualSpacing/>
              <w:rPr>
                <w:rFonts w:ascii="Times New Roman" w:eastAsia="Times New Roman" w:hAnsi="Times New Roman" w:cs="Times New Roman"/>
                <w:snapToGrid w:val="0"/>
                <w:lang w:val="en-GB"/>
              </w:rPr>
            </w:pPr>
            <w:r w:rsidRPr="0026161A">
              <w:rPr>
                <w:rFonts w:ascii="Times New Roman" w:eastAsia="Times New Roman" w:hAnsi="Times New Roman" w:cs="Times New Roman"/>
                <w:snapToGrid w:val="0"/>
                <w:lang w:val="en-GB"/>
              </w:rPr>
              <w:t xml:space="preserve">High Availability (HA): Active-Active, Active-Passive, </w:t>
            </w:r>
            <w:proofErr w:type="spellStart"/>
            <w:r w:rsidRPr="0026161A">
              <w:rPr>
                <w:rFonts w:ascii="Times New Roman" w:eastAsia="Times New Roman" w:hAnsi="Times New Roman" w:cs="Times New Roman"/>
                <w:snapToGrid w:val="0"/>
                <w:lang w:val="en-GB"/>
              </w:rPr>
              <w:t>Stateful</w:t>
            </w:r>
            <w:proofErr w:type="spellEnd"/>
            <w:r w:rsidRPr="0026161A">
              <w:rPr>
                <w:rFonts w:ascii="Times New Roman" w:eastAsia="Times New Roman" w:hAnsi="Times New Roman" w:cs="Times New Roman"/>
                <w:snapToGrid w:val="0"/>
                <w:lang w:val="en-GB"/>
              </w:rPr>
              <w:t xml:space="preserve"> Failover (FW and VPN), </w:t>
            </w:r>
          </w:p>
          <w:p w:rsidR="00764343" w:rsidRPr="00A26D60" w:rsidRDefault="00764343" w:rsidP="00764343">
            <w:pPr>
              <w:numPr>
                <w:ilvl w:val="0"/>
                <w:numId w:val="10"/>
              </w:numPr>
              <w:spacing w:before="120" w:after="120" w:line="240" w:lineRule="auto"/>
              <w:contextualSpacing/>
              <w:rPr>
                <w:rFonts w:ascii="Times New Roman" w:eastAsia="Times New Roman" w:hAnsi="Times New Roman" w:cs="Times New Roman"/>
                <w:snapToGrid w:val="0"/>
                <w:color w:val="0000FF"/>
                <w:lang w:val="en-GB"/>
              </w:rPr>
            </w:pPr>
            <w:r w:rsidRPr="00A26D60">
              <w:rPr>
                <w:rFonts w:ascii="Times New Roman" w:eastAsia="Times New Roman" w:hAnsi="Times New Roman" w:cs="Times New Roman"/>
                <w:snapToGrid w:val="0"/>
                <w:color w:val="0000FF"/>
                <w:lang w:val="en-GB"/>
              </w:rPr>
              <w:t xml:space="preserve">OS Features: Advanced Threat Protection, Per-Device Security Policies, Enterprise-class Firewall, </w:t>
            </w:r>
            <w:proofErr w:type="gramStart"/>
            <w:r w:rsidRPr="00A26D60">
              <w:rPr>
                <w:rFonts w:ascii="Times New Roman" w:eastAsia="Times New Roman" w:hAnsi="Times New Roman" w:cs="Times New Roman"/>
                <w:snapToGrid w:val="0"/>
                <w:color w:val="0000FF"/>
                <w:lang w:val="en-GB"/>
              </w:rPr>
              <w:t>VPN</w:t>
            </w:r>
            <w:proofErr w:type="gramEnd"/>
            <w:r w:rsidRPr="00A26D60">
              <w:rPr>
                <w:rFonts w:ascii="Times New Roman" w:eastAsia="Times New Roman" w:hAnsi="Times New Roman" w:cs="Times New Roman"/>
                <w:snapToGrid w:val="0"/>
                <w:color w:val="0000FF"/>
                <w:lang w:val="en-GB"/>
              </w:rPr>
              <w:t xml:space="preserve"> - </w:t>
            </w:r>
            <w:proofErr w:type="spellStart"/>
            <w:r w:rsidRPr="00A26D60">
              <w:rPr>
                <w:rFonts w:ascii="Times New Roman" w:eastAsia="Times New Roman" w:hAnsi="Times New Roman" w:cs="Times New Roman"/>
                <w:snapToGrid w:val="0"/>
                <w:color w:val="0000FF"/>
                <w:lang w:val="en-GB"/>
              </w:rPr>
              <w:t>IPSec</w:t>
            </w:r>
            <w:proofErr w:type="spellEnd"/>
            <w:r w:rsidRPr="00A26D60">
              <w:rPr>
                <w:rFonts w:ascii="Times New Roman" w:eastAsia="Times New Roman" w:hAnsi="Times New Roman" w:cs="Times New Roman"/>
                <w:snapToGrid w:val="0"/>
                <w:color w:val="0000FF"/>
                <w:lang w:val="en-GB"/>
              </w:rPr>
              <w:t xml:space="preserve"> and SSL, SSL-encrypted Traffic Inspection, Antivirus/Antispyware, Antispam, Intrusion Prevention System (IPS), Web Filtering, Application Control, Monitoring, Logging and Reporting,</w:t>
            </w:r>
            <w:r w:rsidR="006A0C0B" w:rsidRPr="00A26D60">
              <w:rPr>
                <w:rFonts w:ascii="Times New Roman" w:eastAsia="Times New Roman" w:hAnsi="Times New Roman" w:cs="Times New Roman"/>
                <w:snapToGrid w:val="0"/>
                <w:color w:val="0000FF"/>
                <w:lang w:val="en-GB"/>
              </w:rPr>
              <w:t xml:space="preserve"> SSD storage for events logging with minimum capacity 120 GB,</w:t>
            </w:r>
            <w:r w:rsidRPr="00A26D60">
              <w:rPr>
                <w:rFonts w:ascii="Times New Roman" w:eastAsia="Times New Roman" w:hAnsi="Times New Roman" w:cs="Times New Roman"/>
                <w:snapToGrid w:val="0"/>
                <w:color w:val="0000FF"/>
                <w:lang w:val="en-GB"/>
              </w:rPr>
              <w:t xml:space="preserve"> Central Management supported.</w:t>
            </w:r>
          </w:p>
          <w:p w:rsidR="00764343" w:rsidRPr="0026161A" w:rsidRDefault="00764343" w:rsidP="00764343">
            <w:pPr>
              <w:numPr>
                <w:ilvl w:val="0"/>
                <w:numId w:val="10"/>
              </w:numPr>
              <w:spacing w:before="120" w:after="120" w:line="240" w:lineRule="auto"/>
              <w:contextualSpacing/>
              <w:rPr>
                <w:rFonts w:ascii="Times New Roman" w:eastAsia="Times New Roman" w:hAnsi="Times New Roman" w:cs="Times New Roman"/>
                <w:snapToGrid w:val="0"/>
                <w:lang w:val="sv-SE"/>
              </w:rPr>
            </w:pPr>
            <w:r w:rsidRPr="0026161A">
              <w:rPr>
                <w:rFonts w:ascii="Times New Roman" w:eastAsia="Times New Roman" w:hAnsi="Times New Roman" w:cs="Times New Roman"/>
                <w:snapToGrid w:val="0"/>
                <w:lang w:val="sv-SE"/>
              </w:rPr>
              <w:t xml:space="preserve">FW throughput: min </w:t>
            </w:r>
            <w:r w:rsidR="001A756B" w:rsidRPr="0026161A">
              <w:rPr>
                <w:rFonts w:ascii="Times New Roman" w:eastAsia="Times New Roman" w:hAnsi="Times New Roman" w:cs="Times New Roman"/>
                <w:snapToGrid w:val="0"/>
                <w:lang w:val="sv-SE"/>
              </w:rPr>
              <w:t>10</w:t>
            </w:r>
            <w:r w:rsidRPr="0026161A">
              <w:rPr>
                <w:rFonts w:ascii="Times New Roman" w:eastAsia="Times New Roman" w:hAnsi="Times New Roman" w:cs="Times New Roman"/>
                <w:snapToGrid w:val="0"/>
                <w:lang w:val="sv-SE"/>
              </w:rPr>
              <w:t>Gbps</w:t>
            </w:r>
          </w:p>
          <w:p w:rsidR="00764343" w:rsidRPr="0026161A" w:rsidRDefault="00764343" w:rsidP="00764343">
            <w:pPr>
              <w:numPr>
                <w:ilvl w:val="0"/>
                <w:numId w:val="10"/>
              </w:numPr>
              <w:spacing w:before="120" w:after="120" w:line="240" w:lineRule="auto"/>
              <w:contextualSpacing/>
              <w:rPr>
                <w:rFonts w:ascii="Times New Roman" w:eastAsia="Times New Roman" w:hAnsi="Times New Roman" w:cs="Times New Roman"/>
                <w:snapToGrid w:val="0"/>
                <w:lang w:val="sv-SE"/>
              </w:rPr>
            </w:pPr>
            <w:r w:rsidRPr="0026161A">
              <w:rPr>
                <w:rFonts w:ascii="Times New Roman" w:eastAsia="Times New Roman" w:hAnsi="Times New Roman" w:cs="Times New Roman"/>
                <w:snapToGrid w:val="0"/>
                <w:lang w:val="sv-SE"/>
              </w:rPr>
              <w:t xml:space="preserve">VPN throughput: min </w:t>
            </w:r>
            <w:r w:rsidR="001A756B" w:rsidRPr="0026161A">
              <w:rPr>
                <w:rFonts w:ascii="Times New Roman" w:eastAsia="Times New Roman" w:hAnsi="Times New Roman" w:cs="Times New Roman"/>
                <w:snapToGrid w:val="0"/>
                <w:lang w:val="sv-SE"/>
              </w:rPr>
              <w:t>2</w:t>
            </w:r>
            <w:r w:rsidRPr="0026161A">
              <w:rPr>
                <w:rFonts w:ascii="Times New Roman" w:eastAsia="Times New Roman" w:hAnsi="Times New Roman" w:cs="Times New Roman"/>
                <w:snapToGrid w:val="0"/>
                <w:lang w:val="sv-SE"/>
              </w:rPr>
              <w:t>Gbps</w:t>
            </w:r>
          </w:p>
          <w:p w:rsidR="00764343" w:rsidRPr="0026161A" w:rsidRDefault="00764343" w:rsidP="00764343">
            <w:pPr>
              <w:numPr>
                <w:ilvl w:val="0"/>
                <w:numId w:val="10"/>
              </w:numPr>
              <w:spacing w:before="120" w:after="120" w:line="240" w:lineRule="auto"/>
              <w:contextualSpacing/>
              <w:rPr>
                <w:rFonts w:ascii="Times New Roman" w:eastAsia="Times New Roman" w:hAnsi="Times New Roman" w:cs="Times New Roman"/>
                <w:snapToGrid w:val="0"/>
                <w:lang w:val="sv-SE"/>
              </w:rPr>
            </w:pPr>
            <w:r w:rsidRPr="0026161A">
              <w:rPr>
                <w:rFonts w:ascii="Times New Roman" w:eastAsia="Times New Roman" w:hAnsi="Times New Roman" w:cs="Times New Roman"/>
                <w:snapToGrid w:val="0"/>
                <w:lang w:val="sv-SE"/>
              </w:rPr>
              <w:t xml:space="preserve">IPS throughput: min </w:t>
            </w:r>
            <w:r w:rsidR="001A756B" w:rsidRPr="0026161A">
              <w:rPr>
                <w:rFonts w:ascii="Times New Roman" w:eastAsia="Times New Roman" w:hAnsi="Times New Roman" w:cs="Times New Roman"/>
                <w:snapToGrid w:val="0"/>
                <w:lang w:val="sv-SE"/>
              </w:rPr>
              <w:t>2</w:t>
            </w:r>
            <w:r w:rsidRPr="0026161A">
              <w:rPr>
                <w:rFonts w:ascii="Times New Roman" w:eastAsia="Times New Roman" w:hAnsi="Times New Roman" w:cs="Times New Roman"/>
                <w:snapToGrid w:val="0"/>
                <w:lang w:val="sv-SE"/>
              </w:rPr>
              <w:t>Gbps</w:t>
            </w:r>
          </w:p>
          <w:p w:rsidR="00764343" w:rsidRPr="0026161A" w:rsidRDefault="00764343" w:rsidP="00764343">
            <w:pPr>
              <w:numPr>
                <w:ilvl w:val="0"/>
                <w:numId w:val="10"/>
              </w:numPr>
              <w:spacing w:before="120" w:after="120" w:line="240" w:lineRule="auto"/>
              <w:contextualSpacing/>
              <w:rPr>
                <w:rFonts w:ascii="Times New Roman" w:eastAsia="Times New Roman" w:hAnsi="Times New Roman" w:cs="Times New Roman"/>
                <w:snapToGrid w:val="0"/>
                <w:lang w:val="en-GB"/>
              </w:rPr>
            </w:pPr>
            <w:r w:rsidRPr="0026161A">
              <w:rPr>
                <w:rFonts w:ascii="Times New Roman" w:eastAsia="Times New Roman" w:hAnsi="Times New Roman" w:cs="Times New Roman"/>
                <w:snapToGrid w:val="0"/>
                <w:lang w:val="en-GB"/>
              </w:rPr>
              <w:t>Firewall, IPS, Application Control and Malware Protection enabled throughput: min 1Gbps</w:t>
            </w:r>
          </w:p>
          <w:p w:rsidR="00764343" w:rsidRPr="0026161A" w:rsidRDefault="00764343" w:rsidP="00764343">
            <w:pPr>
              <w:numPr>
                <w:ilvl w:val="0"/>
                <w:numId w:val="10"/>
              </w:numPr>
              <w:spacing w:before="120" w:after="120" w:line="240" w:lineRule="auto"/>
              <w:contextualSpacing/>
              <w:rPr>
                <w:rFonts w:ascii="Times New Roman" w:eastAsia="Times New Roman" w:hAnsi="Times New Roman" w:cs="Times New Roman"/>
                <w:snapToGrid w:val="0"/>
                <w:lang w:val="sv-SE"/>
              </w:rPr>
            </w:pPr>
            <w:r w:rsidRPr="0026161A">
              <w:rPr>
                <w:rFonts w:ascii="Times New Roman" w:eastAsia="Times New Roman" w:hAnsi="Times New Roman" w:cs="Times New Roman"/>
                <w:snapToGrid w:val="0"/>
                <w:lang w:val="sv-SE"/>
              </w:rPr>
              <w:t>Concurrent Sessions: 2 million</w:t>
            </w:r>
          </w:p>
          <w:p w:rsidR="00764343" w:rsidRPr="0026161A" w:rsidRDefault="00764343" w:rsidP="00764343">
            <w:pPr>
              <w:numPr>
                <w:ilvl w:val="0"/>
                <w:numId w:val="10"/>
              </w:numPr>
              <w:spacing w:before="120" w:after="120" w:line="240" w:lineRule="auto"/>
              <w:contextualSpacing/>
              <w:rPr>
                <w:rFonts w:ascii="Times New Roman" w:eastAsia="Times New Roman" w:hAnsi="Times New Roman" w:cs="Times New Roman"/>
                <w:snapToGrid w:val="0"/>
                <w:lang w:val="en-GB"/>
              </w:rPr>
            </w:pPr>
            <w:r w:rsidRPr="0026161A">
              <w:rPr>
                <w:rFonts w:ascii="Times New Roman" w:eastAsia="Times New Roman" w:hAnsi="Times New Roman" w:cs="Times New Roman"/>
                <w:snapToGrid w:val="0"/>
                <w:lang w:val="en-GB"/>
              </w:rPr>
              <w:t>Interfaces: 16 x 1GbE, 4 x SFP (no optics modules included)</w:t>
            </w:r>
          </w:p>
          <w:p w:rsidR="00764343" w:rsidRPr="0026161A" w:rsidRDefault="00764343" w:rsidP="00764343">
            <w:pPr>
              <w:numPr>
                <w:ilvl w:val="0"/>
                <w:numId w:val="10"/>
              </w:numPr>
              <w:spacing w:before="120" w:after="120" w:line="240" w:lineRule="auto"/>
              <w:contextualSpacing/>
              <w:rPr>
                <w:rFonts w:ascii="Times New Roman" w:eastAsia="Times New Roman" w:hAnsi="Times New Roman" w:cs="Times New Roman"/>
                <w:snapToGrid w:val="0"/>
                <w:lang w:val="en-GB"/>
              </w:rPr>
            </w:pPr>
            <w:r w:rsidRPr="0026161A">
              <w:rPr>
                <w:rFonts w:ascii="Times New Roman" w:eastAsia="Times New Roman" w:hAnsi="Times New Roman" w:cs="Times New Roman"/>
                <w:snapToGrid w:val="0"/>
                <w:lang w:val="en-GB"/>
              </w:rPr>
              <w:t xml:space="preserve">Services: 1y for IPS, Application Control, </w:t>
            </w:r>
            <w:proofErr w:type="spellStart"/>
            <w:r w:rsidRPr="0026161A">
              <w:rPr>
                <w:rFonts w:ascii="Times New Roman" w:eastAsia="Times New Roman" w:hAnsi="Times New Roman" w:cs="Times New Roman"/>
                <w:snapToGrid w:val="0"/>
                <w:lang w:val="en-GB"/>
              </w:rPr>
              <w:t>Webfiltering</w:t>
            </w:r>
            <w:proofErr w:type="spellEnd"/>
            <w:r w:rsidRPr="0026161A">
              <w:rPr>
                <w:rFonts w:ascii="Times New Roman" w:eastAsia="Times New Roman" w:hAnsi="Times New Roman" w:cs="Times New Roman"/>
                <w:snapToGrid w:val="0"/>
                <w:lang w:val="en-GB"/>
              </w:rPr>
              <w:t xml:space="preserve">, Antispam, </w:t>
            </w:r>
            <w:proofErr w:type="spellStart"/>
            <w:r w:rsidRPr="0026161A">
              <w:rPr>
                <w:rFonts w:ascii="Times New Roman" w:eastAsia="Times New Roman" w:hAnsi="Times New Roman" w:cs="Times New Roman"/>
                <w:snapToGrid w:val="0"/>
                <w:lang w:val="en-GB"/>
              </w:rPr>
              <w:t>Techical</w:t>
            </w:r>
            <w:proofErr w:type="spellEnd"/>
            <w:r w:rsidRPr="0026161A">
              <w:rPr>
                <w:rFonts w:ascii="Times New Roman" w:eastAsia="Times New Roman" w:hAnsi="Times New Roman" w:cs="Times New Roman"/>
                <w:snapToGrid w:val="0"/>
                <w:lang w:val="en-GB"/>
              </w:rPr>
              <w:t xml:space="preserve"> support</w:t>
            </w:r>
          </w:p>
          <w:p w:rsidR="00764343" w:rsidRPr="0026161A" w:rsidRDefault="00764343" w:rsidP="0026161A">
            <w:pPr>
              <w:numPr>
                <w:ilvl w:val="0"/>
                <w:numId w:val="10"/>
              </w:numPr>
              <w:spacing w:before="120" w:after="120" w:line="240" w:lineRule="auto"/>
              <w:contextualSpacing/>
              <w:rPr>
                <w:rFonts w:ascii="Times New Roman" w:eastAsia="Calibri" w:hAnsi="Times New Roman" w:cs="Times New Roman"/>
                <w:b/>
                <w:lang w:val="sv-SE"/>
              </w:rPr>
            </w:pPr>
            <w:r w:rsidRPr="0026161A">
              <w:rPr>
                <w:rFonts w:ascii="Times New Roman" w:eastAsia="Times New Roman" w:hAnsi="Times New Roman" w:cs="Times New Roman"/>
                <w:snapToGrid w:val="0"/>
                <w:lang w:val="sv-SE"/>
              </w:rPr>
              <w:t xml:space="preserve">Warranty: 1 year </w:t>
            </w:r>
          </w:p>
        </w:tc>
        <w:tc>
          <w:tcPr>
            <w:tcW w:w="261"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suppressAutoHyphens/>
              <w:autoSpaceDN w:val="0"/>
              <w:spacing w:line="240" w:lineRule="auto"/>
              <w:jc w:val="center"/>
              <w:rPr>
                <w:rFonts w:ascii="Times New Roman" w:eastAsia="Calibri" w:hAnsi="Times New Roman" w:cs="Times New Roman"/>
                <w:b/>
                <w:color w:val="000000"/>
                <w:lang w:val="fr-FR"/>
              </w:rPr>
            </w:pPr>
            <w:r w:rsidRPr="0026161A">
              <w:rPr>
                <w:rFonts w:ascii="Times New Roman" w:eastAsia="Calibri" w:hAnsi="Times New Roman" w:cs="Times New Roman"/>
                <w:b/>
                <w:color w:val="000000"/>
                <w:lang w:val="fr-FR"/>
              </w:rPr>
              <w:t>8</w:t>
            </w:r>
          </w:p>
        </w:tc>
        <w:tc>
          <w:tcPr>
            <w:tcW w:w="949"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tabs>
                <w:tab w:val="left" w:pos="720"/>
              </w:tabs>
              <w:suppressAutoHyphens/>
              <w:autoSpaceDN w:val="0"/>
              <w:spacing w:after="0" w:line="240" w:lineRule="auto"/>
              <w:rPr>
                <w:rFonts w:ascii="Times New Roman" w:eastAsia="Calibri" w:hAnsi="Times New Roman" w:cs="Times New Roman"/>
                <w:lang w:val="en-GB"/>
              </w:rPr>
            </w:pPr>
          </w:p>
        </w:tc>
        <w:tc>
          <w:tcPr>
            <w:tcW w:w="877"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tabs>
                <w:tab w:val="left" w:pos="720"/>
              </w:tabs>
              <w:suppressAutoHyphens/>
              <w:autoSpaceDN w:val="0"/>
              <w:spacing w:after="0" w:line="240" w:lineRule="auto"/>
              <w:rPr>
                <w:rFonts w:ascii="Times New Roman" w:eastAsia="Calibri" w:hAnsi="Times New Roman" w:cs="Times New Roman"/>
                <w:b/>
                <w:lang w:val="en-GB"/>
              </w:rPr>
            </w:pPr>
          </w:p>
        </w:tc>
        <w:tc>
          <w:tcPr>
            <w:tcW w:w="662"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tabs>
                <w:tab w:val="left" w:pos="720"/>
              </w:tabs>
              <w:suppressAutoHyphens/>
              <w:autoSpaceDN w:val="0"/>
              <w:spacing w:after="0" w:line="240" w:lineRule="auto"/>
              <w:jc w:val="center"/>
              <w:rPr>
                <w:rFonts w:ascii="Times New Roman" w:eastAsia="Calibri" w:hAnsi="Times New Roman" w:cs="Times New Roman"/>
                <w:b/>
                <w:lang w:val="en-GB"/>
              </w:rPr>
            </w:pPr>
          </w:p>
        </w:tc>
      </w:tr>
      <w:tr w:rsidR="00764343" w:rsidRPr="00F03553" w:rsidTr="00B510B3">
        <w:tc>
          <w:tcPr>
            <w:tcW w:w="472" w:type="pct"/>
            <w:tcBorders>
              <w:top w:val="single" w:sz="4" w:space="0" w:color="auto"/>
              <w:left w:val="single" w:sz="4" w:space="0" w:color="auto"/>
              <w:bottom w:val="single" w:sz="4" w:space="0" w:color="auto"/>
              <w:right w:val="single" w:sz="4" w:space="0" w:color="auto"/>
            </w:tcBorders>
          </w:tcPr>
          <w:p w:rsidR="00764343" w:rsidRPr="0026161A" w:rsidRDefault="002E6DFB" w:rsidP="00764343">
            <w:pPr>
              <w:suppressAutoHyphens/>
              <w:autoSpaceDN w:val="0"/>
              <w:spacing w:line="240" w:lineRule="auto"/>
              <w:jc w:val="center"/>
              <w:rPr>
                <w:rFonts w:ascii="Times New Roman" w:eastAsia="Calibri" w:hAnsi="Times New Roman" w:cs="Times New Roman"/>
                <w:color w:val="000000"/>
                <w:lang w:val="fr-FR"/>
              </w:rPr>
            </w:pPr>
            <w:r w:rsidRPr="0026161A">
              <w:rPr>
                <w:rFonts w:ascii="Times New Roman" w:eastAsia="Calibri" w:hAnsi="Times New Roman" w:cs="Times New Roman"/>
                <w:color w:val="000000"/>
                <w:lang w:val="fr-FR"/>
              </w:rPr>
              <w:t>1.</w:t>
            </w:r>
            <w:r w:rsidR="005C521F" w:rsidRPr="0026161A">
              <w:rPr>
                <w:rFonts w:ascii="Times New Roman" w:eastAsia="Calibri" w:hAnsi="Times New Roman" w:cs="Times New Roman"/>
                <w:color w:val="000000"/>
                <w:lang w:val="fr-FR"/>
              </w:rPr>
              <w:t>9</w:t>
            </w:r>
          </w:p>
        </w:tc>
        <w:tc>
          <w:tcPr>
            <w:tcW w:w="1779"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suppressAutoHyphens/>
              <w:autoSpaceDE w:val="0"/>
              <w:autoSpaceDN w:val="0"/>
              <w:adjustRightInd w:val="0"/>
              <w:spacing w:after="0" w:line="240" w:lineRule="auto"/>
              <w:jc w:val="both"/>
              <w:rPr>
                <w:rFonts w:ascii="Times New Roman" w:eastAsia="Calibri" w:hAnsi="Times New Roman" w:cs="Times New Roman"/>
                <w:b/>
                <w:color w:val="000000"/>
                <w:lang w:val="en-GB"/>
              </w:rPr>
            </w:pPr>
            <w:r w:rsidRPr="0026161A">
              <w:rPr>
                <w:rFonts w:ascii="Times New Roman" w:eastAsia="Calibri" w:hAnsi="Times New Roman" w:cs="Times New Roman"/>
                <w:b/>
                <w:color w:val="000000"/>
                <w:lang w:val="en-GB"/>
              </w:rPr>
              <w:t>Web Application Firewall</w:t>
            </w:r>
          </w:p>
          <w:p w:rsidR="00764343" w:rsidRPr="0026161A" w:rsidRDefault="00764343" w:rsidP="00764343">
            <w:pPr>
              <w:numPr>
                <w:ilvl w:val="0"/>
                <w:numId w:val="8"/>
              </w:numPr>
              <w:suppressAutoHyphens/>
              <w:autoSpaceDE w:val="0"/>
              <w:autoSpaceDN w:val="0"/>
              <w:adjustRightInd w:val="0"/>
              <w:spacing w:before="120" w:after="0" w:line="240" w:lineRule="auto"/>
              <w:contextualSpacing/>
              <w:jc w:val="both"/>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Reverse Proxy, Monitoring: SQL Injection, Cross Site Scripting, Anti web Defacement, Data Leak Prevention, support for HTTP, PCI DSS, HTTPS RFC.</w:t>
            </w:r>
          </w:p>
          <w:p w:rsidR="00764343" w:rsidRPr="0026161A" w:rsidRDefault="00764343" w:rsidP="00764343">
            <w:pPr>
              <w:numPr>
                <w:ilvl w:val="0"/>
                <w:numId w:val="8"/>
              </w:numPr>
              <w:suppressAutoHyphens/>
              <w:autoSpaceDE w:val="0"/>
              <w:autoSpaceDN w:val="0"/>
              <w:adjustRightInd w:val="0"/>
              <w:spacing w:before="120" w:after="0" w:line="240" w:lineRule="auto"/>
              <w:contextualSpacing/>
              <w:jc w:val="both"/>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Application delivery: Application Aware Load Balancing, SSL Offload, Data Compression</w:t>
            </w:r>
          </w:p>
          <w:p w:rsidR="00764343" w:rsidRPr="0026161A" w:rsidRDefault="00764343" w:rsidP="00764343">
            <w:pPr>
              <w:numPr>
                <w:ilvl w:val="0"/>
                <w:numId w:val="8"/>
              </w:numPr>
              <w:suppressAutoHyphens/>
              <w:autoSpaceDE w:val="0"/>
              <w:autoSpaceDN w:val="0"/>
              <w:adjustRightInd w:val="0"/>
              <w:spacing w:before="120" w:after="0" w:line="240" w:lineRule="auto"/>
              <w:contextualSpacing/>
              <w:jc w:val="both"/>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Protection: Cross Site Scripting, SQL Injection, Session Hijacking, Cookie Tampering/Poisoning, Cross Site Request Forgery, Command injection, Remote File Inclusion, Forms Tampering, Hidden Field Manipulation, Outbound Data Leakage, HTTP Request Smuggling, Remote File Inclusion, Encoding Attacks, Broken Access Control, Search Engine, Hacking, Brute Force Login, Access Rate Control, Schema Poisoning, XML Parameter Tampering, XML, Intrusion Prevention, External Entity Attack, Buffer Overflows, Denial of Service. Support for LDAP (Active Directory)</w:t>
            </w:r>
          </w:p>
          <w:p w:rsidR="00764343" w:rsidRPr="0026161A" w:rsidRDefault="00764343" w:rsidP="00764343">
            <w:pPr>
              <w:numPr>
                <w:ilvl w:val="0"/>
                <w:numId w:val="8"/>
              </w:numPr>
              <w:suppressAutoHyphens/>
              <w:autoSpaceDE w:val="0"/>
              <w:autoSpaceDN w:val="0"/>
              <w:adjustRightInd w:val="0"/>
              <w:spacing w:before="120" w:after="0" w:line="240" w:lineRule="auto"/>
              <w:contextualSpacing/>
              <w:jc w:val="both"/>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 xml:space="preserve">Technical specification: </w:t>
            </w:r>
          </w:p>
          <w:p w:rsidR="00764343" w:rsidRPr="00A26D60" w:rsidRDefault="00764343" w:rsidP="00764343">
            <w:pPr>
              <w:numPr>
                <w:ilvl w:val="1"/>
                <w:numId w:val="8"/>
              </w:numPr>
              <w:suppressAutoHyphens/>
              <w:autoSpaceDE w:val="0"/>
              <w:autoSpaceDN w:val="0"/>
              <w:adjustRightInd w:val="0"/>
              <w:spacing w:before="120" w:after="0" w:line="240" w:lineRule="auto"/>
              <w:contextualSpacing/>
              <w:jc w:val="both"/>
              <w:rPr>
                <w:rFonts w:ascii="Times New Roman" w:eastAsia="Calibri" w:hAnsi="Times New Roman" w:cs="Times New Roman"/>
                <w:color w:val="0000FF"/>
                <w:lang w:val="en-GB"/>
              </w:rPr>
            </w:pPr>
            <w:r w:rsidRPr="00A26D60">
              <w:rPr>
                <w:rFonts w:ascii="Times New Roman" w:eastAsia="Calibri" w:hAnsi="Times New Roman" w:cs="Times New Roman"/>
                <w:color w:val="0000FF"/>
                <w:lang w:val="en-GB"/>
              </w:rPr>
              <w:t xml:space="preserve">Delivered as virtual machine for virtualization platform from Item </w:t>
            </w:r>
            <w:r w:rsidR="006A0C0B">
              <w:rPr>
                <w:rFonts w:ascii="Times New Roman" w:eastAsia="Calibri" w:hAnsi="Times New Roman" w:cs="Times New Roman"/>
                <w:color w:val="0000FF"/>
                <w:lang w:val="en-GB"/>
              </w:rPr>
              <w:t>1.</w:t>
            </w:r>
            <w:r w:rsidR="00AA22AB" w:rsidRPr="00A26D60">
              <w:rPr>
                <w:rFonts w:ascii="Times New Roman" w:eastAsia="Calibri" w:hAnsi="Times New Roman" w:cs="Times New Roman"/>
                <w:color w:val="0000FF"/>
                <w:lang w:val="en-GB"/>
              </w:rPr>
              <w:t>1</w:t>
            </w:r>
            <w:r w:rsidR="006A0C0B">
              <w:rPr>
                <w:rFonts w:ascii="Times New Roman" w:eastAsia="Calibri" w:hAnsi="Times New Roman" w:cs="Times New Roman"/>
                <w:color w:val="0000FF"/>
                <w:lang w:val="en-GB"/>
              </w:rPr>
              <w:t>7</w:t>
            </w:r>
          </w:p>
          <w:p w:rsidR="00764343" w:rsidRPr="0026161A" w:rsidRDefault="00764343" w:rsidP="00764343">
            <w:pPr>
              <w:numPr>
                <w:ilvl w:val="1"/>
                <w:numId w:val="8"/>
              </w:numPr>
              <w:suppressAutoHyphens/>
              <w:autoSpaceDE w:val="0"/>
              <w:autoSpaceDN w:val="0"/>
              <w:adjustRightInd w:val="0"/>
              <w:spacing w:before="120" w:after="0" w:line="240" w:lineRule="auto"/>
              <w:contextualSpacing/>
              <w:jc w:val="both"/>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Min 1 vCPU</w:t>
            </w:r>
          </w:p>
          <w:p w:rsidR="00764343" w:rsidRPr="0026161A" w:rsidRDefault="00764343" w:rsidP="00764343">
            <w:pPr>
              <w:numPr>
                <w:ilvl w:val="1"/>
                <w:numId w:val="8"/>
              </w:numPr>
              <w:suppressAutoHyphens/>
              <w:autoSpaceDE w:val="0"/>
              <w:autoSpaceDN w:val="0"/>
              <w:adjustRightInd w:val="0"/>
              <w:spacing w:before="120" w:after="0" w:line="240" w:lineRule="auto"/>
              <w:contextualSpacing/>
              <w:jc w:val="both"/>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 xml:space="preserve">Min 10 </w:t>
            </w:r>
            <w:proofErr w:type="spellStart"/>
            <w:r w:rsidRPr="0026161A">
              <w:rPr>
                <w:rFonts w:ascii="Times New Roman" w:eastAsia="Calibri" w:hAnsi="Times New Roman" w:cs="Times New Roman"/>
                <w:color w:val="000000"/>
                <w:lang w:val="en-GB"/>
              </w:rPr>
              <w:t>vNIC</w:t>
            </w:r>
            <w:proofErr w:type="spellEnd"/>
          </w:p>
          <w:p w:rsidR="00764343" w:rsidRPr="0026161A" w:rsidRDefault="00764343" w:rsidP="00764343">
            <w:pPr>
              <w:numPr>
                <w:ilvl w:val="1"/>
                <w:numId w:val="8"/>
              </w:numPr>
              <w:suppressAutoHyphens/>
              <w:autoSpaceDE w:val="0"/>
              <w:autoSpaceDN w:val="0"/>
              <w:adjustRightInd w:val="0"/>
              <w:spacing w:before="120" w:after="0" w:line="240" w:lineRule="auto"/>
              <w:contextualSpacing/>
              <w:jc w:val="both"/>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HTTP throughput min 20Mbps</w:t>
            </w:r>
          </w:p>
          <w:p w:rsidR="00764343" w:rsidRPr="0026161A" w:rsidRDefault="00764343" w:rsidP="00764343">
            <w:pPr>
              <w:numPr>
                <w:ilvl w:val="0"/>
                <w:numId w:val="8"/>
              </w:numPr>
              <w:suppressAutoHyphens/>
              <w:autoSpaceDE w:val="0"/>
              <w:autoSpaceDN w:val="0"/>
              <w:adjustRightInd w:val="0"/>
              <w:spacing w:before="120" w:after="0" w:line="240" w:lineRule="auto"/>
              <w:contextualSpacing/>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 xml:space="preserve">Warranty: 1 year including technical support </w:t>
            </w:r>
          </w:p>
          <w:p w:rsidR="00764343" w:rsidRDefault="00764343" w:rsidP="0032140B">
            <w:pPr>
              <w:numPr>
                <w:ilvl w:val="0"/>
                <w:numId w:val="8"/>
              </w:numPr>
              <w:suppressAutoHyphens/>
              <w:autoSpaceDE w:val="0"/>
              <w:autoSpaceDN w:val="0"/>
              <w:adjustRightInd w:val="0"/>
              <w:spacing w:before="120" w:after="0" w:line="240" w:lineRule="auto"/>
              <w:contextualSpacing/>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Miscellaneous: Installed software must include all needed licenses for 1 year</w:t>
            </w:r>
            <w:r w:rsidRPr="0026161A">
              <w:rPr>
                <w:rFonts w:ascii="Times New Roman" w:eastAsia="Calibri" w:hAnsi="Times New Roman" w:cs="Times New Roman"/>
                <w:color w:val="000000"/>
                <w:lang w:val="en-GB"/>
              </w:rPr>
              <w:tab/>
            </w:r>
          </w:p>
          <w:p w:rsidR="003F7D36" w:rsidRPr="0026161A" w:rsidRDefault="003F7D36" w:rsidP="003C2188">
            <w:pPr>
              <w:suppressAutoHyphens/>
              <w:autoSpaceDE w:val="0"/>
              <w:autoSpaceDN w:val="0"/>
              <w:adjustRightInd w:val="0"/>
              <w:spacing w:before="120" w:after="0" w:line="240" w:lineRule="auto"/>
              <w:ind w:left="720"/>
              <w:contextualSpacing/>
              <w:rPr>
                <w:rFonts w:ascii="Times New Roman" w:eastAsia="Calibri" w:hAnsi="Times New Roman" w:cs="Times New Roman"/>
                <w:color w:val="000000"/>
                <w:lang w:val="en-GB"/>
              </w:rPr>
            </w:pPr>
          </w:p>
        </w:tc>
        <w:tc>
          <w:tcPr>
            <w:tcW w:w="261" w:type="pct"/>
            <w:tcBorders>
              <w:top w:val="single" w:sz="4" w:space="0" w:color="auto"/>
              <w:left w:val="single" w:sz="4" w:space="0" w:color="auto"/>
              <w:bottom w:val="single" w:sz="4" w:space="0" w:color="auto"/>
              <w:right w:val="single" w:sz="4" w:space="0" w:color="auto"/>
            </w:tcBorders>
          </w:tcPr>
          <w:p w:rsidR="00764343" w:rsidRPr="0026161A" w:rsidRDefault="00AA22AB" w:rsidP="00764343">
            <w:pPr>
              <w:suppressAutoHyphens/>
              <w:autoSpaceDN w:val="0"/>
              <w:spacing w:line="240" w:lineRule="auto"/>
              <w:jc w:val="center"/>
              <w:rPr>
                <w:rFonts w:ascii="Times New Roman" w:eastAsia="Calibri" w:hAnsi="Times New Roman" w:cs="Times New Roman"/>
                <w:b/>
                <w:color w:val="000000"/>
                <w:lang w:val="fr-FR"/>
              </w:rPr>
            </w:pPr>
            <w:r w:rsidRPr="0026161A">
              <w:rPr>
                <w:rFonts w:ascii="Times New Roman" w:eastAsia="Calibri" w:hAnsi="Times New Roman" w:cs="Times New Roman"/>
                <w:b/>
                <w:color w:val="000000"/>
                <w:lang w:val="fr-FR"/>
              </w:rPr>
              <w:t>4</w:t>
            </w:r>
          </w:p>
        </w:tc>
        <w:tc>
          <w:tcPr>
            <w:tcW w:w="949"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tabs>
                <w:tab w:val="left" w:pos="720"/>
              </w:tabs>
              <w:suppressAutoHyphens/>
              <w:autoSpaceDN w:val="0"/>
              <w:spacing w:after="0" w:line="240" w:lineRule="auto"/>
              <w:rPr>
                <w:rFonts w:ascii="Times New Roman" w:eastAsia="Calibri" w:hAnsi="Times New Roman" w:cs="Times New Roman"/>
                <w:lang w:val="en-GB"/>
              </w:rPr>
            </w:pPr>
          </w:p>
        </w:tc>
        <w:tc>
          <w:tcPr>
            <w:tcW w:w="877"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tabs>
                <w:tab w:val="left" w:pos="720"/>
              </w:tabs>
              <w:suppressAutoHyphens/>
              <w:autoSpaceDN w:val="0"/>
              <w:spacing w:after="0" w:line="240" w:lineRule="auto"/>
              <w:rPr>
                <w:rFonts w:ascii="Times New Roman" w:eastAsia="Calibri" w:hAnsi="Times New Roman" w:cs="Times New Roman"/>
                <w:b/>
                <w:lang w:val="en-GB"/>
              </w:rPr>
            </w:pPr>
          </w:p>
        </w:tc>
        <w:tc>
          <w:tcPr>
            <w:tcW w:w="662"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tabs>
                <w:tab w:val="left" w:pos="720"/>
              </w:tabs>
              <w:suppressAutoHyphens/>
              <w:autoSpaceDN w:val="0"/>
              <w:spacing w:after="0" w:line="240" w:lineRule="auto"/>
              <w:jc w:val="center"/>
              <w:rPr>
                <w:rFonts w:ascii="Times New Roman" w:eastAsia="Calibri" w:hAnsi="Times New Roman" w:cs="Times New Roman"/>
                <w:b/>
                <w:lang w:val="en-GB"/>
              </w:rPr>
            </w:pPr>
          </w:p>
        </w:tc>
      </w:tr>
      <w:tr w:rsidR="006C5316" w:rsidRPr="00F03553" w:rsidTr="00B510B3">
        <w:tc>
          <w:tcPr>
            <w:tcW w:w="472" w:type="pct"/>
            <w:tcBorders>
              <w:top w:val="single" w:sz="4" w:space="0" w:color="auto"/>
              <w:left w:val="single" w:sz="4" w:space="0" w:color="auto"/>
              <w:bottom w:val="single" w:sz="4" w:space="0" w:color="auto"/>
              <w:right w:val="single" w:sz="4" w:space="0" w:color="auto"/>
            </w:tcBorders>
          </w:tcPr>
          <w:p w:rsidR="006C5316" w:rsidRPr="0026161A" w:rsidRDefault="002E6DFB" w:rsidP="00764343">
            <w:pPr>
              <w:suppressAutoHyphens/>
              <w:autoSpaceDN w:val="0"/>
              <w:spacing w:line="240" w:lineRule="auto"/>
              <w:jc w:val="center"/>
              <w:rPr>
                <w:rFonts w:ascii="Times New Roman" w:eastAsia="Calibri" w:hAnsi="Times New Roman" w:cs="Times New Roman"/>
                <w:color w:val="000000"/>
                <w:lang w:val="fr-FR"/>
              </w:rPr>
            </w:pPr>
            <w:r w:rsidRPr="0026161A">
              <w:rPr>
                <w:rFonts w:ascii="Times New Roman" w:eastAsia="Calibri" w:hAnsi="Times New Roman" w:cs="Times New Roman"/>
                <w:color w:val="000000"/>
                <w:lang w:val="fr-FR"/>
              </w:rPr>
              <w:t>1.</w:t>
            </w:r>
            <w:r w:rsidR="006C5316" w:rsidRPr="0026161A">
              <w:rPr>
                <w:rFonts w:ascii="Times New Roman" w:eastAsia="Calibri" w:hAnsi="Times New Roman" w:cs="Times New Roman"/>
                <w:color w:val="000000"/>
                <w:lang w:val="fr-FR"/>
              </w:rPr>
              <w:t>10</w:t>
            </w:r>
          </w:p>
        </w:tc>
        <w:tc>
          <w:tcPr>
            <w:tcW w:w="1779" w:type="pct"/>
            <w:tcBorders>
              <w:top w:val="single" w:sz="4" w:space="0" w:color="auto"/>
              <w:left w:val="single" w:sz="4" w:space="0" w:color="auto"/>
              <w:bottom w:val="single" w:sz="4" w:space="0" w:color="auto"/>
              <w:right w:val="single" w:sz="4" w:space="0" w:color="auto"/>
            </w:tcBorders>
          </w:tcPr>
          <w:p w:rsidR="006C5316" w:rsidRPr="0026161A" w:rsidRDefault="006C5316" w:rsidP="00764343">
            <w:pPr>
              <w:suppressAutoHyphens/>
              <w:autoSpaceDE w:val="0"/>
              <w:autoSpaceDN w:val="0"/>
              <w:adjustRightInd w:val="0"/>
              <w:spacing w:after="0" w:line="240" w:lineRule="auto"/>
              <w:jc w:val="both"/>
              <w:rPr>
                <w:rFonts w:ascii="Times New Roman" w:eastAsia="Calibri" w:hAnsi="Times New Roman" w:cs="Times New Roman"/>
                <w:b/>
                <w:color w:val="000000"/>
                <w:lang w:val="en-GB"/>
              </w:rPr>
            </w:pPr>
            <w:r w:rsidRPr="0026161A">
              <w:rPr>
                <w:rFonts w:ascii="Times New Roman" w:eastAsia="Calibri" w:hAnsi="Times New Roman" w:cs="Times New Roman"/>
                <w:b/>
                <w:color w:val="000000"/>
                <w:lang w:val="en-GB"/>
              </w:rPr>
              <w:t xml:space="preserve">E-mail security </w:t>
            </w:r>
            <w:proofErr w:type="spellStart"/>
            <w:r w:rsidRPr="0026161A">
              <w:rPr>
                <w:rFonts w:ascii="Times New Roman" w:eastAsia="Calibri" w:hAnsi="Times New Roman" w:cs="Times New Roman"/>
                <w:b/>
                <w:color w:val="000000"/>
                <w:lang w:val="en-GB"/>
              </w:rPr>
              <w:t>applliance</w:t>
            </w:r>
            <w:proofErr w:type="spellEnd"/>
          </w:p>
          <w:p w:rsidR="00E76276" w:rsidRDefault="00E43F04">
            <w:pPr>
              <w:numPr>
                <w:ilvl w:val="0"/>
                <w:numId w:val="9"/>
              </w:numPr>
              <w:suppressAutoHyphens/>
              <w:autoSpaceDN w:val="0"/>
              <w:spacing w:before="120" w:after="120" w:line="240" w:lineRule="auto"/>
              <w:contextualSpacing/>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E-mail protection for all incoming and outgoing mails</w:t>
            </w:r>
          </w:p>
          <w:p w:rsidR="00E76276" w:rsidRPr="00A26D60" w:rsidRDefault="00E76276">
            <w:pPr>
              <w:numPr>
                <w:ilvl w:val="0"/>
                <w:numId w:val="9"/>
              </w:numPr>
              <w:suppressAutoHyphens/>
              <w:autoSpaceDN w:val="0"/>
              <w:spacing w:before="120" w:after="120" w:line="240" w:lineRule="auto"/>
              <w:contextualSpacing/>
              <w:rPr>
                <w:rFonts w:ascii="Times New Roman" w:eastAsia="Calibri" w:hAnsi="Times New Roman" w:cs="Times New Roman"/>
                <w:color w:val="0000FF"/>
                <w:lang w:val="en-GB"/>
              </w:rPr>
            </w:pPr>
            <w:r w:rsidRPr="00A26D60">
              <w:rPr>
                <w:rFonts w:ascii="Times New Roman" w:eastAsia="Calibri" w:hAnsi="Times New Roman" w:cs="Times New Roman"/>
                <w:color w:val="0000FF"/>
                <w:lang w:val="en-GB"/>
              </w:rPr>
              <w:t xml:space="preserve">Requested number </w:t>
            </w:r>
            <w:r>
              <w:rPr>
                <w:rFonts w:ascii="Times New Roman" w:eastAsia="Calibri" w:hAnsi="Times New Roman" w:cs="Times New Roman"/>
                <w:color w:val="0000FF"/>
                <w:lang w:val="en-GB"/>
              </w:rPr>
              <w:t xml:space="preserve">of users </w:t>
            </w:r>
            <w:r w:rsidRPr="00A26D60">
              <w:rPr>
                <w:rFonts w:ascii="Times New Roman" w:eastAsia="Calibri" w:hAnsi="Times New Roman" w:cs="Times New Roman"/>
                <w:color w:val="0000FF"/>
                <w:lang w:val="en-GB"/>
              </w:rPr>
              <w:t>f</w:t>
            </w:r>
            <w:r>
              <w:rPr>
                <w:rFonts w:ascii="Times New Roman" w:eastAsia="Calibri" w:hAnsi="Times New Roman" w:cs="Times New Roman"/>
                <w:color w:val="0000FF"/>
                <w:lang w:val="en-GB"/>
              </w:rPr>
              <w:t>or</w:t>
            </w:r>
            <w:r w:rsidRPr="00A26D60">
              <w:rPr>
                <w:rFonts w:ascii="Times New Roman" w:eastAsia="Calibri" w:hAnsi="Times New Roman" w:cs="Times New Roman"/>
                <w:color w:val="0000FF"/>
                <w:lang w:val="en-GB"/>
              </w:rPr>
              <w:t xml:space="preserve"> E-mail security appliance is 250</w:t>
            </w:r>
            <w:r w:rsidR="00867D51">
              <w:rPr>
                <w:rFonts w:ascii="Times New Roman" w:eastAsia="Calibri" w:hAnsi="Times New Roman" w:cs="Times New Roman"/>
                <w:color w:val="0000FF"/>
                <w:lang w:val="en-GB"/>
              </w:rPr>
              <w:t xml:space="preserve"> or if sizing is done by number of messages per hours, system should support 10.000 messages per hour</w:t>
            </w:r>
          </w:p>
          <w:p w:rsidR="00E43F04" w:rsidRPr="0026161A" w:rsidRDefault="00E43F04" w:rsidP="004F5999">
            <w:pPr>
              <w:numPr>
                <w:ilvl w:val="0"/>
                <w:numId w:val="9"/>
              </w:numPr>
              <w:suppressAutoHyphens/>
              <w:autoSpaceDN w:val="0"/>
              <w:spacing w:before="120" w:after="120" w:line="240" w:lineRule="auto"/>
              <w:contextualSpacing/>
              <w:rPr>
                <w:rFonts w:ascii="Times New Roman" w:eastAsia="Calibri" w:hAnsi="Times New Roman" w:cs="Times New Roman"/>
                <w:color w:val="000000"/>
                <w:lang w:val="sv-SE"/>
              </w:rPr>
            </w:pPr>
            <w:r w:rsidRPr="0026161A">
              <w:rPr>
                <w:rFonts w:ascii="Times New Roman" w:eastAsia="Calibri" w:hAnsi="Times New Roman" w:cs="Times New Roman"/>
                <w:color w:val="000000"/>
                <w:lang w:val="sv-SE"/>
              </w:rPr>
              <w:t>Spam blocking</w:t>
            </w:r>
          </w:p>
          <w:p w:rsidR="009E2423" w:rsidRPr="0026161A" w:rsidRDefault="009E2423" w:rsidP="004F5999">
            <w:pPr>
              <w:numPr>
                <w:ilvl w:val="0"/>
                <w:numId w:val="9"/>
              </w:numPr>
              <w:suppressAutoHyphens/>
              <w:autoSpaceDN w:val="0"/>
              <w:spacing w:before="120" w:after="120" w:line="240" w:lineRule="auto"/>
              <w:contextualSpacing/>
              <w:rPr>
                <w:rFonts w:ascii="Times New Roman" w:eastAsia="Calibri" w:hAnsi="Times New Roman" w:cs="Times New Roman"/>
                <w:color w:val="000000"/>
                <w:lang w:val="sv-SE"/>
              </w:rPr>
            </w:pPr>
            <w:r w:rsidRPr="0026161A">
              <w:rPr>
                <w:rFonts w:ascii="Times New Roman" w:eastAsia="Calibri" w:hAnsi="Times New Roman" w:cs="Times New Roman"/>
                <w:color w:val="000000"/>
                <w:lang w:val="sv-SE"/>
              </w:rPr>
              <w:t>Phishing detection and blocking</w:t>
            </w:r>
          </w:p>
          <w:p w:rsidR="00E43F04" w:rsidRPr="0026161A" w:rsidRDefault="00E43F04" w:rsidP="004F5999">
            <w:pPr>
              <w:numPr>
                <w:ilvl w:val="0"/>
                <w:numId w:val="9"/>
              </w:numPr>
              <w:suppressAutoHyphens/>
              <w:autoSpaceDN w:val="0"/>
              <w:spacing w:before="120" w:after="120" w:line="240" w:lineRule="auto"/>
              <w:contextualSpacing/>
              <w:rPr>
                <w:rFonts w:ascii="Times New Roman" w:eastAsia="Calibri" w:hAnsi="Times New Roman" w:cs="Times New Roman"/>
                <w:color w:val="000000"/>
                <w:lang w:val="sv-SE"/>
              </w:rPr>
            </w:pPr>
            <w:r w:rsidRPr="0026161A">
              <w:rPr>
                <w:rFonts w:ascii="Times New Roman" w:eastAsia="Calibri" w:hAnsi="Times New Roman" w:cs="Times New Roman"/>
                <w:color w:val="000000"/>
                <w:lang w:val="sv-SE"/>
              </w:rPr>
              <w:t>Graymail detection and unsubscribe</w:t>
            </w:r>
          </w:p>
          <w:p w:rsidR="00E43F04" w:rsidRPr="0026161A" w:rsidRDefault="00E43F04" w:rsidP="004F5999">
            <w:pPr>
              <w:numPr>
                <w:ilvl w:val="0"/>
                <w:numId w:val="9"/>
              </w:numPr>
              <w:suppressAutoHyphens/>
              <w:autoSpaceDN w:val="0"/>
              <w:spacing w:before="120" w:after="120" w:line="240" w:lineRule="auto"/>
              <w:contextualSpacing/>
              <w:rPr>
                <w:rFonts w:ascii="Times New Roman" w:eastAsia="Calibri" w:hAnsi="Times New Roman" w:cs="Times New Roman"/>
                <w:color w:val="000000"/>
                <w:lang w:val="sv-SE"/>
              </w:rPr>
            </w:pPr>
            <w:r w:rsidRPr="0026161A">
              <w:rPr>
                <w:rFonts w:ascii="Times New Roman" w:eastAsia="Calibri" w:hAnsi="Times New Roman" w:cs="Times New Roman"/>
                <w:color w:val="000000"/>
                <w:lang w:val="sv-SE"/>
              </w:rPr>
              <w:t>Advanced malware protection</w:t>
            </w:r>
          </w:p>
          <w:p w:rsidR="00E43F04" w:rsidRPr="0026161A" w:rsidRDefault="00E43F04" w:rsidP="004F5999">
            <w:pPr>
              <w:numPr>
                <w:ilvl w:val="0"/>
                <w:numId w:val="9"/>
              </w:numPr>
              <w:suppressAutoHyphens/>
              <w:autoSpaceDN w:val="0"/>
              <w:spacing w:before="120" w:after="120" w:line="240" w:lineRule="auto"/>
              <w:contextualSpacing/>
              <w:rPr>
                <w:rFonts w:ascii="Times New Roman" w:eastAsia="Calibri" w:hAnsi="Times New Roman" w:cs="Times New Roman"/>
                <w:color w:val="000000"/>
                <w:lang w:val="sv-SE"/>
              </w:rPr>
            </w:pPr>
            <w:r w:rsidRPr="0026161A">
              <w:rPr>
                <w:rFonts w:ascii="Times New Roman" w:eastAsia="Calibri" w:hAnsi="Times New Roman" w:cs="Times New Roman"/>
                <w:color w:val="000000"/>
                <w:lang w:val="sv-SE"/>
              </w:rPr>
              <w:t>Outbreak filters</w:t>
            </w:r>
          </w:p>
          <w:p w:rsidR="00E43F04" w:rsidRPr="0026161A" w:rsidRDefault="00E43F04" w:rsidP="004F5999">
            <w:pPr>
              <w:numPr>
                <w:ilvl w:val="0"/>
                <w:numId w:val="9"/>
              </w:numPr>
              <w:suppressAutoHyphens/>
              <w:autoSpaceDN w:val="0"/>
              <w:spacing w:before="120" w:after="120" w:line="240" w:lineRule="auto"/>
              <w:contextualSpacing/>
              <w:rPr>
                <w:rFonts w:ascii="Times New Roman" w:eastAsia="Calibri" w:hAnsi="Times New Roman" w:cs="Times New Roman"/>
                <w:color w:val="000000"/>
                <w:lang w:val="sv-SE"/>
              </w:rPr>
            </w:pPr>
            <w:r w:rsidRPr="0026161A">
              <w:rPr>
                <w:rFonts w:ascii="Times New Roman" w:eastAsia="Calibri" w:hAnsi="Times New Roman" w:cs="Times New Roman"/>
                <w:color w:val="000000"/>
                <w:lang w:val="sv-SE"/>
              </w:rPr>
              <w:t>Rack mount 1 – 2U</w:t>
            </w:r>
          </w:p>
          <w:p w:rsidR="006C5316" w:rsidRPr="0026161A" w:rsidRDefault="00E43F04" w:rsidP="004F5999">
            <w:pPr>
              <w:numPr>
                <w:ilvl w:val="0"/>
                <w:numId w:val="9"/>
              </w:numPr>
              <w:suppressAutoHyphens/>
              <w:autoSpaceDN w:val="0"/>
              <w:spacing w:before="120" w:after="120" w:line="240" w:lineRule="auto"/>
              <w:contextualSpacing/>
              <w:rPr>
                <w:rFonts w:ascii="Times New Roman" w:eastAsia="Calibri" w:hAnsi="Times New Roman" w:cs="Times New Roman"/>
                <w:color w:val="000000"/>
                <w:lang w:val="sv-SE"/>
              </w:rPr>
            </w:pPr>
            <w:r w:rsidRPr="0026161A">
              <w:rPr>
                <w:rFonts w:ascii="Times New Roman" w:eastAsia="Calibri" w:hAnsi="Times New Roman" w:cs="Times New Roman"/>
                <w:color w:val="000000"/>
                <w:lang w:val="sv-SE"/>
              </w:rPr>
              <w:t>2-port 1GBASE-T copper network interface (NIC), RJ-45</w:t>
            </w:r>
          </w:p>
          <w:p w:rsidR="004F5999" w:rsidRPr="0026161A" w:rsidRDefault="004F5999" w:rsidP="004F5999">
            <w:pPr>
              <w:numPr>
                <w:ilvl w:val="0"/>
                <w:numId w:val="9"/>
              </w:numPr>
              <w:suppressAutoHyphens/>
              <w:autoSpaceDE w:val="0"/>
              <w:autoSpaceDN w:val="0"/>
              <w:adjustRightInd w:val="0"/>
              <w:spacing w:before="120" w:after="0" w:line="240" w:lineRule="auto"/>
              <w:contextualSpacing/>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 xml:space="preserve">Warranty: 1 year including technical support </w:t>
            </w:r>
          </w:p>
          <w:p w:rsidR="004F5999" w:rsidRDefault="004F5999" w:rsidP="004F5999">
            <w:pPr>
              <w:numPr>
                <w:ilvl w:val="0"/>
                <w:numId w:val="9"/>
              </w:numPr>
              <w:suppressAutoHyphens/>
              <w:autoSpaceDN w:val="0"/>
              <w:spacing w:before="120" w:after="120" w:line="240" w:lineRule="auto"/>
              <w:contextualSpacing/>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Miscellaneous: Installed software must include all needed licenses for 1 year</w:t>
            </w:r>
          </w:p>
          <w:p w:rsidR="003F7D36" w:rsidRDefault="003F7D36" w:rsidP="003C2188">
            <w:pPr>
              <w:suppressAutoHyphens/>
              <w:autoSpaceDN w:val="0"/>
              <w:spacing w:before="120" w:after="120" w:line="240" w:lineRule="auto"/>
              <w:ind w:left="360"/>
              <w:contextualSpacing/>
              <w:rPr>
                <w:rFonts w:ascii="Times New Roman" w:eastAsia="Calibri" w:hAnsi="Times New Roman" w:cs="Times New Roman"/>
                <w:color w:val="000000"/>
                <w:lang w:val="en-GB"/>
              </w:rPr>
            </w:pPr>
          </w:p>
          <w:p w:rsidR="003F7D36" w:rsidRPr="0026161A" w:rsidRDefault="003F7D36" w:rsidP="003C2188">
            <w:pPr>
              <w:suppressAutoHyphens/>
              <w:autoSpaceDN w:val="0"/>
              <w:spacing w:before="120" w:after="120" w:line="240" w:lineRule="auto"/>
              <w:ind w:left="360"/>
              <w:contextualSpacing/>
              <w:rPr>
                <w:rFonts w:ascii="Times New Roman" w:eastAsia="Calibri" w:hAnsi="Times New Roman" w:cs="Times New Roman"/>
                <w:color w:val="000000"/>
                <w:lang w:val="en-GB"/>
              </w:rPr>
            </w:pPr>
          </w:p>
        </w:tc>
        <w:tc>
          <w:tcPr>
            <w:tcW w:w="261" w:type="pct"/>
            <w:tcBorders>
              <w:top w:val="single" w:sz="4" w:space="0" w:color="auto"/>
              <w:left w:val="single" w:sz="4" w:space="0" w:color="auto"/>
              <w:bottom w:val="single" w:sz="4" w:space="0" w:color="auto"/>
              <w:right w:val="single" w:sz="4" w:space="0" w:color="auto"/>
            </w:tcBorders>
          </w:tcPr>
          <w:p w:rsidR="006C5316" w:rsidRPr="0026161A" w:rsidRDefault="006C5316" w:rsidP="00764343">
            <w:pPr>
              <w:suppressAutoHyphens/>
              <w:autoSpaceDN w:val="0"/>
              <w:spacing w:line="240" w:lineRule="auto"/>
              <w:jc w:val="center"/>
              <w:rPr>
                <w:rFonts w:ascii="Times New Roman" w:eastAsia="Calibri" w:hAnsi="Times New Roman" w:cs="Times New Roman"/>
                <w:b/>
                <w:color w:val="000000"/>
                <w:lang w:val="fr-FR"/>
              </w:rPr>
            </w:pPr>
            <w:r w:rsidRPr="0026161A">
              <w:rPr>
                <w:rFonts w:ascii="Times New Roman" w:eastAsia="Calibri" w:hAnsi="Times New Roman" w:cs="Times New Roman"/>
                <w:b/>
                <w:color w:val="000000"/>
                <w:lang w:val="fr-FR"/>
              </w:rPr>
              <w:t>1</w:t>
            </w:r>
          </w:p>
        </w:tc>
        <w:tc>
          <w:tcPr>
            <w:tcW w:w="949" w:type="pct"/>
            <w:tcBorders>
              <w:top w:val="single" w:sz="4" w:space="0" w:color="auto"/>
              <w:left w:val="single" w:sz="4" w:space="0" w:color="auto"/>
              <w:bottom w:val="single" w:sz="4" w:space="0" w:color="auto"/>
              <w:right w:val="single" w:sz="4" w:space="0" w:color="auto"/>
            </w:tcBorders>
          </w:tcPr>
          <w:p w:rsidR="006C5316" w:rsidRPr="0026161A" w:rsidRDefault="006C5316" w:rsidP="00764343">
            <w:pPr>
              <w:tabs>
                <w:tab w:val="left" w:pos="720"/>
              </w:tabs>
              <w:suppressAutoHyphens/>
              <w:autoSpaceDN w:val="0"/>
              <w:spacing w:after="0" w:line="240" w:lineRule="auto"/>
              <w:rPr>
                <w:rFonts w:ascii="Times New Roman" w:eastAsia="Calibri" w:hAnsi="Times New Roman" w:cs="Times New Roman"/>
                <w:lang w:val="en-GB"/>
              </w:rPr>
            </w:pPr>
          </w:p>
        </w:tc>
        <w:tc>
          <w:tcPr>
            <w:tcW w:w="877" w:type="pct"/>
            <w:tcBorders>
              <w:top w:val="single" w:sz="4" w:space="0" w:color="auto"/>
              <w:left w:val="single" w:sz="4" w:space="0" w:color="auto"/>
              <w:bottom w:val="single" w:sz="4" w:space="0" w:color="auto"/>
              <w:right w:val="single" w:sz="4" w:space="0" w:color="auto"/>
            </w:tcBorders>
          </w:tcPr>
          <w:p w:rsidR="006C5316" w:rsidRPr="0026161A" w:rsidRDefault="006C5316" w:rsidP="00764343">
            <w:pPr>
              <w:tabs>
                <w:tab w:val="left" w:pos="720"/>
              </w:tabs>
              <w:suppressAutoHyphens/>
              <w:autoSpaceDN w:val="0"/>
              <w:spacing w:after="0" w:line="240" w:lineRule="auto"/>
              <w:rPr>
                <w:rFonts w:ascii="Times New Roman" w:eastAsia="Calibri" w:hAnsi="Times New Roman" w:cs="Times New Roman"/>
                <w:b/>
                <w:lang w:val="en-GB"/>
              </w:rPr>
            </w:pPr>
          </w:p>
        </w:tc>
        <w:tc>
          <w:tcPr>
            <w:tcW w:w="662" w:type="pct"/>
            <w:tcBorders>
              <w:top w:val="single" w:sz="4" w:space="0" w:color="auto"/>
              <w:left w:val="single" w:sz="4" w:space="0" w:color="auto"/>
              <w:bottom w:val="single" w:sz="4" w:space="0" w:color="auto"/>
              <w:right w:val="single" w:sz="4" w:space="0" w:color="auto"/>
            </w:tcBorders>
          </w:tcPr>
          <w:p w:rsidR="006C5316" w:rsidRPr="0026161A" w:rsidRDefault="006C5316" w:rsidP="00764343">
            <w:pPr>
              <w:tabs>
                <w:tab w:val="left" w:pos="720"/>
              </w:tabs>
              <w:suppressAutoHyphens/>
              <w:autoSpaceDN w:val="0"/>
              <w:spacing w:after="0" w:line="240" w:lineRule="auto"/>
              <w:jc w:val="center"/>
              <w:rPr>
                <w:rFonts w:ascii="Times New Roman" w:eastAsia="Calibri" w:hAnsi="Times New Roman" w:cs="Times New Roman"/>
                <w:b/>
                <w:lang w:val="en-GB"/>
              </w:rPr>
            </w:pPr>
          </w:p>
        </w:tc>
      </w:tr>
      <w:tr w:rsidR="006C5316" w:rsidRPr="00F03553" w:rsidTr="00B510B3">
        <w:tc>
          <w:tcPr>
            <w:tcW w:w="472" w:type="pct"/>
            <w:tcBorders>
              <w:top w:val="single" w:sz="4" w:space="0" w:color="auto"/>
              <w:left w:val="single" w:sz="4" w:space="0" w:color="auto"/>
              <w:bottom w:val="single" w:sz="4" w:space="0" w:color="auto"/>
              <w:right w:val="single" w:sz="4" w:space="0" w:color="auto"/>
            </w:tcBorders>
          </w:tcPr>
          <w:p w:rsidR="006C5316" w:rsidRPr="0026161A" w:rsidRDefault="002E6DFB" w:rsidP="00764343">
            <w:pPr>
              <w:suppressAutoHyphens/>
              <w:autoSpaceDN w:val="0"/>
              <w:spacing w:line="240" w:lineRule="auto"/>
              <w:jc w:val="center"/>
              <w:rPr>
                <w:rFonts w:ascii="Times New Roman" w:eastAsia="Calibri" w:hAnsi="Times New Roman" w:cs="Times New Roman"/>
                <w:color w:val="000000"/>
                <w:lang w:val="fr-FR"/>
              </w:rPr>
            </w:pPr>
            <w:r w:rsidRPr="0026161A">
              <w:rPr>
                <w:rFonts w:ascii="Times New Roman" w:eastAsia="Calibri" w:hAnsi="Times New Roman" w:cs="Times New Roman"/>
                <w:color w:val="000000"/>
                <w:lang w:val="fr-FR"/>
              </w:rPr>
              <w:t>1.</w:t>
            </w:r>
            <w:r w:rsidR="006C5316" w:rsidRPr="0026161A">
              <w:rPr>
                <w:rFonts w:ascii="Times New Roman" w:eastAsia="Calibri" w:hAnsi="Times New Roman" w:cs="Times New Roman"/>
                <w:color w:val="000000"/>
                <w:lang w:val="fr-FR"/>
              </w:rPr>
              <w:t>11</w:t>
            </w:r>
          </w:p>
        </w:tc>
        <w:tc>
          <w:tcPr>
            <w:tcW w:w="1779" w:type="pct"/>
            <w:tcBorders>
              <w:top w:val="single" w:sz="4" w:space="0" w:color="auto"/>
              <w:left w:val="single" w:sz="4" w:space="0" w:color="auto"/>
              <w:bottom w:val="single" w:sz="4" w:space="0" w:color="auto"/>
              <w:right w:val="single" w:sz="4" w:space="0" w:color="auto"/>
            </w:tcBorders>
          </w:tcPr>
          <w:p w:rsidR="006C5316" w:rsidRPr="0026161A" w:rsidRDefault="009E2423" w:rsidP="00764343">
            <w:pPr>
              <w:suppressAutoHyphens/>
              <w:autoSpaceDE w:val="0"/>
              <w:autoSpaceDN w:val="0"/>
              <w:adjustRightInd w:val="0"/>
              <w:spacing w:after="0" w:line="240" w:lineRule="auto"/>
              <w:jc w:val="both"/>
              <w:rPr>
                <w:rFonts w:ascii="Times New Roman" w:eastAsia="Calibri" w:hAnsi="Times New Roman" w:cs="Times New Roman"/>
                <w:b/>
                <w:color w:val="000000"/>
                <w:lang w:val="en-GB"/>
              </w:rPr>
            </w:pPr>
            <w:r w:rsidRPr="0026161A">
              <w:rPr>
                <w:rFonts w:ascii="Times New Roman" w:eastAsia="Calibri" w:hAnsi="Times New Roman" w:cs="Times New Roman"/>
                <w:b/>
                <w:color w:val="000000"/>
                <w:lang w:val="en-GB"/>
              </w:rPr>
              <w:t>Web s</w:t>
            </w:r>
            <w:r w:rsidR="006C5316" w:rsidRPr="0026161A">
              <w:rPr>
                <w:rFonts w:ascii="Times New Roman" w:eastAsia="Calibri" w:hAnsi="Times New Roman" w:cs="Times New Roman"/>
                <w:b/>
                <w:color w:val="000000"/>
                <w:lang w:val="en-GB"/>
              </w:rPr>
              <w:t>ecurity appliance</w:t>
            </w:r>
          </w:p>
          <w:p w:rsidR="00876B13" w:rsidRDefault="00876B13" w:rsidP="004F5999">
            <w:pPr>
              <w:numPr>
                <w:ilvl w:val="0"/>
                <w:numId w:val="9"/>
              </w:numPr>
              <w:suppressAutoHyphens/>
              <w:autoSpaceDN w:val="0"/>
              <w:spacing w:before="120" w:after="120" w:line="240" w:lineRule="auto"/>
              <w:contextualSpacing/>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URL Filtering and dynamic content analysis</w:t>
            </w:r>
          </w:p>
          <w:p w:rsidR="00E76276" w:rsidRPr="00A26D60" w:rsidRDefault="00E76276">
            <w:pPr>
              <w:numPr>
                <w:ilvl w:val="0"/>
                <w:numId w:val="9"/>
              </w:numPr>
              <w:suppressAutoHyphens/>
              <w:autoSpaceDN w:val="0"/>
              <w:spacing w:before="120" w:after="120" w:line="240" w:lineRule="auto"/>
              <w:contextualSpacing/>
              <w:rPr>
                <w:rFonts w:ascii="Times New Roman" w:eastAsia="Calibri" w:hAnsi="Times New Roman" w:cs="Times New Roman"/>
                <w:color w:val="0000FF"/>
                <w:lang w:val="en-GB"/>
              </w:rPr>
            </w:pPr>
            <w:r w:rsidRPr="00037EF0">
              <w:rPr>
                <w:rFonts w:ascii="Times New Roman" w:eastAsia="Calibri" w:hAnsi="Times New Roman" w:cs="Times New Roman"/>
                <w:color w:val="0000FF"/>
                <w:lang w:val="en-GB"/>
              </w:rPr>
              <w:t xml:space="preserve">Requested number of users </w:t>
            </w:r>
            <w:r>
              <w:rPr>
                <w:rFonts w:ascii="Times New Roman" w:eastAsia="Calibri" w:hAnsi="Times New Roman" w:cs="Times New Roman"/>
                <w:color w:val="0000FF"/>
                <w:lang w:val="en-GB"/>
              </w:rPr>
              <w:t>for</w:t>
            </w:r>
            <w:r w:rsidRPr="00037EF0">
              <w:rPr>
                <w:rFonts w:ascii="Times New Roman" w:eastAsia="Calibri" w:hAnsi="Times New Roman" w:cs="Times New Roman"/>
                <w:color w:val="0000FF"/>
                <w:lang w:val="en-GB"/>
              </w:rPr>
              <w:t xml:space="preserve"> </w:t>
            </w:r>
            <w:r>
              <w:rPr>
                <w:rFonts w:ascii="Times New Roman" w:eastAsia="Calibri" w:hAnsi="Times New Roman" w:cs="Times New Roman"/>
                <w:color w:val="0000FF"/>
                <w:lang w:val="en-GB"/>
              </w:rPr>
              <w:t>Web</w:t>
            </w:r>
            <w:r w:rsidRPr="00037EF0">
              <w:rPr>
                <w:rFonts w:ascii="Times New Roman" w:eastAsia="Calibri" w:hAnsi="Times New Roman" w:cs="Times New Roman"/>
                <w:color w:val="0000FF"/>
                <w:lang w:val="en-GB"/>
              </w:rPr>
              <w:t xml:space="preserve"> security appliance is 250</w:t>
            </w:r>
          </w:p>
          <w:p w:rsidR="00876B13" w:rsidRPr="0026161A" w:rsidRDefault="00876B13" w:rsidP="004F5999">
            <w:pPr>
              <w:numPr>
                <w:ilvl w:val="0"/>
                <w:numId w:val="9"/>
              </w:numPr>
              <w:suppressAutoHyphens/>
              <w:autoSpaceDN w:val="0"/>
              <w:spacing w:before="120" w:after="120" w:line="240" w:lineRule="auto"/>
              <w:contextualSpacing/>
              <w:rPr>
                <w:rFonts w:ascii="Times New Roman" w:eastAsia="Calibri" w:hAnsi="Times New Roman" w:cs="Times New Roman"/>
                <w:color w:val="000000"/>
                <w:lang w:val="sv-SE"/>
              </w:rPr>
            </w:pPr>
            <w:r w:rsidRPr="0026161A">
              <w:rPr>
                <w:rFonts w:ascii="Times New Roman" w:eastAsia="Calibri" w:hAnsi="Times New Roman" w:cs="Times New Roman"/>
                <w:color w:val="000000"/>
                <w:lang w:val="sv-SE"/>
              </w:rPr>
              <w:t>Advanced Malware protection</w:t>
            </w:r>
          </w:p>
          <w:p w:rsidR="00876B13" w:rsidRPr="0026161A" w:rsidRDefault="00876B13" w:rsidP="004F5999">
            <w:pPr>
              <w:numPr>
                <w:ilvl w:val="0"/>
                <w:numId w:val="9"/>
              </w:numPr>
              <w:suppressAutoHyphens/>
              <w:autoSpaceDN w:val="0"/>
              <w:spacing w:before="120" w:after="120" w:line="240" w:lineRule="auto"/>
              <w:contextualSpacing/>
              <w:rPr>
                <w:rFonts w:ascii="Times New Roman" w:eastAsia="Calibri" w:hAnsi="Times New Roman" w:cs="Times New Roman"/>
                <w:color w:val="000000"/>
                <w:lang w:val="sv-SE"/>
              </w:rPr>
            </w:pPr>
            <w:r w:rsidRPr="0026161A">
              <w:rPr>
                <w:rFonts w:ascii="Times New Roman" w:eastAsia="Calibri" w:hAnsi="Times New Roman" w:cs="Times New Roman"/>
                <w:color w:val="000000"/>
                <w:lang w:val="sv-SE"/>
              </w:rPr>
              <w:t>Application visibility and control</w:t>
            </w:r>
          </w:p>
          <w:p w:rsidR="00876B13" w:rsidRPr="0026161A" w:rsidRDefault="00876B13" w:rsidP="004F5999">
            <w:pPr>
              <w:numPr>
                <w:ilvl w:val="0"/>
                <w:numId w:val="9"/>
              </w:numPr>
              <w:suppressAutoHyphens/>
              <w:autoSpaceDN w:val="0"/>
              <w:spacing w:before="120" w:after="120" w:line="240" w:lineRule="auto"/>
              <w:contextualSpacing/>
              <w:rPr>
                <w:rFonts w:ascii="Times New Roman" w:eastAsia="Calibri" w:hAnsi="Times New Roman" w:cs="Times New Roman"/>
                <w:color w:val="000000"/>
                <w:lang w:val="sv-SE"/>
              </w:rPr>
            </w:pPr>
            <w:r w:rsidRPr="0026161A">
              <w:rPr>
                <w:rFonts w:ascii="Times New Roman" w:eastAsia="Calibri" w:hAnsi="Times New Roman" w:cs="Times New Roman"/>
                <w:color w:val="000000"/>
                <w:lang w:val="sv-SE"/>
              </w:rPr>
              <w:t>Data loss prevention</w:t>
            </w:r>
          </w:p>
          <w:p w:rsidR="00876B13" w:rsidRPr="0026161A" w:rsidRDefault="00876B13" w:rsidP="004F5999">
            <w:pPr>
              <w:numPr>
                <w:ilvl w:val="0"/>
                <w:numId w:val="9"/>
              </w:numPr>
              <w:suppressAutoHyphens/>
              <w:autoSpaceDN w:val="0"/>
              <w:spacing w:before="120" w:after="120" w:line="240" w:lineRule="auto"/>
              <w:contextualSpacing/>
              <w:rPr>
                <w:rFonts w:ascii="Times New Roman" w:eastAsia="Calibri" w:hAnsi="Times New Roman" w:cs="Times New Roman"/>
                <w:color w:val="000000"/>
                <w:lang w:val="sv-SE"/>
              </w:rPr>
            </w:pPr>
            <w:r w:rsidRPr="0026161A">
              <w:rPr>
                <w:rFonts w:ascii="Times New Roman" w:eastAsia="Calibri" w:hAnsi="Times New Roman" w:cs="Times New Roman"/>
                <w:color w:val="000000"/>
                <w:lang w:val="sv-SE"/>
              </w:rPr>
              <w:t>Roaming user protection</w:t>
            </w:r>
          </w:p>
          <w:p w:rsidR="00876B13" w:rsidRPr="0026161A" w:rsidRDefault="00876B13" w:rsidP="004F5999">
            <w:pPr>
              <w:numPr>
                <w:ilvl w:val="0"/>
                <w:numId w:val="9"/>
              </w:numPr>
              <w:suppressAutoHyphens/>
              <w:autoSpaceDN w:val="0"/>
              <w:spacing w:before="120" w:after="120" w:line="240" w:lineRule="auto"/>
              <w:contextualSpacing/>
              <w:rPr>
                <w:rFonts w:ascii="Times New Roman" w:eastAsia="Calibri" w:hAnsi="Times New Roman" w:cs="Times New Roman"/>
                <w:color w:val="000000"/>
                <w:lang w:val="sv-SE"/>
              </w:rPr>
            </w:pPr>
            <w:r w:rsidRPr="0026161A">
              <w:rPr>
                <w:rFonts w:ascii="Times New Roman" w:eastAsia="Calibri" w:hAnsi="Times New Roman" w:cs="Times New Roman"/>
                <w:color w:val="000000"/>
                <w:lang w:val="sv-SE"/>
              </w:rPr>
              <w:t>Rack mount 1 – 2U</w:t>
            </w:r>
          </w:p>
          <w:p w:rsidR="00876B13" w:rsidRPr="00D85C5D" w:rsidRDefault="00867D51" w:rsidP="004F5999">
            <w:pPr>
              <w:numPr>
                <w:ilvl w:val="0"/>
                <w:numId w:val="9"/>
              </w:numPr>
              <w:suppressAutoHyphens/>
              <w:autoSpaceDN w:val="0"/>
              <w:spacing w:before="120" w:after="120" w:line="240" w:lineRule="auto"/>
              <w:contextualSpacing/>
              <w:rPr>
                <w:rFonts w:ascii="Times New Roman" w:eastAsia="Calibri" w:hAnsi="Times New Roman" w:cs="Times New Roman"/>
                <w:color w:val="0000FF"/>
                <w:lang w:val="fr-BE"/>
              </w:rPr>
            </w:pPr>
            <w:r w:rsidRPr="00D85C5D">
              <w:rPr>
                <w:rFonts w:ascii="Times New Roman" w:eastAsia="Calibri" w:hAnsi="Times New Roman" w:cs="Times New Roman"/>
                <w:color w:val="0000FF"/>
                <w:lang w:val="fr-BE"/>
              </w:rPr>
              <w:t xml:space="preserve">2 </w:t>
            </w:r>
            <w:r w:rsidR="00876B13" w:rsidRPr="00D85C5D">
              <w:rPr>
                <w:rFonts w:ascii="Times New Roman" w:eastAsia="Calibri" w:hAnsi="Times New Roman" w:cs="Times New Roman"/>
                <w:color w:val="0000FF"/>
                <w:lang w:val="fr-BE"/>
              </w:rPr>
              <w:t xml:space="preserve">port 1G Base-T </w:t>
            </w:r>
            <w:proofErr w:type="spellStart"/>
            <w:r w:rsidR="00876B13" w:rsidRPr="00D85C5D">
              <w:rPr>
                <w:rFonts w:ascii="Times New Roman" w:eastAsia="Calibri" w:hAnsi="Times New Roman" w:cs="Times New Roman"/>
                <w:color w:val="0000FF"/>
                <w:lang w:val="fr-BE"/>
              </w:rPr>
              <w:t>copper</w:t>
            </w:r>
            <w:proofErr w:type="spellEnd"/>
            <w:r w:rsidR="002F33CD" w:rsidRPr="00D85C5D">
              <w:rPr>
                <w:rFonts w:ascii="Times New Roman" w:eastAsia="Calibri" w:hAnsi="Times New Roman" w:cs="Times New Roman"/>
                <w:color w:val="0000FF"/>
                <w:lang w:val="fr-BE"/>
              </w:rPr>
              <w:t xml:space="preserve"> </w:t>
            </w:r>
            <w:r w:rsidR="00876B13" w:rsidRPr="00D85C5D">
              <w:rPr>
                <w:rFonts w:ascii="Times New Roman" w:eastAsia="Calibri" w:hAnsi="Times New Roman" w:cs="Times New Roman"/>
                <w:color w:val="0000FF"/>
                <w:lang w:val="fr-BE"/>
              </w:rPr>
              <w:t>network interface (</w:t>
            </w:r>
            <w:proofErr w:type="spellStart"/>
            <w:r w:rsidR="00876B13" w:rsidRPr="00D85C5D">
              <w:rPr>
                <w:rFonts w:ascii="Times New Roman" w:eastAsia="Calibri" w:hAnsi="Times New Roman" w:cs="Times New Roman"/>
                <w:color w:val="0000FF"/>
                <w:lang w:val="fr-BE"/>
              </w:rPr>
              <w:t>NICs</w:t>
            </w:r>
            <w:proofErr w:type="spellEnd"/>
            <w:r w:rsidR="00876B13" w:rsidRPr="00D85C5D">
              <w:rPr>
                <w:rFonts w:ascii="Times New Roman" w:eastAsia="Calibri" w:hAnsi="Times New Roman" w:cs="Times New Roman"/>
                <w:color w:val="0000FF"/>
                <w:lang w:val="fr-BE"/>
              </w:rPr>
              <w:t xml:space="preserve">), RJ </w:t>
            </w:r>
            <w:r w:rsidR="004F5999" w:rsidRPr="00D85C5D">
              <w:rPr>
                <w:rFonts w:ascii="Times New Roman" w:eastAsia="Calibri" w:hAnsi="Times New Roman" w:cs="Times New Roman"/>
                <w:color w:val="0000FF"/>
                <w:lang w:val="fr-BE"/>
              </w:rPr>
              <w:t>–</w:t>
            </w:r>
            <w:r w:rsidR="00876B13" w:rsidRPr="00D85C5D">
              <w:rPr>
                <w:rFonts w:ascii="Times New Roman" w:eastAsia="Calibri" w:hAnsi="Times New Roman" w:cs="Times New Roman"/>
                <w:color w:val="0000FF"/>
                <w:lang w:val="fr-BE"/>
              </w:rPr>
              <w:t xml:space="preserve"> 45</w:t>
            </w:r>
          </w:p>
          <w:p w:rsidR="004F5999" w:rsidRPr="0026161A" w:rsidRDefault="004F5999" w:rsidP="004F5999">
            <w:pPr>
              <w:numPr>
                <w:ilvl w:val="0"/>
                <w:numId w:val="9"/>
              </w:numPr>
              <w:suppressAutoHyphens/>
              <w:autoSpaceDE w:val="0"/>
              <w:autoSpaceDN w:val="0"/>
              <w:adjustRightInd w:val="0"/>
              <w:spacing w:before="120" w:after="0" w:line="240" w:lineRule="auto"/>
              <w:contextualSpacing/>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 xml:space="preserve">Warranty: 1 year including technical support </w:t>
            </w:r>
          </w:p>
          <w:p w:rsidR="004F5999" w:rsidRPr="0026161A" w:rsidRDefault="004F5999" w:rsidP="004F5999">
            <w:pPr>
              <w:numPr>
                <w:ilvl w:val="0"/>
                <w:numId w:val="9"/>
              </w:numPr>
              <w:suppressAutoHyphens/>
              <w:autoSpaceDN w:val="0"/>
              <w:spacing w:before="120" w:after="120" w:line="240" w:lineRule="auto"/>
              <w:contextualSpacing/>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Miscellaneous: Installed software must include all needed licenses for 1 year</w:t>
            </w:r>
          </w:p>
        </w:tc>
        <w:tc>
          <w:tcPr>
            <w:tcW w:w="261" w:type="pct"/>
            <w:tcBorders>
              <w:top w:val="single" w:sz="4" w:space="0" w:color="auto"/>
              <w:left w:val="single" w:sz="4" w:space="0" w:color="auto"/>
              <w:bottom w:val="single" w:sz="4" w:space="0" w:color="auto"/>
              <w:right w:val="single" w:sz="4" w:space="0" w:color="auto"/>
            </w:tcBorders>
          </w:tcPr>
          <w:p w:rsidR="006C5316" w:rsidRPr="0026161A" w:rsidRDefault="006C5316" w:rsidP="00764343">
            <w:pPr>
              <w:suppressAutoHyphens/>
              <w:autoSpaceDN w:val="0"/>
              <w:spacing w:line="240" w:lineRule="auto"/>
              <w:jc w:val="center"/>
              <w:rPr>
                <w:rFonts w:ascii="Times New Roman" w:eastAsia="Calibri" w:hAnsi="Times New Roman" w:cs="Times New Roman"/>
                <w:b/>
                <w:color w:val="000000"/>
                <w:lang w:val="fr-FR"/>
              </w:rPr>
            </w:pPr>
            <w:r w:rsidRPr="0026161A">
              <w:rPr>
                <w:rFonts w:ascii="Times New Roman" w:eastAsia="Calibri" w:hAnsi="Times New Roman" w:cs="Times New Roman"/>
                <w:b/>
                <w:color w:val="000000"/>
                <w:lang w:val="fr-FR"/>
              </w:rPr>
              <w:t>1</w:t>
            </w:r>
          </w:p>
        </w:tc>
        <w:tc>
          <w:tcPr>
            <w:tcW w:w="949" w:type="pct"/>
            <w:tcBorders>
              <w:top w:val="single" w:sz="4" w:space="0" w:color="auto"/>
              <w:left w:val="single" w:sz="4" w:space="0" w:color="auto"/>
              <w:bottom w:val="single" w:sz="4" w:space="0" w:color="auto"/>
              <w:right w:val="single" w:sz="4" w:space="0" w:color="auto"/>
            </w:tcBorders>
          </w:tcPr>
          <w:p w:rsidR="006C5316" w:rsidRPr="0026161A" w:rsidRDefault="006C5316" w:rsidP="00764343">
            <w:pPr>
              <w:tabs>
                <w:tab w:val="left" w:pos="720"/>
              </w:tabs>
              <w:suppressAutoHyphens/>
              <w:autoSpaceDN w:val="0"/>
              <w:spacing w:after="0" w:line="240" w:lineRule="auto"/>
              <w:rPr>
                <w:rFonts w:ascii="Times New Roman" w:eastAsia="Calibri" w:hAnsi="Times New Roman" w:cs="Times New Roman"/>
                <w:lang w:val="en-GB"/>
              </w:rPr>
            </w:pPr>
          </w:p>
        </w:tc>
        <w:tc>
          <w:tcPr>
            <w:tcW w:w="877" w:type="pct"/>
            <w:tcBorders>
              <w:top w:val="single" w:sz="4" w:space="0" w:color="auto"/>
              <w:left w:val="single" w:sz="4" w:space="0" w:color="auto"/>
              <w:bottom w:val="single" w:sz="4" w:space="0" w:color="auto"/>
              <w:right w:val="single" w:sz="4" w:space="0" w:color="auto"/>
            </w:tcBorders>
          </w:tcPr>
          <w:p w:rsidR="006C5316" w:rsidRPr="0026161A" w:rsidRDefault="006C5316" w:rsidP="00764343">
            <w:pPr>
              <w:tabs>
                <w:tab w:val="left" w:pos="720"/>
              </w:tabs>
              <w:suppressAutoHyphens/>
              <w:autoSpaceDN w:val="0"/>
              <w:spacing w:after="0" w:line="240" w:lineRule="auto"/>
              <w:rPr>
                <w:rFonts w:ascii="Times New Roman" w:eastAsia="Calibri" w:hAnsi="Times New Roman" w:cs="Times New Roman"/>
                <w:b/>
                <w:lang w:val="en-GB"/>
              </w:rPr>
            </w:pPr>
          </w:p>
        </w:tc>
        <w:tc>
          <w:tcPr>
            <w:tcW w:w="662" w:type="pct"/>
            <w:tcBorders>
              <w:top w:val="single" w:sz="4" w:space="0" w:color="auto"/>
              <w:left w:val="single" w:sz="4" w:space="0" w:color="auto"/>
              <w:bottom w:val="single" w:sz="4" w:space="0" w:color="auto"/>
              <w:right w:val="single" w:sz="4" w:space="0" w:color="auto"/>
            </w:tcBorders>
          </w:tcPr>
          <w:p w:rsidR="006C5316" w:rsidRPr="0026161A" w:rsidRDefault="006C5316" w:rsidP="00764343">
            <w:pPr>
              <w:tabs>
                <w:tab w:val="left" w:pos="720"/>
              </w:tabs>
              <w:suppressAutoHyphens/>
              <w:autoSpaceDN w:val="0"/>
              <w:spacing w:after="0" w:line="240" w:lineRule="auto"/>
              <w:jc w:val="center"/>
              <w:rPr>
                <w:rFonts w:ascii="Times New Roman" w:eastAsia="Calibri" w:hAnsi="Times New Roman" w:cs="Times New Roman"/>
                <w:b/>
                <w:lang w:val="en-GB"/>
              </w:rPr>
            </w:pPr>
          </w:p>
        </w:tc>
      </w:tr>
      <w:tr w:rsidR="00764343" w:rsidRPr="00F03553" w:rsidTr="00B510B3">
        <w:tc>
          <w:tcPr>
            <w:tcW w:w="472" w:type="pct"/>
            <w:tcBorders>
              <w:top w:val="single" w:sz="4" w:space="0" w:color="auto"/>
              <w:left w:val="single" w:sz="4" w:space="0" w:color="auto"/>
              <w:bottom w:val="single" w:sz="4" w:space="0" w:color="auto"/>
              <w:right w:val="single" w:sz="4" w:space="0" w:color="auto"/>
            </w:tcBorders>
          </w:tcPr>
          <w:p w:rsidR="00764343" w:rsidRPr="0026161A" w:rsidRDefault="002E6DFB" w:rsidP="00764343">
            <w:pPr>
              <w:suppressAutoHyphens/>
              <w:autoSpaceDN w:val="0"/>
              <w:spacing w:line="240" w:lineRule="auto"/>
              <w:jc w:val="center"/>
              <w:rPr>
                <w:rFonts w:ascii="Times New Roman" w:eastAsia="Calibri" w:hAnsi="Times New Roman" w:cs="Times New Roman"/>
                <w:color w:val="000000"/>
                <w:lang w:val="fr-FR"/>
              </w:rPr>
            </w:pPr>
            <w:r w:rsidRPr="0026161A">
              <w:rPr>
                <w:rFonts w:ascii="Times New Roman" w:eastAsia="Calibri" w:hAnsi="Times New Roman" w:cs="Times New Roman"/>
                <w:color w:val="000000"/>
                <w:lang w:val="fr-FR"/>
              </w:rPr>
              <w:t>1.</w:t>
            </w:r>
            <w:r w:rsidR="006C5316" w:rsidRPr="0026161A">
              <w:rPr>
                <w:rFonts w:ascii="Times New Roman" w:eastAsia="Calibri" w:hAnsi="Times New Roman" w:cs="Times New Roman"/>
                <w:color w:val="000000"/>
                <w:lang w:val="fr-FR"/>
              </w:rPr>
              <w:t>12</w:t>
            </w:r>
          </w:p>
        </w:tc>
        <w:tc>
          <w:tcPr>
            <w:tcW w:w="1779"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suppressAutoHyphens/>
              <w:autoSpaceDN w:val="0"/>
              <w:spacing w:line="240" w:lineRule="auto"/>
              <w:rPr>
                <w:rFonts w:ascii="Times New Roman" w:eastAsia="Calibri" w:hAnsi="Times New Roman" w:cs="Times New Roman"/>
                <w:b/>
                <w:color w:val="000000"/>
                <w:lang w:val="en-GB"/>
              </w:rPr>
            </w:pPr>
            <w:r w:rsidRPr="0026161A">
              <w:rPr>
                <w:rFonts w:ascii="Times New Roman" w:eastAsia="Calibri" w:hAnsi="Times New Roman" w:cs="Times New Roman"/>
                <w:b/>
                <w:color w:val="000000"/>
                <w:lang w:val="en-GB"/>
              </w:rPr>
              <w:t>Layer 3 Core Switch in stack configuration (2 each) with following specification:</w:t>
            </w:r>
          </w:p>
          <w:p w:rsidR="00764343" w:rsidRPr="0026161A" w:rsidRDefault="00764343" w:rsidP="00764343">
            <w:pPr>
              <w:numPr>
                <w:ilvl w:val="0"/>
                <w:numId w:val="9"/>
              </w:numPr>
              <w:suppressAutoHyphens/>
              <w:autoSpaceDN w:val="0"/>
              <w:spacing w:before="120" w:after="120" w:line="240" w:lineRule="auto"/>
              <w:contextualSpacing/>
              <w:rPr>
                <w:rFonts w:ascii="Times New Roman" w:eastAsia="Calibri" w:hAnsi="Times New Roman" w:cs="Times New Roman"/>
                <w:color w:val="000000"/>
                <w:lang w:val="sv-SE"/>
              </w:rPr>
            </w:pPr>
            <w:r w:rsidRPr="0026161A">
              <w:rPr>
                <w:rFonts w:ascii="Times New Roman" w:eastAsia="Calibri" w:hAnsi="Times New Roman" w:cs="Times New Roman"/>
                <w:color w:val="000000"/>
                <w:lang w:val="sv-SE"/>
              </w:rPr>
              <w:t>Layer 3 switch with backplane stacking</w:t>
            </w:r>
          </w:p>
          <w:p w:rsidR="00764343" w:rsidRPr="0026161A" w:rsidRDefault="00764343" w:rsidP="00764343">
            <w:pPr>
              <w:numPr>
                <w:ilvl w:val="0"/>
                <w:numId w:val="9"/>
              </w:numPr>
              <w:suppressAutoHyphens/>
              <w:autoSpaceDN w:val="0"/>
              <w:spacing w:before="120" w:after="120" w:line="240" w:lineRule="auto"/>
              <w:contextualSpacing/>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Supported OSPF, Policy based routing, BGP, RIP, DHCP server, BFD</w:t>
            </w:r>
          </w:p>
          <w:p w:rsidR="00764343" w:rsidRPr="0026161A" w:rsidRDefault="00070ED8" w:rsidP="00764343">
            <w:pPr>
              <w:numPr>
                <w:ilvl w:val="0"/>
                <w:numId w:val="9"/>
              </w:numPr>
              <w:suppressAutoHyphens/>
              <w:autoSpaceDN w:val="0"/>
              <w:spacing w:before="120" w:after="120" w:line="240" w:lineRule="auto"/>
              <w:contextualSpacing/>
              <w:rPr>
                <w:rFonts w:ascii="Times New Roman" w:eastAsia="Calibri" w:hAnsi="Times New Roman" w:cs="Times New Roman"/>
                <w:color w:val="000000"/>
                <w:lang w:val="sv-SE"/>
              </w:rPr>
            </w:pPr>
            <w:r w:rsidRPr="0026161A">
              <w:rPr>
                <w:rFonts w:ascii="Times New Roman" w:eastAsia="Calibri" w:hAnsi="Times New Roman" w:cs="Times New Roman"/>
                <w:color w:val="000000"/>
                <w:lang w:val="sv-SE"/>
              </w:rPr>
              <w:t>Stacking throughput minimum 2</w:t>
            </w:r>
            <w:r w:rsidR="00764343" w:rsidRPr="0026161A">
              <w:rPr>
                <w:rFonts w:ascii="Times New Roman" w:eastAsia="Calibri" w:hAnsi="Times New Roman" w:cs="Times New Roman"/>
                <w:color w:val="000000"/>
                <w:lang w:val="sv-SE"/>
              </w:rPr>
              <w:t>00 Gbps</w:t>
            </w:r>
          </w:p>
          <w:p w:rsidR="00764343" w:rsidRPr="0026161A" w:rsidRDefault="00764343" w:rsidP="00764343">
            <w:pPr>
              <w:numPr>
                <w:ilvl w:val="0"/>
                <w:numId w:val="9"/>
              </w:numPr>
              <w:suppressAutoHyphens/>
              <w:autoSpaceDN w:val="0"/>
              <w:spacing w:before="120" w:after="120" w:line="240" w:lineRule="auto"/>
              <w:contextualSpacing/>
              <w:rPr>
                <w:rFonts w:ascii="Times New Roman" w:eastAsia="Calibri" w:hAnsi="Times New Roman" w:cs="Times New Roman"/>
                <w:color w:val="000000"/>
                <w:lang w:val="sv-SE"/>
              </w:rPr>
            </w:pPr>
            <w:r w:rsidRPr="0026161A">
              <w:rPr>
                <w:rFonts w:ascii="Times New Roman" w:eastAsia="Calibri" w:hAnsi="Times New Roman" w:cs="Times New Roman"/>
                <w:color w:val="000000"/>
                <w:lang w:val="sv-SE"/>
              </w:rPr>
              <w:t xml:space="preserve">Min 24 x RJ45 10/100/1000 ports, Ports 1-24 supporting MACsec </w:t>
            </w:r>
          </w:p>
          <w:p w:rsidR="00764343" w:rsidRPr="0026161A" w:rsidRDefault="00411E6F" w:rsidP="00764343">
            <w:pPr>
              <w:numPr>
                <w:ilvl w:val="0"/>
                <w:numId w:val="9"/>
              </w:numPr>
              <w:suppressAutoHyphens/>
              <w:autoSpaceDN w:val="0"/>
              <w:spacing w:before="120" w:after="120" w:line="240" w:lineRule="auto"/>
              <w:contextualSpacing/>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Support minimum of 2</w:t>
            </w:r>
            <w:r w:rsidR="00764343" w:rsidRPr="0026161A">
              <w:rPr>
                <w:rFonts w:ascii="Times New Roman" w:eastAsia="Calibri" w:hAnsi="Times New Roman" w:cs="Times New Roman"/>
                <w:color w:val="000000"/>
                <w:lang w:val="en-GB"/>
              </w:rPr>
              <w:t xml:space="preserve"> SFP+ ports (optics not included)</w:t>
            </w:r>
          </w:p>
          <w:p w:rsidR="00764343" w:rsidRPr="0026161A" w:rsidRDefault="00764343" w:rsidP="009271F6">
            <w:pPr>
              <w:numPr>
                <w:ilvl w:val="0"/>
                <w:numId w:val="9"/>
              </w:numPr>
              <w:suppressAutoHyphens/>
              <w:autoSpaceDN w:val="0"/>
              <w:spacing w:after="0" w:line="240" w:lineRule="auto"/>
              <w:ind w:left="357" w:hanging="357"/>
              <w:contextualSpacing/>
              <w:rPr>
                <w:rFonts w:ascii="Times New Roman" w:eastAsia="Calibri" w:hAnsi="Times New Roman" w:cs="Times New Roman"/>
                <w:color w:val="000000"/>
                <w:lang w:val="sv-SE"/>
              </w:rPr>
            </w:pPr>
            <w:r w:rsidRPr="0026161A">
              <w:rPr>
                <w:rFonts w:ascii="Times New Roman" w:eastAsia="Calibri" w:hAnsi="Times New Roman" w:cs="Times New Roman"/>
                <w:color w:val="000000"/>
                <w:lang w:val="sv-SE"/>
              </w:rPr>
              <w:t>Additional ports: minimum 1x Stacking module slot, 1x RJ-45 Serial console port</w:t>
            </w:r>
          </w:p>
          <w:p w:rsidR="00764343" w:rsidRPr="0026161A" w:rsidRDefault="00764343" w:rsidP="009271F6">
            <w:pPr>
              <w:numPr>
                <w:ilvl w:val="0"/>
                <w:numId w:val="9"/>
              </w:numPr>
              <w:suppressAutoHyphens/>
              <w:autoSpaceDN w:val="0"/>
              <w:spacing w:after="0" w:line="240" w:lineRule="auto"/>
              <w:ind w:left="357" w:hanging="357"/>
              <w:contextualSpacing/>
              <w:rPr>
                <w:rFonts w:ascii="Times New Roman" w:eastAsia="Calibri" w:hAnsi="Times New Roman" w:cs="Times New Roman"/>
                <w:color w:val="000000"/>
                <w:lang w:val="sv-SE"/>
              </w:rPr>
            </w:pPr>
            <w:r w:rsidRPr="0026161A">
              <w:rPr>
                <w:rFonts w:ascii="Times New Roman" w:eastAsia="Calibri" w:hAnsi="Times New Roman" w:cs="Times New Roman"/>
                <w:color w:val="000000"/>
                <w:lang w:val="sv-SE"/>
              </w:rPr>
              <w:t>Minimum 9 stacking members in stack</w:t>
            </w:r>
          </w:p>
          <w:p w:rsidR="00764343" w:rsidRPr="0026161A" w:rsidRDefault="00764343" w:rsidP="009271F6">
            <w:pPr>
              <w:numPr>
                <w:ilvl w:val="0"/>
                <w:numId w:val="9"/>
              </w:numPr>
              <w:suppressAutoHyphens/>
              <w:autoSpaceDN w:val="0"/>
              <w:spacing w:after="0" w:line="240" w:lineRule="auto"/>
              <w:ind w:left="357" w:hanging="357"/>
              <w:contextualSpacing/>
              <w:rPr>
                <w:rFonts w:ascii="Times New Roman" w:eastAsia="Calibri" w:hAnsi="Times New Roman" w:cs="Times New Roman"/>
                <w:b/>
                <w:color w:val="000000"/>
                <w:lang w:val="en-GB"/>
              </w:rPr>
            </w:pPr>
            <w:r w:rsidRPr="0026161A">
              <w:rPr>
                <w:rFonts w:ascii="Times New Roman" w:eastAsia="Calibri" w:hAnsi="Times New Roman" w:cs="Times New Roman"/>
                <w:color w:val="000000"/>
                <w:lang w:val="en-GB"/>
              </w:rPr>
              <w:t>Hot plug redundant min power supply with min 250W</w:t>
            </w:r>
          </w:p>
          <w:p w:rsidR="00764343" w:rsidRPr="0026161A" w:rsidRDefault="00764343" w:rsidP="009271F6">
            <w:pPr>
              <w:numPr>
                <w:ilvl w:val="0"/>
                <w:numId w:val="9"/>
              </w:numPr>
              <w:suppressAutoHyphens/>
              <w:autoSpaceDN w:val="0"/>
              <w:spacing w:after="0" w:line="240" w:lineRule="auto"/>
              <w:ind w:left="357" w:hanging="357"/>
              <w:contextualSpacing/>
              <w:rPr>
                <w:rFonts w:ascii="Times New Roman" w:eastAsia="Calibri" w:hAnsi="Times New Roman" w:cs="Times New Roman"/>
                <w:b/>
                <w:color w:val="000000"/>
                <w:lang w:val="en-GB"/>
              </w:rPr>
            </w:pPr>
            <w:r w:rsidRPr="0026161A">
              <w:rPr>
                <w:rFonts w:ascii="Times New Roman" w:eastAsia="Calibri" w:hAnsi="Times New Roman" w:cs="Times New Roman"/>
                <w:color w:val="000000"/>
                <w:lang w:val="en-GB"/>
              </w:rPr>
              <w:t xml:space="preserve">Full stacking kit supplied with cables sufficient for installation where switches are next to each other (minimum 1m stacking cable </w:t>
            </w:r>
            <w:proofErr w:type="spellStart"/>
            <w:r w:rsidRPr="0026161A">
              <w:rPr>
                <w:rFonts w:ascii="Times New Roman" w:eastAsia="Calibri" w:hAnsi="Times New Roman" w:cs="Times New Roman"/>
                <w:color w:val="000000"/>
                <w:lang w:val="en-GB"/>
              </w:rPr>
              <w:t>lenght</w:t>
            </w:r>
            <w:proofErr w:type="spellEnd"/>
            <w:r w:rsidRPr="0026161A">
              <w:rPr>
                <w:rFonts w:ascii="Times New Roman" w:eastAsia="Calibri" w:hAnsi="Times New Roman" w:cs="Times New Roman"/>
                <w:color w:val="000000"/>
                <w:lang w:val="en-GB"/>
              </w:rPr>
              <w:t>)</w:t>
            </w:r>
          </w:p>
          <w:p w:rsidR="009271F6" w:rsidRPr="0026161A" w:rsidRDefault="009271F6" w:rsidP="009271F6">
            <w:pPr>
              <w:pStyle w:val="ListParagraph"/>
              <w:numPr>
                <w:ilvl w:val="0"/>
                <w:numId w:val="9"/>
              </w:numPr>
              <w:suppressAutoHyphens/>
              <w:autoSpaceDN w:val="0"/>
              <w:spacing w:before="0" w:after="0"/>
              <w:ind w:left="357" w:hanging="357"/>
              <w:rPr>
                <w:rFonts w:ascii="Times New Roman" w:eastAsia="Calibri" w:hAnsi="Times New Roman"/>
                <w:b/>
                <w:snapToGrid/>
                <w:color w:val="000000"/>
                <w:sz w:val="22"/>
                <w:szCs w:val="22"/>
                <w:lang w:val="en-GB"/>
              </w:rPr>
            </w:pPr>
            <w:r w:rsidRPr="0026161A">
              <w:rPr>
                <w:rFonts w:ascii="Times New Roman" w:eastAsia="Calibri" w:hAnsi="Times New Roman"/>
                <w:snapToGrid/>
                <w:color w:val="000000"/>
                <w:sz w:val="22"/>
                <w:szCs w:val="22"/>
                <w:lang w:val="en-GB"/>
              </w:rPr>
              <w:t>8 x Direct attach cables (</w:t>
            </w:r>
            <w:proofErr w:type="spellStart"/>
            <w:r w:rsidRPr="0026161A">
              <w:rPr>
                <w:rFonts w:ascii="Times New Roman" w:eastAsia="Calibri" w:hAnsi="Times New Roman"/>
                <w:snapToGrid/>
                <w:color w:val="000000"/>
                <w:sz w:val="22"/>
                <w:szCs w:val="22"/>
                <w:lang w:val="en-GB"/>
              </w:rPr>
              <w:t>twinax</w:t>
            </w:r>
            <w:proofErr w:type="spellEnd"/>
            <w:r w:rsidRPr="0026161A">
              <w:rPr>
                <w:rFonts w:ascii="Times New Roman" w:eastAsia="Calibri" w:hAnsi="Times New Roman"/>
                <w:snapToGrid/>
                <w:color w:val="000000"/>
                <w:sz w:val="22"/>
                <w:szCs w:val="22"/>
                <w:lang w:val="en-GB"/>
              </w:rPr>
              <w:t xml:space="preserve">), 7m length, </w:t>
            </w:r>
          </w:p>
          <w:p w:rsidR="00764343" w:rsidRPr="0026161A" w:rsidRDefault="004F5999" w:rsidP="009271F6">
            <w:pPr>
              <w:numPr>
                <w:ilvl w:val="0"/>
                <w:numId w:val="9"/>
              </w:numPr>
              <w:suppressAutoHyphens/>
              <w:autoSpaceDN w:val="0"/>
              <w:spacing w:after="0" w:line="240" w:lineRule="auto"/>
              <w:ind w:left="357" w:hanging="357"/>
              <w:contextualSpacing/>
              <w:rPr>
                <w:rFonts w:ascii="Times New Roman" w:eastAsia="Calibri" w:hAnsi="Times New Roman" w:cs="Times New Roman"/>
                <w:b/>
                <w:color w:val="000000"/>
                <w:lang w:val="en-GB"/>
              </w:rPr>
            </w:pPr>
            <w:r w:rsidRPr="0026161A">
              <w:rPr>
                <w:rFonts w:ascii="Times New Roman" w:eastAsia="Calibri" w:hAnsi="Times New Roman" w:cs="Times New Roman"/>
                <w:color w:val="000000"/>
                <w:lang w:val="en-GB"/>
              </w:rPr>
              <w:t>Warranty : 1 year,</w:t>
            </w:r>
            <w:r w:rsidR="00764343" w:rsidRPr="0026161A">
              <w:rPr>
                <w:rFonts w:ascii="Times New Roman" w:eastAsia="Calibri" w:hAnsi="Times New Roman" w:cs="Times New Roman"/>
                <w:color w:val="000000"/>
                <w:lang w:val="en-GB"/>
              </w:rPr>
              <w:t xml:space="preserve"> with </w:t>
            </w:r>
            <w:r w:rsidR="0051728D" w:rsidRPr="0051728D">
              <w:rPr>
                <w:rFonts w:ascii="Times New Roman" w:eastAsia="Calibri" w:hAnsi="Times New Roman" w:cs="Times New Roman"/>
                <w:color w:val="000000"/>
                <w:lang w:val="en-GB"/>
              </w:rPr>
              <w:t>technical</w:t>
            </w:r>
            <w:r w:rsidR="00764343" w:rsidRPr="0026161A">
              <w:rPr>
                <w:rFonts w:ascii="Times New Roman" w:eastAsia="Calibri" w:hAnsi="Times New Roman" w:cs="Times New Roman"/>
                <w:color w:val="000000"/>
                <w:lang w:val="en-GB"/>
              </w:rPr>
              <w:t xml:space="preserve"> support and software upgrades</w:t>
            </w:r>
          </w:p>
        </w:tc>
        <w:tc>
          <w:tcPr>
            <w:tcW w:w="261" w:type="pct"/>
            <w:tcBorders>
              <w:top w:val="single" w:sz="4" w:space="0" w:color="auto"/>
              <w:left w:val="single" w:sz="4" w:space="0" w:color="auto"/>
              <w:bottom w:val="single" w:sz="4" w:space="0" w:color="auto"/>
              <w:right w:val="single" w:sz="4" w:space="0" w:color="auto"/>
            </w:tcBorders>
          </w:tcPr>
          <w:p w:rsidR="00764343" w:rsidRPr="0026161A" w:rsidRDefault="006C5316" w:rsidP="00764343">
            <w:pPr>
              <w:suppressAutoHyphens/>
              <w:autoSpaceDN w:val="0"/>
              <w:spacing w:line="240" w:lineRule="auto"/>
              <w:jc w:val="center"/>
              <w:rPr>
                <w:rFonts w:ascii="Times New Roman" w:eastAsia="Calibri" w:hAnsi="Times New Roman" w:cs="Times New Roman"/>
                <w:b/>
                <w:color w:val="000000"/>
                <w:lang w:val="fr-FR"/>
              </w:rPr>
            </w:pPr>
            <w:r w:rsidRPr="0026161A">
              <w:rPr>
                <w:rFonts w:ascii="Times New Roman" w:eastAsia="Calibri" w:hAnsi="Times New Roman" w:cs="Times New Roman"/>
                <w:b/>
                <w:color w:val="000000"/>
                <w:lang w:val="fr-FR"/>
              </w:rPr>
              <w:t>3</w:t>
            </w:r>
          </w:p>
        </w:tc>
        <w:tc>
          <w:tcPr>
            <w:tcW w:w="949"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tabs>
                <w:tab w:val="left" w:pos="720"/>
              </w:tabs>
              <w:suppressAutoHyphens/>
              <w:autoSpaceDN w:val="0"/>
              <w:spacing w:after="0" w:line="240" w:lineRule="auto"/>
              <w:rPr>
                <w:rFonts w:ascii="Times New Roman" w:eastAsia="Calibri" w:hAnsi="Times New Roman" w:cs="Times New Roman"/>
                <w:lang w:val="en-GB"/>
              </w:rPr>
            </w:pPr>
          </w:p>
        </w:tc>
        <w:tc>
          <w:tcPr>
            <w:tcW w:w="877"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tabs>
                <w:tab w:val="left" w:pos="720"/>
              </w:tabs>
              <w:suppressAutoHyphens/>
              <w:autoSpaceDN w:val="0"/>
              <w:spacing w:after="0" w:line="240" w:lineRule="auto"/>
              <w:rPr>
                <w:rFonts w:ascii="Times New Roman" w:eastAsia="Calibri" w:hAnsi="Times New Roman" w:cs="Times New Roman"/>
                <w:b/>
                <w:lang w:val="en-GB"/>
              </w:rPr>
            </w:pPr>
          </w:p>
        </w:tc>
        <w:tc>
          <w:tcPr>
            <w:tcW w:w="662"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tabs>
                <w:tab w:val="left" w:pos="720"/>
              </w:tabs>
              <w:suppressAutoHyphens/>
              <w:autoSpaceDN w:val="0"/>
              <w:spacing w:after="0" w:line="240" w:lineRule="auto"/>
              <w:jc w:val="center"/>
              <w:rPr>
                <w:rFonts w:ascii="Times New Roman" w:eastAsia="Calibri" w:hAnsi="Times New Roman" w:cs="Times New Roman"/>
                <w:b/>
                <w:lang w:val="en-GB"/>
              </w:rPr>
            </w:pPr>
          </w:p>
        </w:tc>
      </w:tr>
      <w:tr w:rsidR="00764343" w:rsidRPr="00F03553" w:rsidTr="00B510B3">
        <w:tc>
          <w:tcPr>
            <w:tcW w:w="472" w:type="pct"/>
            <w:tcBorders>
              <w:top w:val="single" w:sz="4" w:space="0" w:color="auto"/>
              <w:left w:val="single" w:sz="4" w:space="0" w:color="auto"/>
              <w:bottom w:val="single" w:sz="4" w:space="0" w:color="auto"/>
              <w:right w:val="single" w:sz="4" w:space="0" w:color="auto"/>
            </w:tcBorders>
          </w:tcPr>
          <w:p w:rsidR="00764343" w:rsidRPr="0026161A" w:rsidRDefault="002E6DFB" w:rsidP="00764343">
            <w:pPr>
              <w:suppressAutoHyphens/>
              <w:autoSpaceDN w:val="0"/>
              <w:spacing w:line="240" w:lineRule="auto"/>
              <w:jc w:val="center"/>
              <w:rPr>
                <w:rFonts w:ascii="Times New Roman" w:eastAsia="Calibri" w:hAnsi="Times New Roman" w:cs="Times New Roman"/>
                <w:color w:val="000000"/>
                <w:lang w:val="fr-FR"/>
              </w:rPr>
            </w:pPr>
            <w:r w:rsidRPr="0026161A">
              <w:rPr>
                <w:rFonts w:ascii="Times New Roman" w:eastAsia="Calibri" w:hAnsi="Times New Roman" w:cs="Times New Roman"/>
                <w:color w:val="000000"/>
                <w:lang w:val="fr-FR"/>
              </w:rPr>
              <w:t>1.</w:t>
            </w:r>
            <w:r w:rsidR="006C5316" w:rsidRPr="0026161A">
              <w:rPr>
                <w:rFonts w:ascii="Times New Roman" w:eastAsia="Calibri" w:hAnsi="Times New Roman" w:cs="Times New Roman"/>
                <w:color w:val="000000"/>
                <w:lang w:val="fr-FR"/>
              </w:rPr>
              <w:t>13</w:t>
            </w:r>
          </w:p>
        </w:tc>
        <w:tc>
          <w:tcPr>
            <w:tcW w:w="1779"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suppressAutoHyphens/>
              <w:autoSpaceDN w:val="0"/>
              <w:spacing w:line="240" w:lineRule="auto"/>
              <w:rPr>
                <w:rFonts w:ascii="Times New Roman" w:eastAsia="Calibri" w:hAnsi="Times New Roman" w:cs="Times New Roman"/>
                <w:b/>
                <w:color w:val="000000"/>
                <w:lang w:val="sv-SE"/>
              </w:rPr>
            </w:pPr>
            <w:r w:rsidRPr="0026161A">
              <w:rPr>
                <w:rFonts w:ascii="Times New Roman" w:eastAsia="Calibri" w:hAnsi="Times New Roman" w:cs="Times New Roman"/>
                <w:b/>
                <w:color w:val="000000"/>
                <w:lang w:val="sv-SE"/>
              </w:rPr>
              <w:t>Layer 2 Access switch 48 ports</w:t>
            </w:r>
          </w:p>
          <w:p w:rsidR="00764343" w:rsidRPr="0026161A" w:rsidRDefault="00764343" w:rsidP="00764343">
            <w:pPr>
              <w:numPr>
                <w:ilvl w:val="0"/>
                <w:numId w:val="9"/>
              </w:numPr>
              <w:suppressAutoHyphens/>
              <w:autoSpaceDN w:val="0"/>
              <w:spacing w:before="120" w:after="120" w:line="240" w:lineRule="auto"/>
              <w:contextualSpacing/>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 xml:space="preserve">Layer 2 switch with static and RIP routing, ACLs and </w:t>
            </w:r>
            <w:proofErr w:type="spellStart"/>
            <w:r w:rsidRPr="0026161A">
              <w:rPr>
                <w:rFonts w:ascii="Times New Roman" w:eastAsia="Calibri" w:hAnsi="Times New Roman" w:cs="Times New Roman"/>
                <w:color w:val="000000"/>
                <w:lang w:val="en-GB"/>
              </w:rPr>
              <w:t>QoS</w:t>
            </w:r>
            <w:proofErr w:type="spellEnd"/>
          </w:p>
          <w:p w:rsidR="00764343" w:rsidRPr="0026161A" w:rsidRDefault="00764343" w:rsidP="00764343">
            <w:pPr>
              <w:numPr>
                <w:ilvl w:val="0"/>
                <w:numId w:val="9"/>
              </w:numPr>
              <w:suppressAutoHyphens/>
              <w:autoSpaceDN w:val="0"/>
              <w:spacing w:before="120" w:after="120" w:line="240" w:lineRule="auto"/>
              <w:contextualSpacing/>
              <w:rPr>
                <w:rFonts w:ascii="Times New Roman" w:eastAsia="Calibri" w:hAnsi="Times New Roman" w:cs="Times New Roman"/>
                <w:color w:val="000000"/>
                <w:lang w:val="sv-SE"/>
              </w:rPr>
            </w:pPr>
            <w:r w:rsidRPr="0026161A">
              <w:rPr>
                <w:rFonts w:ascii="Times New Roman" w:eastAsia="Calibri" w:hAnsi="Times New Roman" w:cs="Times New Roman"/>
                <w:color w:val="000000"/>
                <w:lang w:val="sv-SE"/>
              </w:rPr>
              <w:t xml:space="preserve">min </w:t>
            </w:r>
            <w:r w:rsidR="00411E6F" w:rsidRPr="0026161A">
              <w:rPr>
                <w:rFonts w:ascii="Times New Roman" w:eastAsia="Calibri" w:hAnsi="Times New Roman" w:cs="Times New Roman"/>
                <w:color w:val="000000"/>
                <w:lang w:val="sv-SE"/>
              </w:rPr>
              <w:t>2</w:t>
            </w:r>
            <w:r w:rsidRPr="0026161A">
              <w:rPr>
                <w:rFonts w:ascii="Times New Roman" w:eastAsia="Calibri" w:hAnsi="Times New Roman" w:cs="Times New Roman"/>
                <w:color w:val="000000"/>
                <w:lang w:val="sv-SE"/>
              </w:rPr>
              <w:t xml:space="preserve"> fixes 10Gigabit ports SPF+, </w:t>
            </w:r>
          </w:p>
          <w:p w:rsidR="00764343" w:rsidRPr="0026161A" w:rsidRDefault="00764343" w:rsidP="00764343">
            <w:pPr>
              <w:numPr>
                <w:ilvl w:val="0"/>
                <w:numId w:val="9"/>
              </w:numPr>
              <w:suppressAutoHyphens/>
              <w:autoSpaceDN w:val="0"/>
              <w:spacing w:before="120" w:after="120" w:line="240" w:lineRule="auto"/>
              <w:contextualSpacing/>
              <w:rPr>
                <w:rFonts w:ascii="Times New Roman" w:eastAsia="Calibri" w:hAnsi="Times New Roman" w:cs="Times New Roman"/>
                <w:color w:val="000000"/>
                <w:lang w:val="sv-SE"/>
              </w:rPr>
            </w:pPr>
            <w:r w:rsidRPr="0026161A">
              <w:rPr>
                <w:rFonts w:ascii="Times New Roman" w:eastAsia="Calibri" w:hAnsi="Times New Roman" w:cs="Times New Roman"/>
                <w:color w:val="000000"/>
                <w:lang w:val="sv-SE"/>
              </w:rPr>
              <w:t>support IEEE 802.3at (PoE+)</w:t>
            </w:r>
          </w:p>
          <w:p w:rsidR="00764343" w:rsidRPr="00A26D60" w:rsidRDefault="00764343" w:rsidP="00764343">
            <w:pPr>
              <w:numPr>
                <w:ilvl w:val="0"/>
                <w:numId w:val="9"/>
              </w:numPr>
              <w:suppressAutoHyphens/>
              <w:autoSpaceDN w:val="0"/>
              <w:spacing w:before="120" w:after="120" w:line="240" w:lineRule="auto"/>
              <w:contextualSpacing/>
              <w:rPr>
                <w:rFonts w:ascii="Times New Roman" w:eastAsia="Calibri" w:hAnsi="Times New Roman" w:cs="Times New Roman"/>
                <w:color w:val="0000FF"/>
                <w:lang w:val="sv-SE"/>
              </w:rPr>
            </w:pPr>
            <w:r w:rsidRPr="00A26D60">
              <w:rPr>
                <w:rFonts w:ascii="Times New Roman" w:eastAsia="Calibri" w:hAnsi="Times New Roman" w:cs="Times New Roman"/>
                <w:color w:val="0000FF"/>
                <w:lang w:val="sv-SE"/>
              </w:rPr>
              <w:t xml:space="preserve">Layer 2 switching: jumbo packet support, IEEE 802.1v protocol VLANs, GVRP </w:t>
            </w:r>
            <w:r w:rsidR="0073206A" w:rsidRPr="00A26D60">
              <w:rPr>
                <w:rFonts w:ascii="Times New Roman" w:eastAsia="Calibri" w:hAnsi="Times New Roman" w:cs="Times New Roman"/>
                <w:color w:val="0000FF"/>
                <w:lang w:val="sv-SE"/>
              </w:rPr>
              <w:t xml:space="preserve">or IEEE 802.1Q protocol pr equivalent </w:t>
            </w:r>
            <w:r w:rsidRPr="00A26D60">
              <w:rPr>
                <w:rFonts w:ascii="Times New Roman" w:eastAsia="Calibri" w:hAnsi="Times New Roman" w:cs="Times New Roman"/>
                <w:color w:val="0000FF"/>
                <w:lang w:val="sv-SE"/>
              </w:rPr>
              <w:t>and MVRP, VLAN support and tagging</w:t>
            </w:r>
          </w:p>
          <w:p w:rsidR="00764343" w:rsidRPr="0026161A" w:rsidRDefault="00411E6F" w:rsidP="00764343">
            <w:pPr>
              <w:numPr>
                <w:ilvl w:val="0"/>
                <w:numId w:val="9"/>
              </w:numPr>
              <w:suppressAutoHyphens/>
              <w:autoSpaceDN w:val="0"/>
              <w:spacing w:before="120" w:after="120" w:line="240" w:lineRule="auto"/>
              <w:contextualSpacing/>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Layer 3</w:t>
            </w:r>
            <w:r w:rsidR="00764343" w:rsidRPr="0026161A">
              <w:rPr>
                <w:rFonts w:ascii="Times New Roman" w:eastAsia="Calibri" w:hAnsi="Times New Roman" w:cs="Times New Roman"/>
                <w:color w:val="000000"/>
                <w:lang w:val="en-GB"/>
              </w:rPr>
              <w:t xml:space="preserve"> ro</w:t>
            </w:r>
            <w:r w:rsidRPr="0026161A">
              <w:rPr>
                <w:rFonts w:ascii="Times New Roman" w:eastAsia="Calibri" w:hAnsi="Times New Roman" w:cs="Times New Roman"/>
                <w:color w:val="000000"/>
                <w:lang w:val="en-GB"/>
              </w:rPr>
              <w:t>uting: Static IP routing, min 25</w:t>
            </w:r>
            <w:r w:rsidR="00764343" w:rsidRPr="0026161A">
              <w:rPr>
                <w:rFonts w:ascii="Times New Roman" w:eastAsia="Calibri" w:hAnsi="Times New Roman" w:cs="Times New Roman"/>
                <w:color w:val="000000"/>
                <w:lang w:val="en-GB"/>
              </w:rPr>
              <w:t>6 static and 1800 RIP routes</w:t>
            </w:r>
          </w:p>
          <w:p w:rsidR="00764343" w:rsidRPr="00A26D60" w:rsidRDefault="00764343" w:rsidP="00764343">
            <w:pPr>
              <w:numPr>
                <w:ilvl w:val="0"/>
                <w:numId w:val="9"/>
              </w:numPr>
              <w:suppressAutoHyphens/>
              <w:autoSpaceDN w:val="0"/>
              <w:spacing w:before="120" w:after="120" w:line="240" w:lineRule="auto"/>
              <w:contextualSpacing/>
              <w:rPr>
                <w:rFonts w:ascii="Times New Roman" w:eastAsia="Calibri" w:hAnsi="Times New Roman" w:cs="Times New Roman"/>
                <w:color w:val="0000FF"/>
                <w:lang w:val="en-GB"/>
              </w:rPr>
            </w:pPr>
            <w:r w:rsidRPr="00A26D60">
              <w:rPr>
                <w:rFonts w:ascii="Times New Roman" w:eastAsia="Calibri" w:hAnsi="Times New Roman" w:cs="Times New Roman"/>
                <w:color w:val="0000FF"/>
                <w:lang w:val="en-GB"/>
              </w:rPr>
              <w:t>min of 48 RJ-45 autosensing 10/100/100</w:t>
            </w:r>
            <w:r w:rsidR="00145A71" w:rsidRPr="00A26D60">
              <w:rPr>
                <w:rFonts w:ascii="Times New Roman" w:eastAsia="Calibri" w:hAnsi="Times New Roman" w:cs="Times New Roman"/>
                <w:color w:val="0000FF"/>
                <w:lang w:val="en-GB"/>
              </w:rPr>
              <w:t>0</w:t>
            </w:r>
            <w:r w:rsidRPr="00A26D60">
              <w:rPr>
                <w:rFonts w:ascii="Times New Roman" w:eastAsia="Calibri" w:hAnsi="Times New Roman" w:cs="Times New Roman"/>
                <w:color w:val="0000FF"/>
                <w:lang w:val="en-GB"/>
              </w:rPr>
              <w:t xml:space="preserve"> </w:t>
            </w:r>
            <w:proofErr w:type="spellStart"/>
            <w:r w:rsidRPr="00A26D60">
              <w:rPr>
                <w:rFonts w:ascii="Times New Roman" w:eastAsia="Calibri" w:hAnsi="Times New Roman" w:cs="Times New Roman"/>
                <w:color w:val="0000FF"/>
                <w:lang w:val="en-GB"/>
              </w:rPr>
              <w:t>PoE</w:t>
            </w:r>
            <w:proofErr w:type="spellEnd"/>
            <w:r w:rsidRPr="00A26D60">
              <w:rPr>
                <w:rFonts w:ascii="Times New Roman" w:eastAsia="Calibri" w:hAnsi="Times New Roman" w:cs="Times New Roman"/>
                <w:color w:val="0000FF"/>
                <w:lang w:val="en-GB"/>
              </w:rPr>
              <w:t>+ ports and 4 SFP+ 1/10Gbe ports</w:t>
            </w:r>
          </w:p>
          <w:p w:rsidR="00764343" w:rsidRPr="0026161A" w:rsidRDefault="004F5999" w:rsidP="00764343">
            <w:pPr>
              <w:numPr>
                <w:ilvl w:val="0"/>
                <w:numId w:val="9"/>
              </w:numPr>
              <w:suppressAutoHyphens/>
              <w:autoSpaceDN w:val="0"/>
              <w:spacing w:before="120" w:after="120" w:line="240" w:lineRule="auto"/>
              <w:contextualSpacing/>
              <w:rPr>
                <w:rFonts w:ascii="Times New Roman" w:eastAsia="Calibri" w:hAnsi="Times New Roman" w:cs="Times New Roman"/>
                <w:b/>
                <w:color w:val="000000"/>
                <w:lang w:val="en-GB"/>
              </w:rPr>
            </w:pPr>
            <w:r w:rsidRPr="0026161A">
              <w:rPr>
                <w:rFonts w:ascii="Times New Roman" w:eastAsia="Calibri" w:hAnsi="Times New Roman" w:cs="Times New Roman"/>
                <w:color w:val="000000"/>
                <w:lang w:val="en-GB"/>
              </w:rPr>
              <w:t xml:space="preserve">Warranty : 1 year, with </w:t>
            </w:r>
            <w:proofErr w:type="spellStart"/>
            <w:r w:rsidRPr="0026161A">
              <w:rPr>
                <w:rFonts w:ascii="Times New Roman" w:eastAsia="Calibri" w:hAnsi="Times New Roman" w:cs="Times New Roman"/>
                <w:color w:val="000000"/>
                <w:lang w:val="en-GB"/>
              </w:rPr>
              <w:t>techical</w:t>
            </w:r>
            <w:proofErr w:type="spellEnd"/>
            <w:r w:rsidRPr="0026161A">
              <w:rPr>
                <w:rFonts w:ascii="Times New Roman" w:eastAsia="Calibri" w:hAnsi="Times New Roman" w:cs="Times New Roman"/>
                <w:color w:val="000000"/>
                <w:lang w:val="en-GB"/>
              </w:rPr>
              <w:t xml:space="preserve"> support and software upgrades</w:t>
            </w:r>
          </w:p>
        </w:tc>
        <w:tc>
          <w:tcPr>
            <w:tcW w:w="261" w:type="pct"/>
            <w:tcBorders>
              <w:top w:val="single" w:sz="4" w:space="0" w:color="auto"/>
              <w:left w:val="single" w:sz="4" w:space="0" w:color="auto"/>
              <w:bottom w:val="single" w:sz="4" w:space="0" w:color="auto"/>
              <w:right w:val="single" w:sz="4" w:space="0" w:color="auto"/>
            </w:tcBorders>
          </w:tcPr>
          <w:p w:rsidR="00764343" w:rsidRPr="0026161A" w:rsidRDefault="00CF04DB" w:rsidP="00764343">
            <w:pPr>
              <w:suppressAutoHyphens/>
              <w:autoSpaceDN w:val="0"/>
              <w:spacing w:line="240" w:lineRule="auto"/>
              <w:jc w:val="center"/>
              <w:rPr>
                <w:rFonts w:ascii="Times New Roman" w:eastAsia="Calibri" w:hAnsi="Times New Roman" w:cs="Times New Roman"/>
                <w:b/>
                <w:color w:val="000000"/>
                <w:lang w:val="fr-FR"/>
              </w:rPr>
            </w:pPr>
            <w:r w:rsidRPr="0026161A">
              <w:rPr>
                <w:rFonts w:ascii="Times New Roman" w:eastAsia="Calibri" w:hAnsi="Times New Roman" w:cs="Times New Roman"/>
                <w:b/>
                <w:color w:val="000000"/>
                <w:lang w:val="fr-FR"/>
              </w:rPr>
              <w:t>48</w:t>
            </w:r>
          </w:p>
        </w:tc>
        <w:tc>
          <w:tcPr>
            <w:tcW w:w="949"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tabs>
                <w:tab w:val="left" w:pos="720"/>
              </w:tabs>
              <w:suppressAutoHyphens/>
              <w:autoSpaceDN w:val="0"/>
              <w:spacing w:after="0" w:line="240" w:lineRule="auto"/>
              <w:rPr>
                <w:rFonts w:ascii="Times New Roman" w:eastAsia="Calibri" w:hAnsi="Times New Roman" w:cs="Times New Roman"/>
                <w:lang w:val="en-GB"/>
              </w:rPr>
            </w:pPr>
          </w:p>
        </w:tc>
        <w:tc>
          <w:tcPr>
            <w:tcW w:w="877"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tabs>
                <w:tab w:val="left" w:pos="720"/>
              </w:tabs>
              <w:suppressAutoHyphens/>
              <w:autoSpaceDN w:val="0"/>
              <w:spacing w:after="0" w:line="240" w:lineRule="auto"/>
              <w:rPr>
                <w:rFonts w:ascii="Times New Roman" w:eastAsia="Calibri" w:hAnsi="Times New Roman" w:cs="Times New Roman"/>
                <w:b/>
                <w:lang w:val="en-GB"/>
              </w:rPr>
            </w:pPr>
          </w:p>
        </w:tc>
        <w:tc>
          <w:tcPr>
            <w:tcW w:w="662"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tabs>
                <w:tab w:val="left" w:pos="720"/>
              </w:tabs>
              <w:suppressAutoHyphens/>
              <w:autoSpaceDN w:val="0"/>
              <w:spacing w:after="0" w:line="240" w:lineRule="auto"/>
              <w:jc w:val="center"/>
              <w:rPr>
                <w:rFonts w:ascii="Times New Roman" w:eastAsia="Calibri" w:hAnsi="Times New Roman" w:cs="Times New Roman"/>
                <w:b/>
                <w:lang w:val="en-GB"/>
              </w:rPr>
            </w:pPr>
          </w:p>
        </w:tc>
      </w:tr>
      <w:tr w:rsidR="00764343" w:rsidRPr="00F03553" w:rsidTr="00B510B3">
        <w:tc>
          <w:tcPr>
            <w:tcW w:w="472" w:type="pct"/>
            <w:tcBorders>
              <w:top w:val="single" w:sz="4" w:space="0" w:color="auto"/>
              <w:left w:val="single" w:sz="4" w:space="0" w:color="auto"/>
              <w:bottom w:val="single" w:sz="4" w:space="0" w:color="auto"/>
              <w:right w:val="single" w:sz="4" w:space="0" w:color="auto"/>
            </w:tcBorders>
          </w:tcPr>
          <w:p w:rsidR="00764343" w:rsidRPr="0026161A" w:rsidRDefault="002E6DFB" w:rsidP="00764343">
            <w:pPr>
              <w:suppressAutoHyphens/>
              <w:autoSpaceDN w:val="0"/>
              <w:spacing w:line="240" w:lineRule="auto"/>
              <w:jc w:val="center"/>
              <w:rPr>
                <w:rFonts w:ascii="Times New Roman" w:eastAsia="Calibri" w:hAnsi="Times New Roman" w:cs="Times New Roman"/>
                <w:color w:val="000000"/>
                <w:lang w:val="fr-FR"/>
              </w:rPr>
            </w:pPr>
            <w:r w:rsidRPr="0026161A">
              <w:rPr>
                <w:rFonts w:ascii="Times New Roman" w:eastAsia="Calibri" w:hAnsi="Times New Roman" w:cs="Times New Roman"/>
                <w:color w:val="000000"/>
                <w:lang w:val="fr-FR"/>
              </w:rPr>
              <w:t>1.</w:t>
            </w:r>
            <w:r w:rsidR="006C5316" w:rsidRPr="0026161A">
              <w:rPr>
                <w:rFonts w:ascii="Times New Roman" w:eastAsia="Calibri" w:hAnsi="Times New Roman" w:cs="Times New Roman"/>
                <w:color w:val="000000"/>
                <w:lang w:val="fr-FR"/>
              </w:rPr>
              <w:t>14</w:t>
            </w:r>
          </w:p>
        </w:tc>
        <w:tc>
          <w:tcPr>
            <w:tcW w:w="1779"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suppressAutoHyphens/>
              <w:autoSpaceDN w:val="0"/>
              <w:spacing w:line="240" w:lineRule="auto"/>
              <w:rPr>
                <w:rFonts w:ascii="Times New Roman" w:eastAsia="Calibri" w:hAnsi="Times New Roman" w:cs="Times New Roman"/>
                <w:b/>
                <w:color w:val="000000"/>
                <w:lang w:val="en-GB"/>
              </w:rPr>
            </w:pPr>
            <w:r w:rsidRPr="00A26D60">
              <w:rPr>
                <w:rFonts w:ascii="Times New Roman" w:eastAsia="Calibri" w:hAnsi="Times New Roman" w:cs="Times New Roman"/>
                <w:b/>
                <w:color w:val="0000FF"/>
                <w:lang w:val="en-GB"/>
              </w:rPr>
              <w:t xml:space="preserve">Wireless Access system with 8 Access points with management Appliance users and guests </w:t>
            </w:r>
            <w:r w:rsidR="008330D3" w:rsidRPr="00A26D60">
              <w:rPr>
                <w:rFonts w:ascii="Times New Roman" w:eastAsia="Calibri" w:hAnsi="Times New Roman" w:cs="Times New Roman"/>
                <w:b/>
                <w:color w:val="0000FF"/>
                <w:lang w:val="en-GB"/>
              </w:rPr>
              <w:t xml:space="preserve">or equivalent </w:t>
            </w:r>
            <w:r w:rsidRPr="00A26D60">
              <w:rPr>
                <w:rFonts w:ascii="Times New Roman" w:eastAsia="Calibri" w:hAnsi="Times New Roman" w:cs="Times New Roman"/>
                <w:b/>
                <w:color w:val="0000FF"/>
                <w:lang w:val="en-GB"/>
              </w:rPr>
              <w:t>with following specifications</w:t>
            </w:r>
            <w:r w:rsidRPr="0026161A">
              <w:rPr>
                <w:rFonts w:ascii="Times New Roman" w:eastAsia="Calibri" w:hAnsi="Times New Roman" w:cs="Times New Roman"/>
                <w:b/>
                <w:color w:val="000000"/>
                <w:lang w:val="en-GB"/>
              </w:rPr>
              <w:t>:</w:t>
            </w:r>
          </w:p>
          <w:p w:rsidR="00764343" w:rsidRPr="0026161A" w:rsidRDefault="00764343" w:rsidP="00764343">
            <w:pPr>
              <w:numPr>
                <w:ilvl w:val="0"/>
                <w:numId w:val="9"/>
              </w:numPr>
              <w:suppressAutoHyphens/>
              <w:autoSpaceDN w:val="0"/>
              <w:spacing w:before="120" w:after="120" w:line="240" w:lineRule="auto"/>
              <w:contextualSpacing/>
              <w:rPr>
                <w:rFonts w:ascii="Times New Roman" w:eastAsia="Calibri" w:hAnsi="Times New Roman" w:cs="Times New Roman"/>
                <w:b/>
                <w:color w:val="000000"/>
                <w:lang w:val="sv-SE"/>
              </w:rPr>
            </w:pPr>
            <w:r w:rsidRPr="0026161A">
              <w:rPr>
                <w:rFonts w:ascii="Times New Roman" w:eastAsia="Calibri" w:hAnsi="Times New Roman" w:cs="Times New Roman"/>
                <w:color w:val="000000"/>
                <w:lang w:val="sv-SE"/>
              </w:rPr>
              <w:t>Supports 3x3:3 Wave 2 802.11ac technology</w:t>
            </w:r>
          </w:p>
          <w:p w:rsidR="00764343" w:rsidRPr="0026161A" w:rsidRDefault="00764343" w:rsidP="00764343">
            <w:pPr>
              <w:numPr>
                <w:ilvl w:val="0"/>
                <w:numId w:val="9"/>
              </w:numPr>
              <w:suppressAutoHyphens/>
              <w:autoSpaceDN w:val="0"/>
              <w:spacing w:before="120" w:after="120" w:line="240" w:lineRule="auto"/>
              <w:contextualSpacing/>
              <w:rPr>
                <w:rFonts w:ascii="Times New Roman" w:eastAsia="Calibri" w:hAnsi="Times New Roman" w:cs="Times New Roman"/>
                <w:b/>
                <w:color w:val="000000"/>
                <w:lang w:val="en-GB"/>
              </w:rPr>
            </w:pPr>
            <w:r w:rsidRPr="0026161A">
              <w:rPr>
                <w:rFonts w:ascii="Times New Roman" w:eastAsia="Calibri" w:hAnsi="Times New Roman" w:cs="Times New Roman"/>
                <w:color w:val="000000"/>
                <w:lang w:val="en-GB"/>
              </w:rPr>
              <w:t>Support Dual radio 2.4Ghz and 5Ghz</w:t>
            </w:r>
          </w:p>
          <w:p w:rsidR="00764343" w:rsidRPr="0026161A" w:rsidRDefault="00764343" w:rsidP="00764343">
            <w:pPr>
              <w:numPr>
                <w:ilvl w:val="0"/>
                <w:numId w:val="9"/>
              </w:numPr>
              <w:suppressAutoHyphens/>
              <w:autoSpaceDN w:val="0"/>
              <w:spacing w:before="120" w:after="120" w:line="240" w:lineRule="auto"/>
              <w:contextualSpacing/>
              <w:rPr>
                <w:rFonts w:ascii="Times New Roman" w:eastAsia="Calibri" w:hAnsi="Times New Roman" w:cs="Times New Roman"/>
                <w:b/>
                <w:color w:val="000000"/>
                <w:lang w:val="en-GB"/>
              </w:rPr>
            </w:pPr>
            <w:r w:rsidRPr="0026161A">
              <w:rPr>
                <w:rFonts w:ascii="Times New Roman" w:eastAsia="Calibri" w:hAnsi="Times New Roman" w:cs="Times New Roman"/>
                <w:color w:val="000000"/>
                <w:lang w:val="en-GB"/>
              </w:rPr>
              <w:t>Supports MU-MIMO with 3 spatial streams</w:t>
            </w:r>
          </w:p>
          <w:p w:rsidR="00764343" w:rsidRPr="0026161A" w:rsidRDefault="00764343" w:rsidP="00764343">
            <w:pPr>
              <w:numPr>
                <w:ilvl w:val="0"/>
                <w:numId w:val="9"/>
              </w:numPr>
              <w:suppressAutoHyphens/>
              <w:autoSpaceDN w:val="0"/>
              <w:spacing w:before="120" w:after="120" w:line="240" w:lineRule="auto"/>
              <w:contextualSpacing/>
              <w:rPr>
                <w:rFonts w:ascii="Times New Roman" w:eastAsia="Calibri" w:hAnsi="Times New Roman" w:cs="Times New Roman"/>
                <w:b/>
                <w:color w:val="000000"/>
                <w:lang w:val="en-GB"/>
              </w:rPr>
            </w:pPr>
            <w:r w:rsidRPr="0026161A">
              <w:rPr>
                <w:rFonts w:ascii="Times New Roman" w:eastAsia="Calibri" w:hAnsi="Times New Roman" w:cs="Times New Roman"/>
                <w:color w:val="000000"/>
                <w:lang w:val="en-GB"/>
              </w:rPr>
              <w:t xml:space="preserve">Power Specifications: IEEE 802.3af </w:t>
            </w:r>
            <w:proofErr w:type="spellStart"/>
            <w:r w:rsidRPr="0026161A">
              <w:rPr>
                <w:rFonts w:ascii="Times New Roman" w:eastAsia="Calibri" w:hAnsi="Times New Roman" w:cs="Times New Roman"/>
                <w:color w:val="000000"/>
                <w:lang w:val="en-GB"/>
              </w:rPr>
              <w:t>PoE</w:t>
            </w:r>
            <w:proofErr w:type="spellEnd"/>
            <w:r w:rsidRPr="0026161A">
              <w:rPr>
                <w:rFonts w:ascii="Times New Roman" w:eastAsia="Calibri" w:hAnsi="Times New Roman" w:cs="Times New Roman"/>
                <w:color w:val="000000"/>
                <w:lang w:val="en-GB"/>
              </w:rPr>
              <w:t xml:space="preserve"> and IEEE 802.3at </w:t>
            </w:r>
            <w:proofErr w:type="spellStart"/>
            <w:r w:rsidRPr="0026161A">
              <w:rPr>
                <w:rFonts w:ascii="Times New Roman" w:eastAsia="Calibri" w:hAnsi="Times New Roman" w:cs="Times New Roman"/>
                <w:color w:val="000000"/>
                <w:lang w:val="en-GB"/>
              </w:rPr>
              <w:t>PoE</w:t>
            </w:r>
            <w:proofErr w:type="spellEnd"/>
          </w:p>
          <w:p w:rsidR="00764343" w:rsidRPr="00A26D60" w:rsidRDefault="00764343" w:rsidP="00764343">
            <w:pPr>
              <w:numPr>
                <w:ilvl w:val="0"/>
                <w:numId w:val="9"/>
              </w:numPr>
              <w:suppressAutoHyphens/>
              <w:autoSpaceDN w:val="0"/>
              <w:spacing w:before="120" w:after="120" w:line="240" w:lineRule="auto"/>
              <w:contextualSpacing/>
              <w:rPr>
                <w:rFonts w:ascii="Times New Roman" w:eastAsia="Calibri" w:hAnsi="Times New Roman" w:cs="Times New Roman"/>
                <w:b/>
                <w:color w:val="0000FF"/>
                <w:lang w:val="en-GB"/>
              </w:rPr>
            </w:pPr>
            <w:r w:rsidRPr="00A26D60">
              <w:rPr>
                <w:rFonts w:ascii="Times New Roman" w:eastAsia="Calibri" w:hAnsi="Times New Roman" w:cs="Times New Roman"/>
                <w:color w:val="0000FF"/>
                <w:lang w:val="en-GB"/>
              </w:rPr>
              <w:t xml:space="preserve">Built-in Bluetooth for </w:t>
            </w:r>
            <w:proofErr w:type="spellStart"/>
            <w:r w:rsidRPr="00A26D60">
              <w:rPr>
                <w:rFonts w:ascii="Times New Roman" w:eastAsia="Calibri" w:hAnsi="Times New Roman" w:cs="Times New Roman"/>
                <w:color w:val="0000FF"/>
                <w:lang w:val="en-GB"/>
              </w:rPr>
              <w:t>ibeacon</w:t>
            </w:r>
            <w:proofErr w:type="spellEnd"/>
            <w:r w:rsidRPr="00A26D60">
              <w:rPr>
                <w:rFonts w:ascii="Times New Roman" w:eastAsia="Calibri" w:hAnsi="Times New Roman" w:cs="Times New Roman"/>
                <w:color w:val="0000FF"/>
                <w:lang w:val="en-GB"/>
              </w:rPr>
              <w:t xml:space="preserve"> </w:t>
            </w:r>
            <w:r w:rsidR="008330D3" w:rsidRPr="00A26D60">
              <w:rPr>
                <w:rFonts w:ascii="Times New Roman" w:eastAsia="Calibri" w:hAnsi="Times New Roman" w:cs="Times New Roman"/>
                <w:color w:val="0000FF"/>
                <w:lang w:val="en-GB"/>
              </w:rPr>
              <w:t xml:space="preserve">(or equivalent) </w:t>
            </w:r>
            <w:r w:rsidRPr="00A26D60">
              <w:rPr>
                <w:rFonts w:ascii="Times New Roman" w:eastAsia="Calibri" w:hAnsi="Times New Roman" w:cs="Times New Roman"/>
                <w:color w:val="0000FF"/>
                <w:lang w:val="en-GB"/>
              </w:rPr>
              <w:t xml:space="preserve">or Bluetooth </w:t>
            </w:r>
            <w:proofErr w:type="spellStart"/>
            <w:r w:rsidRPr="00A26D60">
              <w:rPr>
                <w:rFonts w:ascii="Times New Roman" w:eastAsia="Calibri" w:hAnsi="Times New Roman" w:cs="Times New Roman"/>
                <w:color w:val="0000FF"/>
                <w:lang w:val="en-GB"/>
              </w:rPr>
              <w:t>ibeacons</w:t>
            </w:r>
            <w:proofErr w:type="spellEnd"/>
            <w:r w:rsidRPr="00A26D60">
              <w:rPr>
                <w:rFonts w:ascii="Times New Roman" w:eastAsia="Calibri" w:hAnsi="Times New Roman" w:cs="Times New Roman"/>
                <w:color w:val="0000FF"/>
                <w:lang w:val="en-GB"/>
              </w:rPr>
              <w:t xml:space="preserve"> </w:t>
            </w:r>
            <w:r w:rsidR="008330D3" w:rsidRPr="00A26D60">
              <w:rPr>
                <w:rFonts w:ascii="Times New Roman" w:eastAsia="Calibri" w:hAnsi="Times New Roman" w:cs="Times New Roman"/>
                <w:color w:val="0000FF"/>
                <w:lang w:val="en-GB"/>
              </w:rPr>
              <w:t xml:space="preserve">(or equivalent) </w:t>
            </w:r>
            <w:r w:rsidRPr="00A26D60">
              <w:rPr>
                <w:rFonts w:ascii="Times New Roman" w:eastAsia="Calibri" w:hAnsi="Times New Roman" w:cs="Times New Roman"/>
                <w:color w:val="0000FF"/>
                <w:lang w:val="en-GB"/>
              </w:rPr>
              <w:t xml:space="preserve">delivered separately </w:t>
            </w:r>
          </w:p>
          <w:p w:rsidR="00764343" w:rsidRPr="0026161A" w:rsidRDefault="00764343" w:rsidP="00764343">
            <w:pPr>
              <w:numPr>
                <w:ilvl w:val="0"/>
                <w:numId w:val="9"/>
              </w:numPr>
              <w:suppressAutoHyphens/>
              <w:autoSpaceDN w:val="0"/>
              <w:spacing w:before="120" w:after="120" w:line="240" w:lineRule="auto"/>
              <w:contextualSpacing/>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 xml:space="preserve">Minimum of two 1GbE Ethernet ports </w:t>
            </w:r>
          </w:p>
          <w:p w:rsidR="00764343" w:rsidRPr="0026161A" w:rsidRDefault="00764343" w:rsidP="00764343">
            <w:pPr>
              <w:numPr>
                <w:ilvl w:val="0"/>
                <w:numId w:val="9"/>
              </w:numPr>
              <w:suppressAutoHyphens/>
              <w:autoSpaceDN w:val="0"/>
              <w:spacing w:before="120" w:after="120" w:line="240" w:lineRule="auto"/>
              <w:contextualSpacing/>
              <w:rPr>
                <w:rFonts w:ascii="Times New Roman" w:eastAsia="Calibri" w:hAnsi="Times New Roman" w:cs="Times New Roman"/>
                <w:b/>
                <w:color w:val="000000"/>
                <w:lang w:val="en-GB"/>
              </w:rPr>
            </w:pPr>
            <w:r w:rsidRPr="0026161A">
              <w:rPr>
                <w:rFonts w:ascii="Times New Roman" w:eastAsia="Calibri" w:hAnsi="Times New Roman" w:cs="Times New Roman"/>
                <w:color w:val="000000"/>
                <w:lang w:val="en-GB"/>
              </w:rPr>
              <w:t>Identity-aware, dynamic routing across wired and wireless networks</w:t>
            </w:r>
          </w:p>
          <w:p w:rsidR="00764343" w:rsidRPr="0026161A" w:rsidRDefault="00764343" w:rsidP="00764343">
            <w:pPr>
              <w:numPr>
                <w:ilvl w:val="0"/>
                <w:numId w:val="9"/>
              </w:numPr>
              <w:suppressAutoHyphens/>
              <w:autoSpaceDN w:val="0"/>
              <w:spacing w:before="120" w:after="120" w:line="240" w:lineRule="auto"/>
              <w:contextualSpacing/>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User group policies can be applied network wide or granularly to individual APs</w:t>
            </w:r>
          </w:p>
          <w:p w:rsidR="00764343" w:rsidRPr="0026161A" w:rsidRDefault="00764343" w:rsidP="00764343">
            <w:pPr>
              <w:numPr>
                <w:ilvl w:val="0"/>
                <w:numId w:val="9"/>
              </w:numPr>
              <w:suppressAutoHyphens/>
              <w:autoSpaceDN w:val="0"/>
              <w:spacing w:before="120" w:after="120" w:line="240" w:lineRule="auto"/>
              <w:contextualSpacing/>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 xml:space="preserve">Unique pre-shared keys for </w:t>
            </w:r>
            <w:proofErr w:type="spellStart"/>
            <w:r w:rsidRPr="0026161A">
              <w:rPr>
                <w:rFonts w:ascii="Times New Roman" w:eastAsia="Calibri" w:hAnsi="Times New Roman" w:cs="Times New Roman"/>
                <w:color w:val="000000"/>
                <w:lang w:val="en-GB"/>
              </w:rPr>
              <w:t>invidual</w:t>
            </w:r>
            <w:proofErr w:type="spellEnd"/>
            <w:r w:rsidRPr="0026161A">
              <w:rPr>
                <w:rFonts w:ascii="Times New Roman" w:eastAsia="Calibri" w:hAnsi="Times New Roman" w:cs="Times New Roman"/>
                <w:color w:val="000000"/>
                <w:lang w:val="en-GB"/>
              </w:rPr>
              <w:t xml:space="preserve"> users or groups on the same SSID:</w:t>
            </w:r>
          </w:p>
          <w:p w:rsidR="00764343" w:rsidRPr="0026161A" w:rsidRDefault="00764343" w:rsidP="00764343">
            <w:pPr>
              <w:numPr>
                <w:ilvl w:val="0"/>
                <w:numId w:val="9"/>
              </w:numPr>
              <w:suppressAutoHyphens/>
              <w:autoSpaceDN w:val="0"/>
              <w:spacing w:before="120" w:after="120" w:line="240" w:lineRule="auto"/>
              <w:contextualSpacing/>
              <w:rPr>
                <w:rFonts w:ascii="Times New Roman" w:eastAsia="Calibri" w:hAnsi="Times New Roman" w:cs="Times New Roman"/>
                <w:color w:val="000000"/>
                <w:lang w:val="sv-SE"/>
              </w:rPr>
            </w:pPr>
            <w:r w:rsidRPr="0026161A">
              <w:rPr>
                <w:rFonts w:ascii="Times New Roman" w:eastAsia="Calibri" w:hAnsi="Times New Roman" w:cs="Times New Roman"/>
                <w:color w:val="000000"/>
                <w:lang w:val="sv-SE"/>
              </w:rPr>
              <w:t xml:space="preserve">Separate guest VLAN SSID </w:t>
            </w:r>
          </w:p>
          <w:p w:rsidR="00764343" w:rsidRPr="0026161A" w:rsidRDefault="00764343" w:rsidP="00764343">
            <w:pPr>
              <w:numPr>
                <w:ilvl w:val="0"/>
                <w:numId w:val="9"/>
              </w:numPr>
              <w:suppressAutoHyphens/>
              <w:autoSpaceDN w:val="0"/>
              <w:spacing w:before="120" w:after="120" w:line="240" w:lineRule="auto"/>
              <w:contextualSpacing/>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Open SSID with Captive Web Portal (CWP) authentication</w:t>
            </w:r>
          </w:p>
          <w:p w:rsidR="00764343" w:rsidRPr="0026161A" w:rsidRDefault="00764343" w:rsidP="00764343">
            <w:pPr>
              <w:numPr>
                <w:ilvl w:val="0"/>
                <w:numId w:val="9"/>
              </w:numPr>
              <w:suppressAutoHyphens/>
              <w:autoSpaceDN w:val="0"/>
              <w:spacing w:before="120" w:after="120" w:line="240" w:lineRule="auto"/>
              <w:contextualSpacing/>
              <w:rPr>
                <w:rFonts w:ascii="Times New Roman" w:eastAsia="Calibri" w:hAnsi="Times New Roman" w:cs="Times New Roman"/>
                <w:color w:val="000000"/>
                <w:lang w:val="sv-SE"/>
              </w:rPr>
            </w:pPr>
            <w:r w:rsidRPr="0026161A">
              <w:rPr>
                <w:rFonts w:ascii="Times New Roman" w:eastAsia="Calibri" w:hAnsi="Times New Roman" w:cs="Times New Roman"/>
                <w:color w:val="000000"/>
                <w:lang w:val="sv-SE"/>
              </w:rPr>
              <w:t>Application Visibility and control</w:t>
            </w:r>
          </w:p>
          <w:p w:rsidR="00764343" w:rsidRPr="0026161A" w:rsidRDefault="0069494A" w:rsidP="00473BDB">
            <w:pPr>
              <w:numPr>
                <w:ilvl w:val="0"/>
                <w:numId w:val="9"/>
              </w:numPr>
              <w:suppressAutoHyphens/>
              <w:autoSpaceDN w:val="0"/>
              <w:spacing w:before="120" w:after="120" w:line="240" w:lineRule="auto"/>
              <w:contextualSpacing/>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Warranty: 1 year</w:t>
            </w:r>
            <w:r w:rsidR="00764343" w:rsidRPr="0026161A">
              <w:rPr>
                <w:rFonts w:ascii="Times New Roman" w:eastAsia="Calibri" w:hAnsi="Times New Roman" w:cs="Times New Roman"/>
                <w:color w:val="000000"/>
                <w:lang w:val="en-GB"/>
              </w:rPr>
              <w:t xml:space="preserve"> </w:t>
            </w:r>
          </w:p>
        </w:tc>
        <w:tc>
          <w:tcPr>
            <w:tcW w:w="261"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suppressAutoHyphens/>
              <w:autoSpaceDN w:val="0"/>
              <w:spacing w:line="240" w:lineRule="auto"/>
              <w:jc w:val="center"/>
              <w:rPr>
                <w:rFonts w:ascii="Times New Roman" w:eastAsia="Calibri" w:hAnsi="Times New Roman" w:cs="Times New Roman"/>
                <w:b/>
                <w:color w:val="000000"/>
                <w:lang w:val="fr-FR"/>
              </w:rPr>
            </w:pPr>
            <w:r w:rsidRPr="0026161A">
              <w:rPr>
                <w:rFonts w:ascii="Times New Roman" w:eastAsia="Calibri" w:hAnsi="Times New Roman" w:cs="Times New Roman"/>
                <w:b/>
                <w:color w:val="000000"/>
                <w:lang w:val="fr-FR"/>
              </w:rPr>
              <w:t>2</w:t>
            </w:r>
          </w:p>
        </w:tc>
        <w:tc>
          <w:tcPr>
            <w:tcW w:w="949"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tabs>
                <w:tab w:val="left" w:pos="720"/>
              </w:tabs>
              <w:suppressAutoHyphens/>
              <w:autoSpaceDN w:val="0"/>
              <w:spacing w:after="0" w:line="240" w:lineRule="auto"/>
              <w:rPr>
                <w:rFonts w:ascii="Times New Roman" w:eastAsia="Calibri" w:hAnsi="Times New Roman" w:cs="Times New Roman"/>
                <w:lang w:val="en-GB"/>
              </w:rPr>
            </w:pPr>
          </w:p>
        </w:tc>
        <w:tc>
          <w:tcPr>
            <w:tcW w:w="877"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tabs>
                <w:tab w:val="left" w:pos="720"/>
              </w:tabs>
              <w:suppressAutoHyphens/>
              <w:autoSpaceDN w:val="0"/>
              <w:spacing w:after="0" w:line="240" w:lineRule="auto"/>
              <w:rPr>
                <w:rFonts w:ascii="Times New Roman" w:eastAsia="Calibri" w:hAnsi="Times New Roman" w:cs="Times New Roman"/>
                <w:b/>
                <w:lang w:val="en-GB"/>
              </w:rPr>
            </w:pPr>
          </w:p>
        </w:tc>
        <w:tc>
          <w:tcPr>
            <w:tcW w:w="662" w:type="pct"/>
            <w:tcBorders>
              <w:top w:val="single" w:sz="4" w:space="0" w:color="auto"/>
              <w:left w:val="single" w:sz="4" w:space="0" w:color="auto"/>
              <w:bottom w:val="single" w:sz="4" w:space="0" w:color="auto"/>
              <w:right w:val="single" w:sz="4" w:space="0" w:color="auto"/>
            </w:tcBorders>
          </w:tcPr>
          <w:p w:rsidR="00764343" w:rsidRPr="0026161A" w:rsidRDefault="00764343" w:rsidP="00764343">
            <w:pPr>
              <w:tabs>
                <w:tab w:val="left" w:pos="720"/>
              </w:tabs>
              <w:suppressAutoHyphens/>
              <w:autoSpaceDN w:val="0"/>
              <w:spacing w:after="0" w:line="240" w:lineRule="auto"/>
              <w:jc w:val="center"/>
              <w:rPr>
                <w:rFonts w:ascii="Times New Roman" w:eastAsia="Calibri" w:hAnsi="Times New Roman" w:cs="Times New Roman"/>
                <w:b/>
                <w:lang w:val="en-GB"/>
              </w:rPr>
            </w:pPr>
          </w:p>
        </w:tc>
      </w:tr>
      <w:tr w:rsidR="005C521F" w:rsidRPr="00F03553" w:rsidTr="005C521F">
        <w:tc>
          <w:tcPr>
            <w:tcW w:w="472" w:type="pct"/>
            <w:tcBorders>
              <w:top w:val="single" w:sz="4" w:space="0" w:color="auto"/>
              <w:left w:val="single" w:sz="4" w:space="0" w:color="auto"/>
              <w:bottom w:val="single" w:sz="4" w:space="0" w:color="auto"/>
              <w:right w:val="single" w:sz="4" w:space="0" w:color="auto"/>
            </w:tcBorders>
          </w:tcPr>
          <w:p w:rsidR="005C521F" w:rsidRPr="0026161A" w:rsidRDefault="002E6DFB" w:rsidP="005C521F">
            <w:pPr>
              <w:suppressAutoHyphens/>
              <w:autoSpaceDN w:val="0"/>
              <w:spacing w:line="240" w:lineRule="auto"/>
              <w:jc w:val="center"/>
              <w:rPr>
                <w:rFonts w:ascii="Times New Roman" w:eastAsia="Calibri" w:hAnsi="Times New Roman" w:cs="Times New Roman"/>
                <w:color w:val="000000"/>
                <w:lang w:val="fr-FR"/>
              </w:rPr>
            </w:pPr>
            <w:r w:rsidRPr="0026161A">
              <w:rPr>
                <w:rFonts w:ascii="Times New Roman" w:eastAsia="Calibri" w:hAnsi="Times New Roman" w:cs="Times New Roman"/>
                <w:color w:val="000000"/>
                <w:lang w:val="fr-FR"/>
              </w:rPr>
              <w:t>1.</w:t>
            </w:r>
            <w:r w:rsidR="006C5316" w:rsidRPr="0026161A">
              <w:rPr>
                <w:rFonts w:ascii="Times New Roman" w:eastAsia="Calibri" w:hAnsi="Times New Roman" w:cs="Times New Roman"/>
                <w:color w:val="000000"/>
                <w:lang w:val="fr-FR"/>
              </w:rPr>
              <w:t>15</w:t>
            </w:r>
          </w:p>
        </w:tc>
        <w:tc>
          <w:tcPr>
            <w:tcW w:w="1779" w:type="pct"/>
            <w:tcBorders>
              <w:top w:val="single" w:sz="4" w:space="0" w:color="auto"/>
              <w:left w:val="single" w:sz="4" w:space="0" w:color="auto"/>
              <w:bottom w:val="single" w:sz="4" w:space="0" w:color="auto"/>
              <w:right w:val="single" w:sz="4" w:space="0" w:color="auto"/>
            </w:tcBorders>
          </w:tcPr>
          <w:p w:rsidR="005C521F" w:rsidRPr="0026161A" w:rsidRDefault="005C521F" w:rsidP="005C521F">
            <w:pPr>
              <w:suppressAutoHyphens/>
              <w:autoSpaceDN w:val="0"/>
              <w:spacing w:after="0" w:line="240" w:lineRule="auto"/>
              <w:rPr>
                <w:rFonts w:ascii="Times New Roman" w:eastAsia="Calibri" w:hAnsi="Times New Roman" w:cs="Times New Roman"/>
                <w:b/>
                <w:color w:val="000000"/>
                <w:lang w:val="fr-FR"/>
              </w:rPr>
            </w:pPr>
            <w:r w:rsidRPr="0026161A">
              <w:rPr>
                <w:rFonts w:ascii="Times New Roman" w:eastAsia="Calibri" w:hAnsi="Times New Roman" w:cs="Times New Roman"/>
                <w:b/>
                <w:color w:val="000000"/>
                <w:lang w:val="fr-FR"/>
              </w:rPr>
              <w:t>UPS</w:t>
            </w:r>
          </w:p>
          <w:p w:rsidR="005C521F" w:rsidRPr="0026161A" w:rsidRDefault="005C521F" w:rsidP="005C521F">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fr-FR"/>
              </w:rPr>
            </w:pPr>
            <w:r w:rsidRPr="0026161A">
              <w:rPr>
                <w:rFonts w:ascii="Times New Roman" w:eastAsia="Calibri" w:hAnsi="Times New Roman" w:cs="Times New Roman"/>
                <w:color w:val="000000"/>
                <w:lang w:val="fr-FR"/>
              </w:rPr>
              <w:t xml:space="preserve">Double-conversion, on-line </w:t>
            </w:r>
            <w:proofErr w:type="spellStart"/>
            <w:r w:rsidRPr="0026161A">
              <w:rPr>
                <w:rFonts w:ascii="Times New Roman" w:eastAsia="Calibri" w:hAnsi="Times New Roman" w:cs="Times New Roman"/>
                <w:color w:val="000000"/>
                <w:lang w:val="fr-FR"/>
              </w:rPr>
              <w:t>topology</w:t>
            </w:r>
            <w:proofErr w:type="spellEnd"/>
          </w:p>
          <w:p w:rsidR="005C521F" w:rsidRPr="0026161A" w:rsidRDefault="005C521F" w:rsidP="005C521F">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fr-FR"/>
              </w:rPr>
            </w:pPr>
            <w:r w:rsidRPr="0026161A">
              <w:rPr>
                <w:rFonts w:ascii="Times New Roman" w:eastAsia="Calibri" w:hAnsi="Times New Roman" w:cs="Times New Roman"/>
                <w:color w:val="000000"/>
                <w:lang w:val="fr-FR"/>
              </w:rPr>
              <w:t>Minimum rating 5.000 VA / 4.500 W</w:t>
            </w:r>
          </w:p>
          <w:p w:rsidR="005C521F" w:rsidRPr="00A26D60" w:rsidRDefault="005C521F" w:rsidP="005C521F">
            <w:pPr>
              <w:numPr>
                <w:ilvl w:val="0"/>
                <w:numId w:val="5"/>
              </w:numPr>
              <w:suppressAutoHyphens/>
              <w:autoSpaceDE w:val="0"/>
              <w:autoSpaceDN w:val="0"/>
              <w:adjustRightInd w:val="0"/>
              <w:spacing w:after="0" w:line="240" w:lineRule="auto"/>
              <w:rPr>
                <w:rFonts w:ascii="Times New Roman" w:eastAsia="Calibri" w:hAnsi="Times New Roman" w:cs="Times New Roman"/>
                <w:color w:val="0000FF"/>
                <w:lang w:val="en-GB"/>
              </w:rPr>
            </w:pPr>
            <w:r w:rsidRPr="00A26D60">
              <w:rPr>
                <w:rFonts w:ascii="Times New Roman" w:eastAsia="Calibri" w:hAnsi="Times New Roman" w:cs="Times New Roman"/>
                <w:color w:val="0000FF"/>
                <w:lang w:val="en-GB"/>
              </w:rPr>
              <w:t>Input voltage range for main operations 175 - 280V</w:t>
            </w:r>
            <w:r w:rsidR="00F9605C" w:rsidRPr="00A26D60">
              <w:rPr>
                <w:rFonts w:ascii="Times New Roman" w:eastAsia="Calibri" w:hAnsi="Times New Roman" w:cs="Times New Roman"/>
                <w:color w:val="0000FF"/>
                <w:lang w:val="en-GB"/>
              </w:rPr>
              <w:t xml:space="preserve"> +/- 5%</w:t>
            </w:r>
          </w:p>
          <w:p w:rsidR="005C521F" w:rsidRPr="0026161A" w:rsidRDefault="005C521F" w:rsidP="005C521F">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Expandable with at least one (1) extension battery packs, for extended runtime</w:t>
            </w:r>
          </w:p>
          <w:p w:rsidR="005C521F" w:rsidRPr="0026161A" w:rsidRDefault="005C521F" w:rsidP="005C521F">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fr-FR"/>
              </w:rPr>
            </w:pPr>
            <w:r w:rsidRPr="0026161A">
              <w:rPr>
                <w:rFonts w:ascii="Times New Roman" w:eastAsia="Calibri" w:hAnsi="Times New Roman" w:cs="Times New Roman"/>
                <w:color w:val="000000"/>
                <w:lang w:val="fr-FR"/>
              </w:rPr>
              <w:t xml:space="preserve">Input </w:t>
            </w:r>
            <w:proofErr w:type="spellStart"/>
            <w:r w:rsidRPr="0026161A">
              <w:rPr>
                <w:rFonts w:ascii="Times New Roman" w:eastAsia="Calibri" w:hAnsi="Times New Roman" w:cs="Times New Roman"/>
                <w:color w:val="000000"/>
                <w:lang w:val="fr-FR"/>
              </w:rPr>
              <w:t>connection</w:t>
            </w:r>
            <w:proofErr w:type="spellEnd"/>
            <w:r w:rsidRPr="0026161A">
              <w:rPr>
                <w:rFonts w:ascii="Times New Roman" w:eastAsia="Calibri" w:hAnsi="Times New Roman" w:cs="Times New Roman"/>
                <w:color w:val="000000"/>
                <w:lang w:val="fr-FR"/>
              </w:rPr>
              <w:t xml:space="preserve">: </w:t>
            </w:r>
            <w:proofErr w:type="spellStart"/>
            <w:r w:rsidRPr="0026161A">
              <w:rPr>
                <w:rFonts w:ascii="Times New Roman" w:eastAsia="Calibri" w:hAnsi="Times New Roman" w:cs="Times New Roman"/>
                <w:color w:val="000000"/>
                <w:lang w:val="fr-FR"/>
              </w:rPr>
              <w:t>Terminals</w:t>
            </w:r>
            <w:proofErr w:type="spellEnd"/>
          </w:p>
          <w:p w:rsidR="005C521F" w:rsidRPr="0026161A" w:rsidRDefault="005C521F" w:rsidP="005C521F">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fr-FR"/>
              </w:rPr>
            </w:pPr>
            <w:r w:rsidRPr="0026161A">
              <w:rPr>
                <w:rFonts w:ascii="Times New Roman" w:eastAsia="Calibri" w:hAnsi="Times New Roman" w:cs="Times New Roman"/>
                <w:color w:val="000000"/>
                <w:lang w:val="fr-FR"/>
              </w:rPr>
              <w:t>Nominal output voltage: 230V</w:t>
            </w:r>
          </w:p>
          <w:p w:rsidR="005C521F" w:rsidRPr="0026161A" w:rsidRDefault="005C521F" w:rsidP="005C521F">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fr-FR"/>
              </w:rPr>
            </w:pPr>
            <w:r w:rsidRPr="0026161A">
              <w:rPr>
                <w:rFonts w:ascii="Times New Roman" w:eastAsia="Calibri" w:hAnsi="Times New Roman" w:cs="Times New Roman"/>
                <w:color w:val="000000"/>
                <w:lang w:val="fr-FR"/>
              </w:rPr>
              <w:t xml:space="preserve">Output connections: </w:t>
            </w:r>
            <w:proofErr w:type="spellStart"/>
            <w:r w:rsidRPr="0026161A">
              <w:rPr>
                <w:rFonts w:ascii="Times New Roman" w:eastAsia="Calibri" w:hAnsi="Times New Roman" w:cs="Times New Roman"/>
                <w:color w:val="000000"/>
                <w:lang w:val="fr-FR"/>
              </w:rPr>
              <w:t>Terminals</w:t>
            </w:r>
            <w:proofErr w:type="spellEnd"/>
          </w:p>
          <w:p w:rsidR="005C521F" w:rsidRPr="0026161A" w:rsidRDefault="005C521F" w:rsidP="005C521F">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Network management card for remote management and monitoring</w:t>
            </w:r>
          </w:p>
          <w:p w:rsidR="005C521F" w:rsidRPr="0026161A" w:rsidRDefault="005C521F" w:rsidP="005C521F">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At least one free slot for additional communication card</w:t>
            </w:r>
          </w:p>
          <w:p w:rsidR="005C521F" w:rsidRPr="0026161A" w:rsidRDefault="005C521F" w:rsidP="005C521F">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fr-FR"/>
              </w:rPr>
            </w:pPr>
            <w:proofErr w:type="spellStart"/>
            <w:r w:rsidRPr="0026161A">
              <w:rPr>
                <w:rFonts w:ascii="Times New Roman" w:eastAsia="Calibri" w:hAnsi="Times New Roman" w:cs="Times New Roman"/>
                <w:color w:val="000000"/>
                <w:lang w:val="fr-FR"/>
              </w:rPr>
              <w:t>Aplhanumeric</w:t>
            </w:r>
            <w:proofErr w:type="spellEnd"/>
            <w:r w:rsidRPr="0026161A">
              <w:rPr>
                <w:rFonts w:ascii="Times New Roman" w:eastAsia="Calibri" w:hAnsi="Times New Roman" w:cs="Times New Roman"/>
                <w:color w:val="000000"/>
                <w:lang w:val="fr-FR"/>
              </w:rPr>
              <w:t xml:space="preserve"> LCD Display</w:t>
            </w:r>
          </w:p>
          <w:p w:rsidR="005C521F" w:rsidRPr="0026161A" w:rsidRDefault="005C521F" w:rsidP="005C521F">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Format: convertible rack-mountable / tower (rack-mount kit supplied with device)</w:t>
            </w:r>
          </w:p>
          <w:p w:rsidR="005C521F" w:rsidRPr="0026161A" w:rsidRDefault="005C521F" w:rsidP="005C521F">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fr-FR"/>
              </w:rPr>
            </w:pPr>
            <w:r w:rsidRPr="0026161A">
              <w:rPr>
                <w:rFonts w:ascii="Times New Roman" w:eastAsia="Calibri" w:hAnsi="Times New Roman" w:cs="Times New Roman"/>
                <w:color w:val="000000"/>
                <w:lang w:val="fr-FR"/>
              </w:rPr>
              <w:t xml:space="preserve">Maximal rack </w:t>
            </w:r>
            <w:proofErr w:type="spellStart"/>
            <w:r w:rsidRPr="0026161A">
              <w:rPr>
                <w:rFonts w:ascii="Times New Roman" w:eastAsia="Calibri" w:hAnsi="Times New Roman" w:cs="Times New Roman"/>
                <w:color w:val="000000"/>
                <w:lang w:val="fr-FR"/>
              </w:rPr>
              <w:t>height</w:t>
            </w:r>
            <w:proofErr w:type="spellEnd"/>
            <w:r w:rsidRPr="0026161A">
              <w:rPr>
                <w:rFonts w:ascii="Times New Roman" w:eastAsia="Calibri" w:hAnsi="Times New Roman" w:cs="Times New Roman"/>
                <w:color w:val="000000"/>
                <w:lang w:val="fr-FR"/>
              </w:rPr>
              <w:t xml:space="preserve"> 4U</w:t>
            </w:r>
          </w:p>
          <w:p w:rsidR="005C521F" w:rsidRPr="0026161A" w:rsidRDefault="005C521F" w:rsidP="005C521F">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fr-FR"/>
              </w:rPr>
            </w:pPr>
            <w:r w:rsidRPr="0026161A">
              <w:rPr>
                <w:rFonts w:ascii="Times New Roman" w:eastAsia="Calibri" w:hAnsi="Times New Roman" w:cs="Times New Roman"/>
                <w:color w:val="000000"/>
                <w:lang w:val="fr-FR"/>
              </w:rPr>
              <w:t xml:space="preserve">Power Distribution: </w:t>
            </w:r>
            <w:proofErr w:type="spellStart"/>
            <w:r w:rsidRPr="0026161A">
              <w:rPr>
                <w:rFonts w:ascii="Times New Roman" w:eastAsia="Calibri" w:hAnsi="Times New Roman" w:cs="Times New Roman"/>
                <w:color w:val="000000"/>
                <w:lang w:val="fr-FR"/>
              </w:rPr>
              <w:t>Redundant</w:t>
            </w:r>
            <w:proofErr w:type="spellEnd"/>
          </w:p>
          <w:p w:rsidR="005C521F" w:rsidRPr="0026161A" w:rsidRDefault="005C521F" w:rsidP="005C521F">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fr-FR"/>
              </w:rPr>
            </w:pPr>
            <w:r w:rsidRPr="0026161A">
              <w:rPr>
                <w:rFonts w:ascii="Times New Roman" w:eastAsia="Calibri" w:hAnsi="Times New Roman" w:cs="Times New Roman"/>
                <w:color w:val="000000"/>
                <w:lang w:val="fr-FR"/>
              </w:rPr>
              <w:t>Input: 230V (32A) IEC309</w:t>
            </w:r>
          </w:p>
          <w:p w:rsidR="005C521F" w:rsidRPr="0026161A" w:rsidRDefault="005C521F" w:rsidP="005C521F">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fr-FR"/>
              </w:rPr>
            </w:pPr>
            <w:r w:rsidRPr="0026161A">
              <w:rPr>
                <w:rFonts w:ascii="Times New Roman" w:eastAsia="Calibri" w:hAnsi="Times New Roman" w:cs="Times New Roman"/>
                <w:color w:val="000000"/>
                <w:lang w:val="fr-FR"/>
              </w:rPr>
              <w:t>Output: Min. 20 x C13</w:t>
            </w:r>
          </w:p>
          <w:p w:rsidR="005C521F" w:rsidRPr="0026161A" w:rsidRDefault="005C521F" w:rsidP="005C521F">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fr-FR"/>
              </w:rPr>
            </w:pPr>
            <w:r w:rsidRPr="0026161A">
              <w:rPr>
                <w:rFonts w:ascii="Times New Roman" w:eastAsia="Calibri" w:hAnsi="Times New Roman" w:cs="Times New Roman"/>
                <w:color w:val="000000"/>
                <w:lang w:val="fr-FR"/>
              </w:rPr>
              <w:t xml:space="preserve">Support for 1+1 for </w:t>
            </w:r>
            <w:proofErr w:type="spellStart"/>
            <w:r w:rsidRPr="0026161A">
              <w:rPr>
                <w:rFonts w:ascii="Times New Roman" w:eastAsia="Calibri" w:hAnsi="Times New Roman" w:cs="Times New Roman"/>
                <w:color w:val="000000"/>
                <w:lang w:val="fr-FR"/>
              </w:rPr>
              <w:t>parallel</w:t>
            </w:r>
            <w:proofErr w:type="spellEnd"/>
            <w:r w:rsidRPr="0026161A">
              <w:rPr>
                <w:rFonts w:ascii="Times New Roman" w:eastAsia="Calibri" w:hAnsi="Times New Roman" w:cs="Times New Roman"/>
                <w:color w:val="000000"/>
                <w:lang w:val="fr-FR"/>
              </w:rPr>
              <w:t xml:space="preserve"> </w:t>
            </w:r>
            <w:proofErr w:type="spellStart"/>
            <w:r w:rsidRPr="0026161A">
              <w:rPr>
                <w:rFonts w:ascii="Times New Roman" w:eastAsia="Calibri" w:hAnsi="Times New Roman" w:cs="Times New Roman"/>
                <w:color w:val="000000"/>
                <w:lang w:val="fr-FR"/>
              </w:rPr>
              <w:t>redundant</w:t>
            </w:r>
            <w:proofErr w:type="spellEnd"/>
            <w:r w:rsidRPr="0026161A">
              <w:rPr>
                <w:rFonts w:ascii="Times New Roman" w:eastAsia="Calibri" w:hAnsi="Times New Roman" w:cs="Times New Roman"/>
                <w:color w:val="000000"/>
                <w:lang w:val="fr-FR"/>
              </w:rPr>
              <w:t xml:space="preserve"> </w:t>
            </w:r>
            <w:proofErr w:type="spellStart"/>
            <w:r w:rsidRPr="0026161A">
              <w:rPr>
                <w:rFonts w:ascii="Times New Roman" w:eastAsia="Calibri" w:hAnsi="Times New Roman" w:cs="Times New Roman"/>
                <w:color w:val="000000"/>
                <w:lang w:val="fr-FR"/>
              </w:rPr>
              <w:t>function</w:t>
            </w:r>
            <w:proofErr w:type="spellEnd"/>
          </w:p>
          <w:p w:rsidR="005C521F" w:rsidRPr="0026161A" w:rsidRDefault="005C521F" w:rsidP="00473BDB">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 xml:space="preserve">Warranty: Device, excluding battery: </w:t>
            </w:r>
            <w:r w:rsidR="004F5999" w:rsidRPr="0026161A">
              <w:rPr>
                <w:rFonts w:ascii="Times New Roman" w:eastAsia="Calibri" w:hAnsi="Times New Roman" w:cs="Times New Roman"/>
                <w:color w:val="000000"/>
                <w:lang w:val="en-GB"/>
              </w:rPr>
              <w:t>1 year</w:t>
            </w:r>
          </w:p>
        </w:tc>
        <w:tc>
          <w:tcPr>
            <w:tcW w:w="261" w:type="pct"/>
            <w:tcBorders>
              <w:top w:val="single" w:sz="4" w:space="0" w:color="auto"/>
              <w:left w:val="single" w:sz="4" w:space="0" w:color="auto"/>
              <w:bottom w:val="single" w:sz="4" w:space="0" w:color="auto"/>
              <w:right w:val="single" w:sz="4" w:space="0" w:color="auto"/>
            </w:tcBorders>
          </w:tcPr>
          <w:p w:rsidR="005C521F" w:rsidRPr="0026161A" w:rsidRDefault="005C521F" w:rsidP="005C521F">
            <w:pPr>
              <w:suppressAutoHyphens/>
              <w:autoSpaceDN w:val="0"/>
              <w:spacing w:line="240" w:lineRule="auto"/>
              <w:jc w:val="center"/>
              <w:rPr>
                <w:rFonts w:ascii="Times New Roman" w:eastAsia="Calibri" w:hAnsi="Times New Roman" w:cs="Times New Roman"/>
                <w:b/>
                <w:color w:val="000000"/>
                <w:lang w:val="fr-FR"/>
              </w:rPr>
            </w:pPr>
            <w:r w:rsidRPr="0026161A">
              <w:rPr>
                <w:rFonts w:ascii="Times New Roman" w:eastAsia="Calibri" w:hAnsi="Times New Roman" w:cs="Times New Roman"/>
                <w:b/>
                <w:color w:val="000000"/>
                <w:lang w:val="fr-FR"/>
              </w:rPr>
              <w:t>3</w:t>
            </w:r>
          </w:p>
        </w:tc>
        <w:tc>
          <w:tcPr>
            <w:tcW w:w="949" w:type="pct"/>
            <w:tcBorders>
              <w:top w:val="single" w:sz="4" w:space="0" w:color="auto"/>
              <w:left w:val="single" w:sz="4" w:space="0" w:color="auto"/>
              <w:bottom w:val="single" w:sz="4" w:space="0" w:color="auto"/>
              <w:right w:val="single" w:sz="4" w:space="0" w:color="auto"/>
            </w:tcBorders>
          </w:tcPr>
          <w:p w:rsidR="005C521F" w:rsidRPr="0026161A" w:rsidRDefault="005C521F" w:rsidP="005C521F">
            <w:pPr>
              <w:tabs>
                <w:tab w:val="left" w:pos="720"/>
              </w:tabs>
              <w:suppressAutoHyphens/>
              <w:autoSpaceDN w:val="0"/>
              <w:spacing w:after="0" w:line="240" w:lineRule="auto"/>
              <w:rPr>
                <w:rFonts w:ascii="Times New Roman" w:eastAsia="Calibri" w:hAnsi="Times New Roman" w:cs="Times New Roman"/>
                <w:lang w:val="en-GB"/>
              </w:rPr>
            </w:pPr>
          </w:p>
        </w:tc>
        <w:tc>
          <w:tcPr>
            <w:tcW w:w="877" w:type="pct"/>
            <w:tcBorders>
              <w:top w:val="single" w:sz="4" w:space="0" w:color="auto"/>
              <w:left w:val="single" w:sz="4" w:space="0" w:color="auto"/>
              <w:bottom w:val="single" w:sz="4" w:space="0" w:color="auto"/>
              <w:right w:val="single" w:sz="4" w:space="0" w:color="auto"/>
            </w:tcBorders>
          </w:tcPr>
          <w:p w:rsidR="005C521F" w:rsidRPr="0026161A" w:rsidRDefault="005C521F" w:rsidP="005C521F">
            <w:pPr>
              <w:tabs>
                <w:tab w:val="left" w:pos="720"/>
              </w:tabs>
              <w:suppressAutoHyphens/>
              <w:autoSpaceDN w:val="0"/>
              <w:spacing w:after="0" w:line="240" w:lineRule="auto"/>
              <w:rPr>
                <w:rFonts w:ascii="Times New Roman" w:eastAsia="Calibri" w:hAnsi="Times New Roman" w:cs="Times New Roman"/>
                <w:b/>
                <w:lang w:val="en-GB"/>
              </w:rPr>
            </w:pPr>
          </w:p>
        </w:tc>
        <w:tc>
          <w:tcPr>
            <w:tcW w:w="662" w:type="pct"/>
            <w:tcBorders>
              <w:top w:val="single" w:sz="4" w:space="0" w:color="auto"/>
              <w:left w:val="single" w:sz="4" w:space="0" w:color="auto"/>
              <w:bottom w:val="single" w:sz="4" w:space="0" w:color="auto"/>
              <w:right w:val="single" w:sz="4" w:space="0" w:color="auto"/>
            </w:tcBorders>
          </w:tcPr>
          <w:p w:rsidR="005C521F" w:rsidRPr="0026161A" w:rsidRDefault="005C521F" w:rsidP="005C521F">
            <w:pPr>
              <w:tabs>
                <w:tab w:val="left" w:pos="720"/>
              </w:tabs>
              <w:suppressAutoHyphens/>
              <w:autoSpaceDN w:val="0"/>
              <w:spacing w:after="0" w:line="240" w:lineRule="auto"/>
              <w:jc w:val="center"/>
              <w:rPr>
                <w:rFonts w:ascii="Times New Roman" w:eastAsia="Calibri" w:hAnsi="Times New Roman" w:cs="Times New Roman"/>
                <w:b/>
                <w:lang w:val="en-GB"/>
              </w:rPr>
            </w:pPr>
          </w:p>
        </w:tc>
      </w:tr>
      <w:tr w:rsidR="005C521F" w:rsidRPr="00F03553" w:rsidTr="005C521F">
        <w:tc>
          <w:tcPr>
            <w:tcW w:w="472" w:type="pct"/>
            <w:tcBorders>
              <w:top w:val="single" w:sz="4" w:space="0" w:color="auto"/>
              <w:left w:val="single" w:sz="4" w:space="0" w:color="auto"/>
              <w:bottom w:val="single" w:sz="4" w:space="0" w:color="auto"/>
              <w:right w:val="single" w:sz="4" w:space="0" w:color="auto"/>
            </w:tcBorders>
          </w:tcPr>
          <w:p w:rsidR="005C521F" w:rsidRPr="0026161A" w:rsidRDefault="002E6DFB" w:rsidP="005C521F">
            <w:pPr>
              <w:suppressAutoHyphens/>
              <w:autoSpaceDN w:val="0"/>
              <w:spacing w:line="240" w:lineRule="auto"/>
              <w:jc w:val="center"/>
              <w:rPr>
                <w:rFonts w:ascii="Times New Roman" w:eastAsia="Calibri" w:hAnsi="Times New Roman" w:cs="Times New Roman"/>
                <w:color w:val="000000"/>
                <w:lang w:val="fr-FR"/>
              </w:rPr>
            </w:pPr>
            <w:r w:rsidRPr="0026161A">
              <w:rPr>
                <w:rFonts w:ascii="Times New Roman" w:eastAsia="Calibri" w:hAnsi="Times New Roman" w:cs="Times New Roman"/>
                <w:color w:val="000000"/>
                <w:lang w:val="fr-FR"/>
              </w:rPr>
              <w:t>1.</w:t>
            </w:r>
            <w:r w:rsidR="006C5316" w:rsidRPr="0026161A">
              <w:rPr>
                <w:rFonts w:ascii="Times New Roman" w:eastAsia="Calibri" w:hAnsi="Times New Roman" w:cs="Times New Roman"/>
                <w:color w:val="000000"/>
                <w:lang w:val="fr-FR"/>
              </w:rPr>
              <w:t>16</w:t>
            </w:r>
          </w:p>
        </w:tc>
        <w:tc>
          <w:tcPr>
            <w:tcW w:w="1779" w:type="pct"/>
            <w:tcBorders>
              <w:top w:val="single" w:sz="4" w:space="0" w:color="auto"/>
              <w:left w:val="single" w:sz="4" w:space="0" w:color="auto"/>
              <w:bottom w:val="single" w:sz="4" w:space="0" w:color="auto"/>
              <w:right w:val="single" w:sz="4" w:space="0" w:color="auto"/>
            </w:tcBorders>
          </w:tcPr>
          <w:p w:rsidR="005C521F" w:rsidRPr="0026161A" w:rsidRDefault="00B12C84" w:rsidP="005C521F">
            <w:pPr>
              <w:suppressAutoHyphens/>
              <w:autoSpaceDN w:val="0"/>
              <w:spacing w:after="0" w:line="240" w:lineRule="auto"/>
              <w:rPr>
                <w:rFonts w:ascii="Times New Roman" w:eastAsia="Calibri" w:hAnsi="Times New Roman" w:cs="Times New Roman"/>
                <w:b/>
                <w:color w:val="000000"/>
                <w:lang w:val="en-GB"/>
              </w:rPr>
            </w:pPr>
            <w:r w:rsidRPr="0026161A">
              <w:rPr>
                <w:rFonts w:ascii="Times New Roman" w:eastAsia="Calibri" w:hAnsi="Times New Roman" w:cs="Times New Roman"/>
                <w:b/>
                <w:color w:val="000000"/>
                <w:lang w:val="en-GB"/>
              </w:rPr>
              <w:t xml:space="preserve">Server Operating system </w:t>
            </w:r>
          </w:p>
          <w:p w:rsidR="004F5999" w:rsidRPr="0026161A" w:rsidRDefault="005C521F" w:rsidP="005C521F">
            <w:pPr>
              <w:suppressAutoHyphens/>
              <w:autoSpaceDN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b/>
                <w:color w:val="000000"/>
                <w:lang w:val="en-GB"/>
              </w:rPr>
              <w:t>•</w:t>
            </w:r>
            <w:r w:rsidR="004F5999" w:rsidRPr="0026161A">
              <w:rPr>
                <w:rFonts w:ascii="Times New Roman" w:eastAsia="Calibri" w:hAnsi="Times New Roman" w:cs="Times New Roman"/>
                <w:b/>
                <w:color w:val="000000"/>
                <w:lang w:val="en-GB"/>
              </w:rPr>
              <w:t xml:space="preserve"> </w:t>
            </w:r>
            <w:r w:rsidR="004F5999" w:rsidRPr="0026161A">
              <w:rPr>
                <w:rFonts w:ascii="Times New Roman" w:eastAsia="Calibri" w:hAnsi="Times New Roman" w:cs="Times New Roman"/>
                <w:color w:val="000000"/>
                <w:lang w:val="en-GB"/>
              </w:rPr>
              <w:t>64 Bit support</w:t>
            </w:r>
          </w:p>
          <w:p w:rsidR="004F5999" w:rsidRPr="0026161A" w:rsidRDefault="004F5999" w:rsidP="004F5999">
            <w:pPr>
              <w:suppressAutoHyphens/>
              <w:autoSpaceDN w:val="0"/>
              <w:spacing w:after="0" w:line="240" w:lineRule="auto"/>
              <w:rPr>
                <w:rFonts w:ascii="Times New Roman" w:eastAsia="Calibri" w:hAnsi="Times New Roman" w:cs="Times New Roman"/>
                <w:b/>
                <w:color w:val="000000"/>
                <w:lang w:val="en-GB"/>
              </w:rPr>
            </w:pPr>
            <w:r w:rsidRPr="0026161A">
              <w:rPr>
                <w:rFonts w:ascii="Times New Roman" w:eastAsia="Calibri" w:hAnsi="Times New Roman" w:cs="Times New Roman"/>
                <w:b/>
                <w:color w:val="000000"/>
                <w:lang w:val="en-GB"/>
              </w:rPr>
              <w:t xml:space="preserve">• </w:t>
            </w:r>
            <w:r w:rsidRPr="0026161A">
              <w:rPr>
                <w:rFonts w:ascii="Times New Roman" w:eastAsia="Calibri" w:hAnsi="Times New Roman" w:cs="Times New Roman"/>
                <w:color w:val="000000"/>
                <w:lang w:val="en-GB"/>
              </w:rPr>
              <w:t>Support for virtualization</w:t>
            </w:r>
          </w:p>
          <w:p w:rsidR="004F5999" w:rsidRDefault="004F5999" w:rsidP="004F5999">
            <w:pPr>
              <w:suppressAutoHyphens/>
              <w:autoSpaceDN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b/>
                <w:color w:val="000000"/>
                <w:lang w:val="en-GB"/>
              </w:rPr>
              <w:t xml:space="preserve">• </w:t>
            </w:r>
            <w:r w:rsidR="00B90FBE" w:rsidRPr="0026161A">
              <w:rPr>
                <w:rFonts w:ascii="Times New Roman" w:eastAsia="Calibri" w:hAnsi="Times New Roman" w:cs="Times New Roman"/>
                <w:color w:val="000000"/>
                <w:lang w:val="en-GB"/>
              </w:rPr>
              <w:t>560 client licences</w:t>
            </w:r>
          </w:p>
          <w:p w:rsidR="00F03C30" w:rsidRPr="00A26D60" w:rsidRDefault="00F03C30" w:rsidP="00A26D60">
            <w:pPr>
              <w:suppressAutoHyphens/>
              <w:autoSpaceDN w:val="0"/>
              <w:spacing w:after="0" w:line="240" w:lineRule="auto"/>
              <w:jc w:val="both"/>
              <w:rPr>
                <w:rFonts w:ascii="Times New Roman" w:eastAsia="Calibri" w:hAnsi="Times New Roman" w:cs="Times New Roman"/>
                <w:color w:val="0000FF"/>
                <w:lang w:val="en-GB"/>
              </w:rPr>
            </w:pPr>
            <w:r w:rsidRPr="00A26D60">
              <w:rPr>
                <w:rFonts w:ascii="Times New Roman" w:eastAsia="Calibri" w:hAnsi="Times New Roman" w:cs="Times New Roman"/>
                <w:color w:val="0000FF"/>
                <w:lang w:val="en-GB"/>
              </w:rPr>
              <w:t>• It is required to offer sufficient licencing to support (per 1 site):</w:t>
            </w:r>
          </w:p>
          <w:p w:rsidR="00F03C30" w:rsidRPr="00A26D60" w:rsidRDefault="00F03C30" w:rsidP="00A26D60">
            <w:pPr>
              <w:suppressAutoHyphens/>
              <w:autoSpaceDN w:val="0"/>
              <w:spacing w:after="0" w:line="240" w:lineRule="auto"/>
              <w:jc w:val="both"/>
              <w:rPr>
                <w:rFonts w:ascii="Times New Roman" w:eastAsia="Calibri" w:hAnsi="Times New Roman" w:cs="Times New Roman"/>
                <w:color w:val="0000FF"/>
                <w:lang w:val="en-GB"/>
              </w:rPr>
            </w:pPr>
            <w:r w:rsidRPr="00A26D60">
              <w:rPr>
                <w:rFonts w:ascii="Times New Roman" w:eastAsia="Calibri" w:hAnsi="Times New Roman" w:cs="Times New Roman"/>
                <w:color w:val="0000FF"/>
                <w:lang w:val="en-GB"/>
              </w:rPr>
              <w:t xml:space="preserve">- Operating system for 4 virtual machines to be installed on item 1.1 Virtualization </w:t>
            </w:r>
            <w:proofErr w:type="gramStart"/>
            <w:r w:rsidRPr="00A26D60">
              <w:rPr>
                <w:rFonts w:ascii="Times New Roman" w:eastAsia="Calibri" w:hAnsi="Times New Roman" w:cs="Times New Roman"/>
                <w:color w:val="0000FF"/>
                <w:lang w:val="en-GB"/>
              </w:rPr>
              <w:t>server</w:t>
            </w:r>
            <w:proofErr w:type="gramEnd"/>
            <w:r w:rsidRPr="00A26D60">
              <w:rPr>
                <w:rFonts w:ascii="Times New Roman" w:eastAsia="Calibri" w:hAnsi="Times New Roman" w:cs="Times New Roman"/>
                <w:color w:val="0000FF"/>
                <w:lang w:val="en-GB"/>
              </w:rPr>
              <w:t>. Proper licencing according to offered CPU must be in place with rights for virtual machine live migration from one virtualization server to another.</w:t>
            </w:r>
          </w:p>
          <w:p w:rsidR="00F03C30" w:rsidRPr="00A26D60" w:rsidRDefault="00F03C30" w:rsidP="00A26D60">
            <w:pPr>
              <w:suppressAutoHyphens/>
              <w:autoSpaceDN w:val="0"/>
              <w:spacing w:after="0" w:line="240" w:lineRule="auto"/>
              <w:jc w:val="both"/>
              <w:rPr>
                <w:rFonts w:ascii="Times New Roman" w:eastAsia="Calibri" w:hAnsi="Times New Roman" w:cs="Times New Roman"/>
                <w:color w:val="0000FF"/>
                <w:lang w:val="en-GB"/>
              </w:rPr>
            </w:pPr>
            <w:r w:rsidRPr="00A26D60">
              <w:rPr>
                <w:rFonts w:ascii="Times New Roman" w:eastAsia="Calibri" w:hAnsi="Times New Roman" w:cs="Times New Roman"/>
                <w:color w:val="0000FF"/>
                <w:lang w:val="en-GB"/>
              </w:rPr>
              <w:t xml:space="preserve">- Operating system for 1 physical backup server (Item 1.5). Proper licencing according to offered CPU must be in place. </w:t>
            </w:r>
          </w:p>
          <w:p w:rsidR="00F03C30" w:rsidRPr="00A26D60" w:rsidRDefault="00F03C30" w:rsidP="00A26D60">
            <w:pPr>
              <w:suppressAutoHyphens/>
              <w:autoSpaceDN w:val="0"/>
              <w:spacing w:after="0" w:line="240" w:lineRule="auto"/>
              <w:jc w:val="both"/>
              <w:rPr>
                <w:rFonts w:ascii="Times New Roman" w:eastAsia="Calibri" w:hAnsi="Times New Roman" w:cs="Times New Roman"/>
                <w:color w:val="0000FF"/>
                <w:lang w:val="en-GB"/>
              </w:rPr>
            </w:pPr>
            <w:r w:rsidRPr="00A26D60">
              <w:rPr>
                <w:rFonts w:ascii="Times New Roman" w:eastAsia="Calibri" w:hAnsi="Times New Roman" w:cs="Times New Roman"/>
                <w:color w:val="0000FF"/>
                <w:lang w:val="en-GB"/>
              </w:rPr>
              <w:t xml:space="preserve">Total number of sites is 3 (three). </w:t>
            </w:r>
          </w:p>
          <w:p w:rsidR="00F03C30" w:rsidRPr="00A26D60" w:rsidRDefault="00F03C30" w:rsidP="00A26D60">
            <w:pPr>
              <w:suppressAutoHyphens/>
              <w:autoSpaceDN w:val="0"/>
              <w:spacing w:after="0" w:line="240" w:lineRule="auto"/>
              <w:jc w:val="both"/>
              <w:rPr>
                <w:rFonts w:ascii="Times New Roman" w:eastAsia="Calibri" w:hAnsi="Times New Roman" w:cs="Times New Roman"/>
                <w:color w:val="0000FF"/>
                <w:lang w:val="en-GB"/>
              </w:rPr>
            </w:pPr>
            <w:r w:rsidRPr="00A26D60">
              <w:rPr>
                <w:rFonts w:ascii="Times New Roman" w:eastAsia="Calibri" w:hAnsi="Times New Roman" w:cs="Times New Roman"/>
                <w:color w:val="0000FF"/>
                <w:lang w:val="en-GB"/>
              </w:rPr>
              <w:t>Total number of required client access licences per user for all sites is 560 (five hundred and sixty). Clients access licenses will be divided according to tender specification for site installation</w:t>
            </w:r>
          </w:p>
          <w:p w:rsidR="005C521F" w:rsidRPr="0026161A" w:rsidRDefault="00B90FBE" w:rsidP="005C521F">
            <w:pPr>
              <w:suppressAutoHyphens/>
              <w:autoSpaceDN w:val="0"/>
              <w:spacing w:after="0" w:line="240" w:lineRule="auto"/>
              <w:rPr>
                <w:rFonts w:ascii="Times New Roman" w:eastAsia="Calibri" w:hAnsi="Times New Roman" w:cs="Times New Roman"/>
                <w:b/>
                <w:color w:val="000000"/>
                <w:lang w:val="en-GB"/>
              </w:rPr>
            </w:pPr>
            <w:r w:rsidRPr="0026161A">
              <w:rPr>
                <w:rFonts w:ascii="Times New Roman" w:eastAsia="Calibri" w:hAnsi="Times New Roman" w:cs="Times New Roman"/>
                <w:color w:val="000000"/>
                <w:lang w:val="en-GB"/>
              </w:rPr>
              <w:t xml:space="preserve">• Warranty : 1 year, including support </w:t>
            </w:r>
          </w:p>
        </w:tc>
        <w:tc>
          <w:tcPr>
            <w:tcW w:w="261" w:type="pct"/>
            <w:tcBorders>
              <w:top w:val="single" w:sz="4" w:space="0" w:color="auto"/>
              <w:left w:val="single" w:sz="4" w:space="0" w:color="auto"/>
              <w:bottom w:val="single" w:sz="4" w:space="0" w:color="auto"/>
              <w:right w:val="single" w:sz="4" w:space="0" w:color="auto"/>
            </w:tcBorders>
          </w:tcPr>
          <w:p w:rsidR="005C521F" w:rsidRPr="0026161A" w:rsidRDefault="005C521F" w:rsidP="005C521F">
            <w:pPr>
              <w:suppressAutoHyphens/>
              <w:autoSpaceDN w:val="0"/>
              <w:spacing w:line="240" w:lineRule="auto"/>
              <w:jc w:val="center"/>
              <w:rPr>
                <w:rFonts w:ascii="Times New Roman" w:eastAsia="Calibri" w:hAnsi="Times New Roman" w:cs="Times New Roman"/>
                <w:b/>
                <w:color w:val="000000"/>
                <w:lang w:val="fr-FR"/>
              </w:rPr>
            </w:pPr>
            <w:r w:rsidRPr="0026161A">
              <w:rPr>
                <w:rFonts w:ascii="Times New Roman" w:eastAsia="Calibri" w:hAnsi="Times New Roman" w:cs="Times New Roman"/>
                <w:b/>
                <w:color w:val="000000"/>
                <w:lang w:val="fr-FR"/>
              </w:rPr>
              <w:t>1</w:t>
            </w:r>
          </w:p>
        </w:tc>
        <w:tc>
          <w:tcPr>
            <w:tcW w:w="949" w:type="pct"/>
            <w:tcBorders>
              <w:top w:val="single" w:sz="4" w:space="0" w:color="auto"/>
              <w:left w:val="single" w:sz="4" w:space="0" w:color="auto"/>
              <w:bottom w:val="single" w:sz="4" w:space="0" w:color="auto"/>
              <w:right w:val="single" w:sz="4" w:space="0" w:color="auto"/>
            </w:tcBorders>
          </w:tcPr>
          <w:p w:rsidR="005C521F" w:rsidRPr="0026161A" w:rsidRDefault="005C521F" w:rsidP="005C521F">
            <w:pPr>
              <w:tabs>
                <w:tab w:val="left" w:pos="720"/>
              </w:tabs>
              <w:suppressAutoHyphens/>
              <w:autoSpaceDN w:val="0"/>
              <w:spacing w:after="0" w:line="240" w:lineRule="auto"/>
              <w:rPr>
                <w:rFonts w:ascii="Times New Roman" w:eastAsia="Calibri" w:hAnsi="Times New Roman" w:cs="Times New Roman"/>
                <w:lang w:val="en-GB"/>
              </w:rPr>
            </w:pPr>
          </w:p>
        </w:tc>
        <w:tc>
          <w:tcPr>
            <w:tcW w:w="877" w:type="pct"/>
            <w:tcBorders>
              <w:top w:val="single" w:sz="4" w:space="0" w:color="auto"/>
              <w:left w:val="single" w:sz="4" w:space="0" w:color="auto"/>
              <w:bottom w:val="single" w:sz="4" w:space="0" w:color="auto"/>
              <w:right w:val="single" w:sz="4" w:space="0" w:color="auto"/>
            </w:tcBorders>
          </w:tcPr>
          <w:p w:rsidR="005C521F" w:rsidRPr="0026161A" w:rsidRDefault="005C521F" w:rsidP="005C521F">
            <w:pPr>
              <w:tabs>
                <w:tab w:val="left" w:pos="720"/>
              </w:tabs>
              <w:suppressAutoHyphens/>
              <w:autoSpaceDN w:val="0"/>
              <w:spacing w:after="0" w:line="240" w:lineRule="auto"/>
              <w:rPr>
                <w:rFonts w:ascii="Times New Roman" w:eastAsia="Calibri" w:hAnsi="Times New Roman" w:cs="Times New Roman"/>
                <w:b/>
                <w:lang w:val="en-GB"/>
              </w:rPr>
            </w:pPr>
          </w:p>
        </w:tc>
        <w:tc>
          <w:tcPr>
            <w:tcW w:w="662" w:type="pct"/>
            <w:tcBorders>
              <w:top w:val="single" w:sz="4" w:space="0" w:color="auto"/>
              <w:left w:val="single" w:sz="4" w:space="0" w:color="auto"/>
              <w:bottom w:val="single" w:sz="4" w:space="0" w:color="auto"/>
              <w:right w:val="single" w:sz="4" w:space="0" w:color="auto"/>
            </w:tcBorders>
          </w:tcPr>
          <w:p w:rsidR="005C521F" w:rsidRPr="0026161A" w:rsidRDefault="005C521F" w:rsidP="005C521F">
            <w:pPr>
              <w:tabs>
                <w:tab w:val="left" w:pos="720"/>
              </w:tabs>
              <w:suppressAutoHyphens/>
              <w:autoSpaceDN w:val="0"/>
              <w:spacing w:after="0" w:line="240" w:lineRule="auto"/>
              <w:jc w:val="center"/>
              <w:rPr>
                <w:rFonts w:ascii="Times New Roman" w:eastAsia="Calibri" w:hAnsi="Times New Roman" w:cs="Times New Roman"/>
                <w:b/>
                <w:lang w:val="en-GB"/>
              </w:rPr>
            </w:pPr>
          </w:p>
        </w:tc>
      </w:tr>
      <w:tr w:rsidR="009271F6" w:rsidRPr="00F03553" w:rsidTr="005C521F">
        <w:tc>
          <w:tcPr>
            <w:tcW w:w="472" w:type="pct"/>
            <w:tcBorders>
              <w:top w:val="single" w:sz="4" w:space="0" w:color="auto"/>
              <w:left w:val="single" w:sz="4" w:space="0" w:color="auto"/>
              <w:bottom w:val="single" w:sz="4" w:space="0" w:color="auto"/>
              <w:right w:val="single" w:sz="4" w:space="0" w:color="auto"/>
            </w:tcBorders>
          </w:tcPr>
          <w:p w:rsidR="009271F6" w:rsidRPr="0026161A" w:rsidRDefault="002E6DFB" w:rsidP="009271F6">
            <w:pPr>
              <w:suppressAutoHyphens/>
              <w:autoSpaceDN w:val="0"/>
              <w:spacing w:line="240" w:lineRule="auto"/>
              <w:jc w:val="center"/>
              <w:rPr>
                <w:rFonts w:ascii="Times New Roman" w:eastAsia="Calibri" w:hAnsi="Times New Roman" w:cs="Times New Roman"/>
                <w:color w:val="000000"/>
                <w:lang w:val="fr-FR"/>
              </w:rPr>
            </w:pPr>
            <w:r w:rsidRPr="0026161A">
              <w:rPr>
                <w:rFonts w:ascii="Times New Roman" w:eastAsia="Calibri" w:hAnsi="Times New Roman" w:cs="Times New Roman"/>
                <w:color w:val="000000"/>
                <w:lang w:val="fr-FR"/>
              </w:rPr>
              <w:t>1.</w:t>
            </w:r>
            <w:r w:rsidR="006C5316" w:rsidRPr="0026161A">
              <w:rPr>
                <w:rFonts w:ascii="Times New Roman" w:eastAsia="Calibri" w:hAnsi="Times New Roman" w:cs="Times New Roman"/>
                <w:color w:val="000000"/>
                <w:lang w:val="fr-FR"/>
              </w:rPr>
              <w:t>17</w:t>
            </w:r>
          </w:p>
        </w:tc>
        <w:tc>
          <w:tcPr>
            <w:tcW w:w="1779" w:type="pct"/>
            <w:tcBorders>
              <w:top w:val="single" w:sz="4" w:space="0" w:color="auto"/>
              <w:left w:val="single" w:sz="4" w:space="0" w:color="auto"/>
              <w:bottom w:val="single" w:sz="4" w:space="0" w:color="auto"/>
              <w:right w:val="single" w:sz="4" w:space="0" w:color="auto"/>
            </w:tcBorders>
          </w:tcPr>
          <w:p w:rsidR="009271F6" w:rsidRPr="0026161A" w:rsidRDefault="009271F6" w:rsidP="009271F6">
            <w:pPr>
              <w:suppressAutoHyphens/>
              <w:autoSpaceDN w:val="0"/>
              <w:spacing w:after="0" w:line="240" w:lineRule="auto"/>
              <w:rPr>
                <w:rFonts w:ascii="Times New Roman" w:eastAsia="Calibri" w:hAnsi="Times New Roman" w:cs="Times New Roman"/>
                <w:b/>
                <w:color w:val="000000"/>
                <w:lang w:val="fr-FR"/>
              </w:rPr>
            </w:pPr>
            <w:r w:rsidRPr="0026161A">
              <w:rPr>
                <w:rFonts w:ascii="Times New Roman" w:eastAsia="Calibri" w:hAnsi="Times New Roman" w:cs="Times New Roman"/>
                <w:b/>
                <w:color w:val="000000"/>
                <w:lang w:val="fr-FR"/>
              </w:rPr>
              <w:t>Platform-virtualisation software</w:t>
            </w:r>
          </w:p>
          <w:p w:rsidR="009271F6" w:rsidRPr="0026161A" w:rsidRDefault="009271F6" w:rsidP="009271F6">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Partitioning of a physical server into multiple VMs.</w:t>
            </w:r>
          </w:p>
          <w:p w:rsidR="009271F6" w:rsidRPr="0026161A" w:rsidRDefault="009271F6" w:rsidP="009271F6">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Conversion of physical servers to virtual servers.</w:t>
            </w:r>
          </w:p>
          <w:p w:rsidR="009271F6" w:rsidRPr="0026161A" w:rsidRDefault="009271F6" w:rsidP="009271F6">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High availability: Ability to restart VMs on another host in case of hardware failure for minimum downtime</w:t>
            </w:r>
          </w:p>
          <w:p w:rsidR="009271F6" w:rsidRPr="0026161A" w:rsidRDefault="009271F6" w:rsidP="009271F6">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Live Migration: Movement of running VMs from one physical host to another, without downtime.</w:t>
            </w:r>
          </w:p>
          <w:p w:rsidR="009271F6" w:rsidRPr="0026161A" w:rsidRDefault="009271F6" w:rsidP="009271F6">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Template/Image Library: Availability of a template or image library for the rapid provisioning of new VMs</w:t>
            </w:r>
          </w:p>
          <w:p w:rsidR="009271F6" w:rsidRPr="0026161A" w:rsidRDefault="009271F6" w:rsidP="009271F6">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fr-FR"/>
              </w:rPr>
            </w:pPr>
            <w:r w:rsidRPr="0026161A">
              <w:rPr>
                <w:rFonts w:ascii="Times New Roman" w:eastAsia="Calibri" w:hAnsi="Times New Roman" w:cs="Times New Roman"/>
                <w:color w:val="000000"/>
                <w:lang w:val="fr-FR"/>
              </w:rPr>
              <w:t xml:space="preserve">Integrated data protection </w:t>
            </w:r>
            <w:proofErr w:type="spellStart"/>
            <w:r w:rsidRPr="0026161A">
              <w:rPr>
                <w:rFonts w:ascii="Times New Roman" w:eastAsia="Calibri" w:hAnsi="Times New Roman" w:cs="Times New Roman"/>
                <w:color w:val="000000"/>
                <w:lang w:val="fr-FR"/>
              </w:rPr>
              <w:t>with</w:t>
            </w:r>
            <w:proofErr w:type="spellEnd"/>
            <w:r w:rsidRPr="0026161A">
              <w:rPr>
                <w:rFonts w:ascii="Times New Roman" w:eastAsia="Calibri" w:hAnsi="Times New Roman" w:cs="Times New Roman"/>
                <w:color w:val="000000"/>
                <w:lang w:val="fr-FR"/>
              </w:rPr>
              <w:t xml:space="preserve"> </w:t>
            </w:r>
            <w:proofErr w:type="spellStart"/>
            <w:r w:rsidRPr="0026161A">
              <w:rPr>
                <w:rFonts w:ascii="Times New Roman" w:eastAsia="Calibri" w:hAnsi="Times New Roman" w:cs="Times New Roman"/>
                <w:color w:val="000000"/>
                <w:lang w:val="fr-FR"/>
              </w:rPr>
              <w:t>deduplication</w:t>
            </w:r>
            <w:proofErr w:type="spellEnd"/>
          </w:p>
          <w:p w:rsidR="009271F6" w:rsidRPr="0026161A" w:rsidRDefault="009271F6" w:rsidP="009271F6">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fr-FR"/>
              </w:rPr>
            </w:pPr>
            <w:proofErr w:type="spellStart"/>
            <w:r w:rsidRPr="0026161A">
              <w:rPr>
                <w:rFonts w:ascii="Times New Roman" w:eastAsia="Calibri" w:hAnsi="Times New Roman" w:cs="Times New Roman"/>
                <w:color w:val="000000"/>
                <w:lang w:val="fr-FR"/>
              </w:rPr>
              <w:t>Replication</w:t>
            </w:r>
            <w:proofErr w:type="spellEnd"/>
          </w:p>
          <w:p w:rsidR="009271F6" w:rsidRPr="0026161A" w:rsidRDefault="009271F6" w:rsidP="009271F6">
            <w:pPr>
              <w:numPr>
                <w:ilvl w:val="0"/>
                <w:numId w:val="5"/>
              </w:numPr>
              <w:suppressAutoHyphens/>
              <w:autoSpaceDE w:val="0"/>
              <w:autoSpaceDN w:val="0"/>
              <w:adjustRightInd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Management software or virtual appliance for managing all aspect of offered platform</w:t>
            </w:r>
          </w:p>
          <w:p w:rsidR="009271F6" w:rsidRPr="0026161A" w:rsidDel="009F6BAA" w:rsidRDefault="009271F6" w:rsidP="0026161A">
            <w:pPr>
              <w:numPr>
                <w:ilvl w:val="0"/>
                <w:numId w:val="5"/>
              </w:numPr>
              <w:suppressAutoHyphens/>
              <w:autoSpaceDE w:val="0"/>
              <w:autoSpaceDN w:val="0"/>
              <w:adjustRightInd w:val="0"/>
              <w:spacing w:after="0" w:line="240" w:lineRule="auto"/>
              <w:rPr>
                <w:rFonts w:ascii="Times New Roman" w:eastAsia="Calibri" w:hAnsi="Times New Roman" w:cs="Times New Roman"/>
                <w:b/>
                <w:color w:val="000000"/>
                <w:lang w:val="en-GB"/>
              </w:rPr>
            </w:pPr>
            <w:r w:rsidRPr="0026161A">
              <w:rPr>
                <w:rFonts w:ascii="Times New Roman" w:eastAsia="Calibri" w:hAnsi="Times New Roman" w:cs="Times New Roman"/>
                <w:color w:val="000000"/>
                <w:lang w:val="en-GB"/>
              </w:rPr>
              <w:t>1 year software subscription for all licenses enabling product updates and upgrades</w:t>
            </w:r>
          </w:p>
        </w:tc>
        <w:tc>
          <w:tcPr>
            <w:tcW w:w="261" w:type="pct"/>
            <w:tcBorders>
              <w:top w:val="single" w:sz="4" w:space="0" w:color="auto"/>
              <w:left w:val="single" w:sz="4" w:space="0" w:color="auto"/>
              <w:bottom w:val="single" w:sz="4" w:space="0" w:color="auto"/>
              <w:right w:val="single" w:sz="4" w:space="0" w:color="auto"/>
            </w:tcBorders>
          </w:tcPr>
          <w:p w:rsidR="009271F6" w:rsidRPr="0026161A" w:rsidRDefault="009271F6" w:rsidP="009271F6">
            <w:pPr>
              <w:suppressAutoHyphens/>
              <w:autoSpaceDN w:val="0"/>
              <w:spacing w:line="240" w:lineRule="auto"/>
              <w:jc w:val="center"/>
              <w:rPr>
                <w:rFonts w:ascii="Times New Roman" w:eastAsia="Calibri" w:hAnsi="Times New Roman" w:cs="Times New Roman"/>
                <w:b/>
                <w:color w:val="000000"/>
                <w:lang w:val="fr-FR"/>
              </w:rPr>
            </w:pPr>
            <w:r w:rsidRPr="0026161A">
              <w:rPr>
                <w:rFonts w:ascii="Times New Roman" w:eastAsia="Calibri" w:hAnsi="Times New Roman" w:cs="Times New Roman"/>
                <w:b/>
                <w:color w:val="000000"/>
                <w:lang w:val="fr-FR"/>
              </w:rPr>
              <w:t>3</w:t>
            </w:r>
          </w:p>
        </w:tc>
        <w:tc>
          <w:tcPr>
            <w:tcW w:w="949" w:type="pct"/>
            <w:tcBorders>
              <w:top w:val="single" w:sz="4" w:space="0" w:color="auto"/>
              <w:left w:val="single" w:sz="4" w:space="0" w:color="auto"/>
              <w:bottom w:val="single" w:sz="4" w:space="0" w:color="auto"/>
              <w:right w:val="single" w:sz="4" w:space="0" w:color="auto"/>
            </w:tcBorders>
          </w:tcPr>
          <w:p w:rsidR="009271F6" w:rsidRPr="0026161A" w:rsidRDefault="009271F6" w:rsidP="009271F6">
            <w:pPr>
              <w:tabs>
                <w:tab w:val="left" w:pos="720"/>
              </w:tabs>
              <w:suppressAutoHyphens/>
              <w:autoSpaceDN w:val="0"/>
              <w:spacing w:after="0" w:line="240" w:lineRule="auto"/>
              <w:rPr>
                <w:rFonts w:ascii="Times New Roman" w:eastAsia="Calibri" w:hAnsi="Times New Roman" w:cs="Times New Roman"/>
                <w:lang w:val="en-GB"/>
              </w:rPr>
            </w:pPr>
          </w:p>
        </w:tc>
        <w:tc>
          <w:tcPr>
            <w:tcW w:w="877" w:type="pct"/>
            <w:tcBorders>
              <w:top w:val="single" w:sz="4" w:space="0" w:color="auto"/>
              <w:left w:val="single" w:sz="4" w:space="0" w:color="auto"/>
              <w:bottom w:val="single" w:sz="4" w:space="0" w:color="auto"/>
              <w:right w:val="single" w:sz="4" w:space="0" w:color="auto"/>
            </w:tcBorders>
          </w:tcPr>
          <w:p w:rsidR="009271F6" w:rsidRPr="0026161A" w:rsidRDefault="009271F6" w:rsidP="009271F6">
            <w:pPr>
              <w:tabs>
                <w:tab w:val="left" w:pos="720"/>
              </w:tabs>
              <w:suppressAutoHyphens/>
              <w:autoSpaceDN w:val="0"/>
              <w:spacing w:after="0" w:line="240" w:lineRule="auto"/>
              <w:rPr>
                <w:rFonts w:ascii="Times New Roman" w:eastAsia="Calibri" w:hAnsi="Times New Roman" w:cs="Times New Roman"/>
                <w:b/>
                <w:lang w:val="en-GB"/>
              </w:rPr>
            </w:pPr>
          </w:p>
        </w:tc>
        <w:tc>
          <w:tcPr>
            <w:tcW w:w="662" w:type="pct"/>
            <w:tcBorders>
              <w:top w:val="single" w:sz="4" w:space="0" w:color="auto"/>
              <w:left w:val="single" w:sz="4" w:space="0" w:color="auto"/>
              <w:bottom w:val="single" w:sz="4" w:space="0" w:color="auto"/>
              <w:right w:val="single" w:sz="4" w:space="0" w:color="auto"/>
            </w:tcBorders>
          </w:tcPr>
          <w:p w:rsidR="009271F6" w:rsidRPr="0026161A" w:rsidRDefault="009271F6" w:rsidP="009271F6">
            <w:pPr>
              <w:tabs>
                <w:tab w:val="left" w:pos="720"/>
              </w:tabs>
              <w:suppressAutoHyphens/>
              <w:autoSpaceDN w:val="0"/>
              <w:spacing w:after="0" w:line="240" w:lineRule="auto"/>
              <w:jc w:val="center"/>
              <w:rPr>
                <w:rFonts w:ascii="Times New Roman" w:eastAsia="Calibri" w:hAnsi="Times New Roman" w:cs="Times New Roman"/>
                <w:b/>
                <w:lang w:val="en-GB"/>
              </w:rPr>
            </w:pPr>
          </w:p>
        </w:tc>
      </w:tr>
      <w:tr w:rsidR="00D7742D" w:rsidRPr="00F03553" w:rsidTr="00B510B3">
        <w:tc>
          <w:tcPr>
            <w:tcW w:w="472" w:type="pct"/>
            <w:tcBorders>
              <w:top w:val="single" w:sz="4" w:space="0" w:color="auto"/>
              <w:left w:val="single" w:sz="4" w:space="0" w:color="auto"/>
              <w:bottom w:val="single" w:sz="4" w:space="0" w:color="auto"/>
              <w:right w:val="single" w:sz="4" w:space="0" w:color="auto"/>
            </w:tcBorders>
          </w:tcPr>
          <w:p w:rsidR="00D7742D" w:rsidRPr="0026161A" w:rsidRDefault="002E6DFB" w:rsidP="00D7742D">
            <w:pPr>
              <w:suppressAutoHyphens/>
              <w:autoSpaceDN w:val="0"/>
              <w:spacing w:line="240" w:lineRule="auto"/>
              <w:jc w:val="center"/>
              <w:rPr>
                <w:rFonts w:ascii="Times New Roman" w:eastAsia="Calibri" w:hAnsi="Times New Roman" w:cs="Times New Roman"/>
                <w:color w:val="000000"/>
                <w:lang w:val="fr-FR"/>
              </w:rPr>
            </w:pPr>
            <w:r w:rsidRPr="0026161A">
              <w:rPr>
                <w:rFonts w:ascii="Times New Roman" w:eastAsia="Calibri" w:hAnsi="Times New Roman" w:cs="Times New Roman"/>
                <w:color w:val="000000"/>
                <w:lang w:val="fr-FR"/>
              </w:rPr>
              <w:t>1.</w:t>
            </w:r>
            <w:r w:rsidR="006C5316" w:rsidRPr="0026161A">
              <w:rPr>
                <w:rFonts w:ascii="Times New Roman" w:eastAsia="Calibri" w:hAnsi="Times New Roman" w:cs="Times New Roman"/>
                <w:color w:val="000000"/>
                <w:lang w:val="fr-FR"/>
              </w:rPr>
              <w:t>18</w:t>
            </w:r>
          </w:p>
        </w:tc>
        <w:tc>
          <w:tcPr>
            <w:tcW w:w="1779" w:type="pct"/>
            <w:tcBorders>
              <w:top w:val="single" w:sz="4" w:space="0" w:color="auto"/>
              <w:left w:val="single" w:sz="4" w:space="0" w:color="auto"/>
              <w:bottom w:val="single" w:sz="4" w:space="0" w:color="auto"/>
              <w:right w:val="single" w:sz="4" w:space="0" w:color="auto"/>
            </w:tcBorders>
          </w:tcPr>
          <w:p w:rsidR="00D7742D" w:rsidRPr="0026161A" w:rsidRDefault="00D7742D" w:rsidP="00D7742D">
            <w:pPr>
              <w:suppressAutoHyphens/>
              <w:autoSpaceDN w:val="0"/>
              <w:rPr>
                <w:rFonts w:ascii="Times New Roman" w:eastAsia="Calibri" w:hAnsi="Times New Roman" w:cs="Times New Roman"/>
                <w:b/>
                <w:color w:val="000000"/>
              </w:rPr>
            </w:pPr>
            <w:r w:rsidRPr="0026161A">
              <w:rPr>
                <w:rFonts w:ascii="Times New Roman" w:eastAsia="Calibri" w:hAnsi="Times New Roman" w:cs="Times New Roman"/>
                <w:b/>
                <w:color w:val="000000"/>
              </w:rPr>
              <w:t>Endpoint Protection Bundle for protecting internal workstations</w:t>
            </w:r>
            <w:r w:rsidR="002F33CD" w:rsidRPr="0026161A">
              <w:rPr>
                <w:rFonts w:ascii="Times New Roman" w:eastAsia="Calibri" w:hAnsi="Times New Roman" w:cs="Times New Roman"/>
                <w:b/>
                <w:color w:val="000000"/>
              </w:rPr>
              <w:t xml:space="preserve"> and </w:t>
            </w:r>
            <w:r w:rsidRPr="0026161A">
              <w:rPr>
                <w:rFonts w:ascii="Times New Roman" w:eastAsia="Calibri" w:hAnsi="Times New Roman" w:cs="Times New Roman"/>
                <w:b/>
                <w:color w:val="000000"/>
              </w:rPr>
              <w:t>mobile devices with following modules:</w:t>
            </w:r>
          </w:p>
          <w:p w:rsidR="00D7742D" w:rsidRPr="0026161A" w:rsidRDefault="00D7742D" w:rsidP="007B6948">
            <w:pPr>
              <w:pStyle w:val="ListParagraph"/>
              <w:numPr>
                <w:ilvl w:val="0"/>
                <w:numId w:val="16"/>
              </w:numPr>
              <w:suppressAutoHyphens/>
              <w:autoSpaceDN w:val="0"/>
              <w:spacing w:before="0" w:after="160"/>
              <w:rPr>
                <w:rFonts w:ascii="Times New Roman" w:eastAsia="Calibri" w:hAnsi="Times New Roman"/>
                <w:snapToGrid/>
                <w:color w:val="000000"/>
                <w:sz w:val="22"/>
                <w:szCs w:val="22"/>
              </w:rPr>
            </w:pPr>
            <w:r w:rsidRPr="0026161A">
              <w:rPr>
                <w:rFonts w:ascii="Times New Roman" w:eastAsia="Calibri" w:hAnsi="Times New Roman"/>
                <w:snapToGrid/>
                <w:color w:val="000000"/>
                <w:sz w:val="22"/>
                <w:szCs w:val="22"/>
              </w:rPr>
              <w:t>Antivirus</w:t>
            </w:r>
          </w:p>
          <w:p w:rsidR="00D7742D" w:rsidRPr="0026161A" w:rsidRDefault="00D7742D" w:rsidP="007B6948">
            <w:pPr>
              <w:pStyle w:val="ListParagraph"/>
              <w:numPr>
                <w:ilvl w:val="1"/>
                <w:numId w:val="16"/>
              </w:numPr>
              <w:suppressAutoHyphens/>
              <w:autoSpaceDN w:val="0"/>
              <w:spacing w:before="0" w:after="160"/>
              <w:rPr>
                <w:rFonts w:ascii="Times New Roman" w:eastAsia="Calibri" w:hAnsi="Times New Roman"/>
                <w:snapToGrid/>
                <w:color w:val="000000"/>
                <w:sz w:val="22"/>
                <w:szCs w:val="22"/>
              </w:rPr>
            </w:pPr>
            <w:r w:rsidRPr="0026161A">
              <w:rPr>
                <w:rFonts w:ascii="Times New Roman" w:eastAsia="Calibri" w:hAnsi="Times New Roman"/>
                <w:snapToGrid/>
                <w:color w:val="000000"/>
                <w:sz w:val="22"/>
                <w:szCs w:val="22"/>
              </w:rPr>
              <w:t>Realtime protection</w:t>
            </w:r>
          </w:p>
          <w:p w:rsidR="00D7742D" w:rsidRPr="0026161A" w:rsidRDefault="00D7742D" w:rsidP="007B6948">
            <w:pPr>
              <w:pStyle w:val="ListParagraph"/>
              <w:numPr>
                <w:ilvl w:val="1"/>
                <w:numId w:val="16"/>
              </w:numPr>
              <w:suppressAutoHyphens/>
              <w:autoSpaceDN w:val="0"/>
              <w:spacing w:before="0" w:after="160"/>
              <w:rPr>
                <w:rFonts w:ascii="Times New Roman" w:eastAsia="Calibri" w:hAnsi="Times New Roman"/>
                <w:snapToGrid/>
                <w:color w:val="000000"/>
                <w:sz w:val="22"/>
                <w:szCs w:val="22"/>
              </w:rPr>
            </w:pPr>
            <w:r w:rsidRPr="0026161A">
              <w:rPr>
                <w:rFonts w:ascii="Times New Roman" w:eastAsia="Calibri" w:hAnsi="Times New Roman"/>
                <w:snapToGrid/>
                <w:color w:val="000000"/>
                <w:sz w:val="22"/>
                <w:szCs w:val="22"/>
              </w:rPr>
              <w:t xml:space="preserve">Antimalware </w:t>
            </w:r>
          </w:p>
          <w:p w:rsidR="00D7742D" w:rsidRPr="0026161A" w:rsidRDefault="00D7742D" w:rsidP="007B6948">
            <w:pPr>
              <w:pStyle w:val="ListParagraph"/>
              <w:numPr>
                <w:ilvl w:val="1"/>
                <w:numId w:val="16"/>
              </w:numPr>
              <w:suppressAutoHyphens/>
              <w:autoSpaceDN w:val="0"/>
              <w:spacing w:before="0" w:after="160"/>
              <w:rPr>
                <w:rFonts w:ascii="Times New Roman" w:eastAsia="Calibri" w:hAnsi="Times New Roman"/>
                <w:snapToGrid/>
                <w:color w:val="000000"/>
                <w:sz w:val="22"/>
                <w:szCs w:val="22"/>
              </w:rPr>
            </w:pPr>
            <w:r w:rsidRPr="0026161A">
              <w:rPr>
                <w:rFonts w:ascii="Times New Roman" w:eastAsia="Calibri" w:hAnsi="Times New Roman"/>
                <w:snapToGrid/>
                <w:color w:val="000000"/>
                <w:sz w:val="22"/>
                <w:szCs w:val="22"/>
              </w:rPr>
              <w:t>Websecurity</w:t>
            </w:r>
          </w:p>
          <w:p w:rsidR="00D7742D" w:rsidRPr="0026161A" w:rsidRDefault="00D7742D" w:rsidP="007B6948">
            <w:pPr>
              <w:pStyle w:val="ListParagraph"/>
              <w:numPr>
                <w:ilvl w:val="1"/>
                <w:numId w:val="16"/>
              </w:numPr>
              <w:suppressAutoHyphens/>
              <w:autoSpaceDN w:val="0"/>
              <w:spacing w:before="0" w:after="160"/>
              <w:rPr>
                <w:rFonts w:ascii="Times New Roman" w:eastAsia="Calibri" w:hAnsi="Times New Roman"/>
                <w:snapToGrid/>
                <w:color w:val="000000"/>
                <w:sz w:val="22"/>
                <w:szCs w:val="22"/>
              </w:rPr>
            </w:pPr>
            <w:r w:rsidRPr="0026161A">
              <w:rPr>
                <w:rFonts w:ascii="Times New Roman" w:eastAsia="Calibri" w:hAnsi="Times New Roman"/>
                <w:snapToGrid/>
                <w:color w:val="000000"/>
                <w:sz w:val="22"/>
                <w:szCs w:val="22"/>
              </w:rPr>
              <w:t xml:space="preserve">Device control </w:t>
            </w:r>
          </w:p>
          <w:p w:rsidR="00D7742D" w:rsidRPr="0026161A" w:rsidRDefault="00D7742D" w:rsidP="007B6948">
            <w:pPr>
              <w:pStyle w:val="ListParagraph"/>
              <w:numPr>
                <w:ilvl w:val="1"/>
                <w:numId w:val="16"/>
              </w:numPr>
              <w:suppressAutoHyphens/>
              <w:autoSpaceDN w:val="0"/>
              <w:spacing w:before="0" w:after="160"/>
              <w:rPr>
                <w:rFonts w:ascii="Times New Roman" w:eastAsia="Calibri" w:hAnsi="Times New Roman"/>
                <w:snapToGrid/>
                <w:color w:val="000000"/>
                <w:sz w:val="22"/>
                <w:szCs w:val="22"/>
              </w:rPr>
            </w:pPr>
            <w:r w:rsidRPr="0026161A">
              <w:rPr>
                <w:rFonts w:ascii="Times New Roman" w:eastAsia="Calibri" w:hAnsi="Times New Roman"/>
                <w:snapToGrid/>
                <w:color w:val="000000"/>
                <w:sz w:val="22"/>
                <w:szCs w:val="22"/>
              </w:rPr>
              <w:t>Malicious Traffic Detection</w:t>
            </w:r>
          </w:p>
          <w:p w:rsidR="00D7742D" w:rsidRPr="0026161A" w:rsidRDefault="00D7742D" w:rsidP="007B6948">
            <w:pPr>
              <w:pStyle w:val="ListParagraph"/>
              <w:numPr>
                <w:ilvl w:val="1"/>
                <w:numId w:val="16"/>
              </w:numPr>
              <w:suppressAutoHyphens/>
              <w:autoSpaceDN w:val="0"/>
              <w:spacing w:before="0" w:after="160"/>
              <w:rPr>
                <w:rFonts w:ascii="Times New Roman" w:eastAsia="Calibri" w:hAnsi="Times New Roman"/>
                <w:snapToGrid/>
                <w:color w:val="000000"/>
                <w:sz w:val="22"/>
                <w:szCs w:val="22"/>
              </w:rPr>
            </w:pPr>
            <w:r w:rsidRPr="0026161A">
              <w:rPr>
                <w:rFonts w:ascii="Times New Roman" w:eastAsia="Calibri" w:hAnsi="Times New Roman"/>
                <w:snapToGrid/>
                <w:color w:val="000000"/>
                <w:sz w:val="22"/>
                <w:szCs w:val="22"/>
              </w:rPr>
              <w:t>Host Intrusion Prevention (HIPS)</w:t>
            </w:r>
          </w:p>
          <w:p w:rsidR="00D7742D" w:rsidRPr="0026161A" w:rsidRDefault="00D7742D" w:rsidP="007B6948">
            <w:pPr>
              <w:pStyle w:val="ListParagraph"/>
              <w:numPr>
                <w:ilvl w:val="1"/>
                <w:numId w:val="16"/>
              </w:numPr>
              <w:suppressAutoHyphens/>
              <w:autoSpaceDN w:val="0"/>
              <w:spacing w:before="0" w:after="160"/>
              <w:rPr>
                <w:rFonts w:ascii="Times New Roman" w:eastAsia="Calibri" w:hAnsi="Times New Roman"/>
                <w:snapToGrid/>
                <w:color w:val="000000"/>
                <w:sz w:val="22"/>
                <w:szCs w:val="22"/>
              </w:rPr>
            </w:pPr>
            <w:r w:rsidRPr="0026161A">
              <w:rPr>
                <w:rFonts w:ascii="Times New Roman" w:eastAsia="Calibri" w:hAnsi="Times New Roman"/>
                <w:snapToGrid/>
                <w:color w:val="000000"/>
                <w:sz w:val="22"/>
                <w:szCs w:val="22"/>
              </w:rPr>
              <w:t>Client Firewall</w:t>
            </w:r>
          </w:p>
          <w:p w:rsidR="00D7742D" w:rsidRPr="0026161A" w:rsidRDefault="00D7742D" w:rsidP="007B6948">
            <w:pPr>
              <w:pStyle w:val="ListParagraph"/>
              <w:numPr>
                <w:ilvl w:val="1"/>
                <w:numId w:val="16"/>
              </w:numPr>
              <w:suppressAutoHyphens/>
              <w:autoSpaceDN w:val="0"/>
              <w:spacing w:before="0" w:after="160"/>
              <w:rPr>
                <w:rFonts w:ascii="Times New Roman" w:eastAsia="Calibri" w:hAnsi="Times New Roman"/>
                <w:snapToGrid/>
                <w:color w:val="000000"/>
                <w:sz w:val="22"/>
                <w:szCs w:val="22"/>
              </w:rPr>
            </w:pPr>
            <w:r w:rsidRPr="0026161A">
              <w:rPr>
                <w:rFonts w:ascii="Times New Roman" w:eastAsia="Calibri" w:hAnsi="Times New Roman"/>
                <w:snapToGrid/>
                <w:color w:val="000000"/>
                <w:sz w:val="22"/>
                <w:szCs w:val="22"/>
              </w:rPr>
              <w:t>Application Control</w:t>
            </w:r>
          </w:p>
          <w:p w:rsidR="00D7742D" w:rsidRPr="0026161A" w:rsidRDefault="00D7742D" w:rsidP="007B6948">
            <w:pPr>
              <w:pStyle w:val="ListParagraph"/>
              <w:numPr>
                <w:ilvl w:val="1"/>
                <w:numId w:val="16"/>
              </w:numPr>
              <w:suppressAutoHyphens/>
              <w:autoSpaceDN w:val="0"/>
              <w:spacing w:before="0" w:after="160"/>
              <w:rPr>
                <w:rFonts w:ascii="Times New Roman" w:eastAsia="Calibri" w:hAnsi="Times New Roman"/>
                <w:snapToGrid/>
                <w:color w:val="000000"/>
                <w:sz w:val="22"/>
                <w:szCs w:val="22"/>
              </w:rPr>
            </w:pPr>
            <w:r w:rsidRPr="0026161A">
              <w:rPr>
                <w:rFonts w:ascii="Times New Roman" w:eastAsia="Calibri" w:hAnsi="Times New Roman"/>
                <w:snapToGrid/>
                <w:color w:val="000000"/>
                <w:sz w:val="22"/>
                <w:szCs w:val="22"/>
              </w:rPr>
              <w:t>DLP</w:t>
            </w:r>
          </w:p>
          <w:p w:rsidR="00D7742D" w:rsidRPr="0026161A" w:rsidRDefault="00D7742D" w:rsidP="007B6948">
            <w:pPr>
              <w:pStyle w:val="ListParagraph"/>
              <w:numPr>
                <w:ilvl w:val="1"/>
                <w:numId w:val="16"/>
              </w:numPr>
              <w:suppressAutoHyphens/>
              <w:autoSpaceDN w:val="0"/>
              <w:spacing w:before="0" w:after="160"/>
              <w:rPr>
                <w:rFonts w:ascii="Times New Roman" w:eastAsia="Calibri" w:hAnsi="Times New Roman"/>
                <w:snapToGrid/>
                <w:color w:val="000000"/>
                <w:sz w:val="22"/>
                <w:szCs w:val="22"/>
              </w:rPr>
            </w:pPr>
            <w:r w:rsidRPr="0026161A">
              <w:rPr>
                <w:rFonts w:ascii="Times New Roman" w:eastAsia="Calibri" w:hAnsi="Times New Roman"/>
                <w:snapToGrid/>
                <w:color w:val="000000"/>
                <w:sz w:val="22"/>
                <w:szCs w:val="22"/>
              </w:rPr>
              <w:t>Patch Assessment</w:t>
            </w:r>
          </w:p>
          <w:p w:rsidR="00D7742D" w:rsidRPr="0026161A" w:rsidRDefault="00D7742D" w:rsidP="007B6948">
            <w:pPr>
              <w:pStyle w:val="ListParagraph"/>
              <w:numPr>
                <w:ilvl w:val="1"/>
                <w:numId w:val="16"/>
              </w:numPr>
              <w:suppressAutoHyphens/>
              <w:autoSpaceDN w:val="0"/>
              <w:spacing w:before="0" w:after="160"/>
              <w:rPr>
                <w:rFonts w:ascii="Times New Roman" w:eastAsia="Calibri" w:hAnsi="Times New Roman"/>
                <w:snapToGrid/>
                <w:color w:val="000000"/>
                <w:sz w:val="22"/>
                <w:szCs w:val="22"/>
              </w:rPr>
            </w:pPr>
            <w:r w:rsidRPr="0026161A">
              <w:rPr>
                <w:rFonts w:ascii="Times New Roman" w:eastAsia="Calibri" w:hAnsi="Times New Roman"/>
                <w:snapToGrid/>
                <w:color w:val="000000"/>
                <w:sz w:val="22"/>
                <w:szCs w:val="22"/>
              </w:rPr>
              <w:t>Web Control/Filtering</w:t>
            </w:r>
          </w:p>
          <w:p w:rsidR="00D7742D" w:rsidRPr="0026161A" w:rsidRDefault="00D7742D" w:rsidP="007B6948">
            <w:pPr>
              <w:pStyle w:val="ListParagraph"/>
              <w:numPr>
                <w:ilvl w:val="0"/>
                <w:numId w:val="16"/>
              </w:numPr>
              <w:suppressAutoHyphens/>
              <w:autoSpaceDN w:val="0"/>
              <w:spacing w:before="0" w:after="160"/>
              <w:rPr>
                <w:rFonts w:ascii="Times New Roman" w:eastAsia="Calibri" w:hAnsi="Times New Roman"/>
                <w:snapToGrid/>
                <w:color w:val="000000"/>
                <w:sz w:val="22"/>
                <w:szCs w:val="22"/>
              </w:rPr>
            </w:pPr>
            <w:r w:rsidRPr="0026161A">
              <w:rPr>
                <w:rFonts w:ascii="Times New Roman" w:eastAsia="Calibri" w:hAnsi="Times New Roman"/>
                <w:snapToGrid/>
                <w:color w:val="000000"/>
                <w:sz w:val="22"/>
                <w:szCs w:val="22"/>
              </w:rPr>
              <w:t>Mobile Device Management</w:t>
            </w:r>
          </w:p>
          <w:p w:rsidR="00D7742D" w:rsidRPr="0026161A" w:rsidRDefault="00D7742D" w:rsidP="007B6948">
            <w:pPr>
              <w:pStyle w:val="ListParagraph"/>
              <w:numPr>
                <w:ilvl w:val="1"/>
                <w:numId w:val="16"/>
              </w:numPr>
              <w:suppressAutoHyphens/>
              <w:autoSpaceDN w:val="0"/>
              <w:spacing w:before="0" w:after="160"/>
              <w:rPr>
                <w:rFonts w:ascii="Times New Roman" w:eastAsia="Calibri" w:hAnsi="Times New Roman"/>
                <w:snapToGrid/>
                <w:color w:val="000000"/>
                <w:sz w:val="22"/>
                <w:szCs w:val="22"/>
              </w:rPr>
            </w:pPr>
            <w:r w:rsidRPr="0026161A">
              <w:rPr>
                <w:rFonts w:ascii="Times New Roman" w:eastAsia="Calibri" w:hAnsi="Times New Roman"/>
                <w:snapToGrid/>
                <w:color w:val="000000"/>
                <w:sz w:val="22"/>
                <w:szCs w:val="22"/>
              </w:rPr>
              <w:t>Mobile Application Management (iOS, Android, Windows Phone 8), BYOD Management (iOS, Android, Windows Phone 8/Windows 10 Mobile, Windows 10 Desktop)]</w:t>
            </w:r>
          </w:p>
          <w:p w:rsidR="00D7742D" w:rsidRPr="0026161A" w:rsidRDefault="00D7742D" w:rsidP="007B6948">
            <w:pPr>
              <w:pStyle w:val="ListParagraph"/>
              <w:numPr>
                <w:ilvl w:val="1"/>
                <w:numId w:val="16"/>
              </w:numPr>
              <w:suppressAutoHyphens/>
              <w:autoSpaceDN w:val="0"/>
              <w:spacing w:before="0" w:after="160"/>
              <w:rPr>
                <w:rFonts w:ascii="Times New Roman" w:eastAsia="Calibri" w:hAnsi="Times New Roman"/>
                <w:snapToGrid/>
                <w:color w:val="000000"/>
                <w:sz w:val="22"/>
                <w:szCs w:val="22"/>
              </w:rPr>
            </w:pPr>
            <w:r w:rsidRPr="0026161A">
              <w:rPr>
                <w:rFonts w:ascii="Times New Roman" w:eastAsia="Calibri" w:hAnsi="Times New Roman"/>
                <w:snapToGrid/>
                <w:color w:val="000000"/>
                <w:sz w:val="22"/>
                <w:szCs w:val="22"/>
              </w:rPr>
              <w:t>Enterprise App Store</w:t>
            </w:r>
          </w:p>
          <w:p w:rsidR="00D7742D" w:rsidRPr="0026161A" w:rsidRDefault="00D7742D" w:rsidP="007B6948">
            <w:pPr>
              <w:pStyle w:val="ListParagraph"/>
              <w:numPr>
                <w:ilvl w:val="1"/>
                <w:numId w:val="16"/>
              </w:numPr>
              <w:suppressAutoHyphens/>
              <w:autoSpaceDN w:val="0"/>
              <w:spacing w:before="0" w:after="160"/>
              <w:rPr>
                <w:rFonts w:ascii="Times New Roman" w:eastAsia="Calibri" w:hAnsi="Times New Roman"/>
                <w:snapToGrid/>
                <w:color w:val="000000"/>
                <w:sz w:val="22"/>
                <w:szCs w:val="22"/>
              </w:rPr>
            </w:pPr>
            <w:r w:rsidRPr="0026161A">
              <w:rPr>
                <w:rFonts w:ascii="Times New Roman" w:eastAsia="Calibri" w:hAnsi="Times New Roman"/>
                <w:snapToGrid/>
                <w:color w:val="000000"/>
                <w:sz w:val="22"/>
                <w:szCs w:val="22"/>
              </w:rPr>
              <w:t>View installed apps per device</w:t>
            </w:r>
          </w:p>
          <w:p w:rsidR="00D7742D" w:rsidRPr="0026161A" w:rsidRDefault="00D7742D" w:rsidP="007B6948">
            <w:pPr>
              <w:pStyle w:val="ListParagraph"/>
              <w:numPr>
                <w:ilvl w:val="1"/>
                <w:numId w:val="16"/>
              </w:numPr>
              <w:suppressAutoHyphens/>
              <w:autoSpaceDN w:val="0"/>
              <w:spacing w:before="0" w:after="160"/>
              <w:rPr>
                <w:rFonts w:ascii="Times New Roman" w:eastAsia="Calibri" w:hAnsi="Times New Roman"/>
                <w:snapToGrid/>
                <w:color w:val="000000"/>
                <w:sz w:val="22"/>
                <w:szCs w:val="22"/>
              </w:rPr>
            </w:pPr>
            <w:r w:rsidRPr="0026161A">
              <w:rPr>
                <w:rFonts w:ascii="Times New Roman" w:eastAsia="Calibri" w:hAnsi="Times New Roman"/>
                <w:snapToGrid/>
                <w:color w:val="000000"/>
                <w:sz w:val="22"/>
                <w:szCs w:val="22"/>
              </w:rPr>
              <w:t>Whitelisting and blacklisting</w:t>
            </w:r>
          </w:p>
          <w:p w:rsidR="00D7742D" w:rsidRPr="0026161A" w:rsidRDefault="00D7742D" w:rsidP="007B6948">
            <w:pPr>
              <w:pStyle w:val="ListParagraph"/>
              <w:numPr>
                <w:ilvl w:val="1"/>
                <w:numId w:val="16"/>
              </w:numPr>
              <w:suppressAutoHyphens/>
              <w:autoSpaceDN w:val="0"/>
              <w:spacing w:before="0" w:after="160"/>
              <w:rPr>
                <w:rFonts w:ascii="Times New Roman" w:eastAsia="Calibri" w:hAnsi="Times New Roman"/>
                <w:snapToGrid/>
                <w:color w:val="000000"/>
                <w:sz w:val="22"/>
                <w:szCs w:val="22"/>
              </w:rPr>
            </w:pPr>
            <w:r w:rsidRPr="0026161A">
              <w:rPr>
                <w:rFonts w:ascii="Times New Roman" w:eastAsia="Calibri" w:hAnsi="Times New Roman"/>
                <w:snapToGrid/>
                <w:color w:val="000000"/>
                <w:sz w:val="22"/>
                <w:szCs w:val="22"/>
              </w:rPr>
              <w:t>Rooting/Jailbreak detection</w:t>
            </w:r>
          </w:p>
          <w:p w:rsidR="00D7742D" w:rsidRPr="0026161A" w:rsidRDefault="00D7742D" w:rsidP="007B6948">
            <w:pPr>
              <w:pStyle w:val="ListParagraph"/>
              <w:numPr>
                <w:ilvl w:val="0"/>
                <w:numId w:val="16"/>
              </w:numPr>
              <w:suppressAutoHyphens/>
              <w:autoSpaceDN w:val="0"/>
              <w:spacing w:before="0" w:after="160"/>
              <w:rPr>
                <w:rFonts w:ascii="Times New Roman" w:eastAsia="Calibri" w:hAnsi="Times New Roman"/>
                <w:snapToGrid/>
                <w:color w:val="000000"/>
                <w:sz w:val="22"/>
                <w:szCs w:val="22"/>
              </w:rPr>
            </w:pPr>
            <w:r w:rsidRPr="0026161A">
              <w:rPr>
                <w:rFonts w:ascii="Times New Roman" w:eastAsia="Calibri" w:hAnsi="Times New Roman"/>
                <w:snapToGrid/>
                <w:color w:val="000000"/>
                <w:sz w:val="22"/>
                <w:szCs w:val="22"/>
              </w:rPr>
              <w:t>Web gateway</w:t>
            </w:r>
          </w:p>
          <w:p w:rsidR="00D7742D" w:rsidRPr="00A26D60" w:rsidRDefault="00D7742D" w:rsidP="007B6948">
            <w:pPr>
              <w:pStyle w:val="ListParagraph"/>
              <w:numPr>
                <w:ilvl w:val="1"/>
                <w:numId w:val="16"/>
              </w:numPr>
              <w:suppressAutoHyphens/>
              <w:autoSpaceDN w:val="0"/>
              <w:spacing w:before="0" w:after="160"/>
              <w:rPr>
                <w:rFonts w:ascii="Times New Roman" w:eastAsia="Calibri" w:hAnsi="Times New Roman"/>
                <w:snapToGrid/>
                <w:color w:val="0000FF"/>
                <w:sz w:val="22"/>
                <w:szCs w:val="22"/>
                <w:lang w:val="en-GB"/>
              </w:rPr>
            </w:pPr>
            <w:r w:rsidRPr="00A26D60">
              <w:rPr>
                <w:rFonts w:ascii="Times New Roman" w:eastAsia="Calibri" w:hAnsi="Times New Roman"/>
                <w:snapToGrid/>
                <w:color w:val="0000FF"/>
                <w:sz w:val="22"/>
                <w:szCs w:val="22"/>
                <w:lang w:val="en-GB"/>
              </w:rPr>
              <w:t xml:space="preserve">Delivered as Virtual appliance for Item </w:t>
            </w:r>
            <w:r w:rsidR="009A2631" w:rsidRPr="00A26D60">
              <w:rPr>
                <w:rFonts w:ascii="Times New Roman" w:eastAsia="Calibri" w:hAnsi="Times New Roman"/>
                <w:snapToGrid/>
                <w:color w:val="0000FF"/>
                <w:sz w:val="22"/>
                <w:szCs w:val="22"/>
                <w:lang w:val="en-GB"/>
              </w:rPr>
              <w:t>1.17</w:t>
            </w:r>
          </w:p>
          <w:p w:rsidR="00D7742D" w:rsidRPr="0026161A" w:rsidRDefault="00D7742D" w:rsidP="007B6948">
            <w:pPr>
              <w:pStyle w:val="ListParagraph"/>
              <w:numPr>
                <w:ilvl w:val="1"/>
                <w:numId w:val="16"/>
              </w:numPr>
              <w:suppressAutoHyphens/>
              <w:autoSpaceDN w:val="0"/>
              <w:spacing w:before="0" w:after="160"/>
              <w:rPr>
                <w:rFonts w:ascii="Times New Roman" w:eastAsia="Calibri" w:hAnsi="Times New Roman"/>
                <w:snapToGrid/>
                <w:color w:val="000000"/>
                <w:sz w:val="22"/>
                <w:szCs w:val="22"/>
                <w:lang w:val="en-GB"/>
              </w:rPr>
            </w:pPr>
            <w:r w:rsidRPr="0026161A">
              <w:rPr>
                <w:rFonts w:ascii="Times New Roman" w:eastAsia="Calibri" w:hAnsi="Times New Roman"/>
                <w:snapToGrid/>
                <w:color w:val="000000"/>
                <w:sz w:val="22"/>
                <w:szCs w:val="22"/>
                <w:lang w:val="en-GB"/>
              </w:rPr>
              <w:t>HTTPS scanning with exceptions and certificate validation</w:t>
            </w:r>
          </w:p>
          <w:p w:rsidR="00D7742D" w:rsidRPr="0026161A" w:rsidRDefault="00D7742D" w:rsidP="007B6948">
            <w:pPr>
              <w:pStyle w:val="ListParagraph"/>
              <w:numPr>
                <w:ilvl w:val="1"/>
                <w:numId w:val="16"/>
              </w:numPr>
              <w:suppressAutoHyphens/>
              <w:autoSpaceDN w:val="0"/>
              <w:spacing w:before="0" w:after="160"/>
              <w:rPr>
                <w:rFonts w:ascii="Times New Roman" w:eastAsia="Calibri" w:hAnsi="Times New Roman"/>
                <w:snapToGrid/>
                <w:color w:val="000000"/>
                <w:sz w:val="22"/>
                <w:szCs w:val="22"/>
              </w:rPr>
            </w:pPr>
            <w:r w:rsidRPr="0026161A">
              <w:rPr>
                <w:rFonts w:ascii="Times New Roman" w:eastAsia="Calibri" w:hAnsi="Times New Roman"/>
                <w:snapToGrid/>
                <w:color w:val="000000"/>
                <w:sz w:val="22"/>
                <w:szCs w:val="22"/>
              </w:rPr>
              <w:t>Automated threat updates</w:t>
            </w:r>
          </w:p>
          <w:p w:rsidR="00D7742D" w:rsidRPr="0026161A" w:rsidRDefault="00D7742D" w:rsidP="007B6948">
            <w:pPr>
              <w:pStyle w:val="ListParagraph"/>
              <w:numPr>
                <w:ilvl w:val="1"/>
                <w:numId w:val="16"/>
              </w:numPr>
              <w:suppressAutoHyphens/>
              <w:autoSpaceDN w:val="0"/>
              <w:spacing w:before="0" w:after="160"/>
              <w:rPr>
                <w:rFonts w:ascii="Times New Roman" w:eastAsia="Calibri" w:hAnsi="Times New Roman"/>
                <w:snapToGrid/>
                <w:color w:val="000000"/>
                <w:sz w:val="22"/>
                <w:szCs w:val="22"/>
              </w:rPr>
            </w:pPr>
            <w:r w:rsidRPr="0026161A">
              <w:rPr>
                <w:rFonts w:ascii="Times New Roman" w:eastAsia="Calibri" w:hAnsi="Times New Roman"/>
                <w:snapToGrid/>
                <w:color w:val="000000"/>
                <w:sz w:val="22"/>
                <w:szCs w:val="22"/>
              </w:rPr>
              <w:t>Automatically detects anonymizing proxies</w:t>
            </w:r>
          </w:p>
          <w:p w:rsidR="00D7742D" w:rsidRPr="0026161A" w:rsidRDefault="00D7742D" w:rsidP="007B6948">
            <w:pPr>
              <w:pStyle w:val="ListParagraph"/>
              <w:numPr>
                <w:ilvl w:val="1"/>
                <w:numId w:val="16"/>
              </w:numPr>
              <w:suppressAutoHyphens/>
              <w:autoSpaceDN w:val="0"/>
              <w:spacing w:before="0" w:after="160"/>
              <w:rPr>
                <w:rFonts w:ascii="Times New Roman" w:eastAsia="Calibri" w:hAnsi="Times New Roman"/>
                <w:snapToGrid/>
                <w:color w:val="000000"/>
                <w:sz w:val="22"/>
                <w:szCs w:val="22"/>
              </w:rPr>
            </w:pPr>
            <w:r w:rsidRPr="0026161A">
              <w:rPr>
                <w:rFonts w:ascii="Times New Roman" w:eastAsia="Calibri" w:hAnsi="Times New Roman"/>
                <w:snapToGrid/>
                <w:color w:val="000000"/>
                <w:sz w:val="22"/>
                <w:szCs w:val="22"/>
              </w:rPr>
              <w:t>Common site categories</w:t>
            </w:r>
          </w:p>
          <w:p w:rsidR="00D7742D" w:rsidRPr="0026161A" w:rsidRDefault="00D7742D" w:rsidP="007B6948">
            <w:pPr>
              <w:pStyle w:val="ListParagraph"/>
              <w:numPr>
                <w:ilvl w:val="1"/>
                <w:numId w:val="16"/>
              </w:numPr>
              <w:suppressAutoHyphens/>
              <w:autoSpaceDN w:val="0"/>
              <w:spacing w:before="0" w:after="160"/>
              <w:rPr>
                <w:rFonts w:ascii="Times New Roman" w:eastAsia="Calibri" w:hAnsi="Times New Roman"/>
                <w:snapToGrid/>
                <w:color w:val="000000"/>
                <w:sz w:val="22"/>
                <w:szCs w:val="22"/>
                <w:lang w:val="en-GB"/>
              </w:rPr>
            </w:pPr>
            <w:r w:rsidRPr="0026161A">
              <w:rPr>
                <w:rFonts w:ascii="Times New Roman" w:eastAsia="Calibri" w:hAnsi="Times New Roman"/>
                <w:snapToGrid/>
                <w:color w:val="000000"/>
                <w:sz w:val="22"/>
                <w:szCs w:val="22"/>
                <w:lang w:val="en-GB"/>
              </w:rPr>
              <w:t>Common file type controls with size limit options</w:t>
            </w:r>
          </w:p>
          <w:p w:rsidR="00D7742D" w:rsidRPr="0026161A" w:rsidRDefault="00D7742D" w:rsidP="007B6948">
            <w:pPr>
              <w:pStyle w:val="ListParagraph"/>
              <w:numPr>
                <w:ilvl w:val="1"/>
                <w:numId w:val="16"/>
              </w:numPr>
              <w:suppressAutoHyphens/>
              <w:autoSpaceDN w:val="0"/>
              <w:spacing w:before="0" w:after="160"/>
              <w:rPr>
                <w:rFonts w:ascii="Times New Roman" w:eastAsia="Calibri" w:hAnsi="Times New Roman"/>
                <w:snapToGrid/>
                <w:color w:val="000000"/>
                <w:sz w:val="22"/>
                <w:szCs w:val="22"/>
                <w:lang w:val="en-GB"/>
              </w:rPr>
            </w:pPr>
            <w:r w:rsidRPr="0026161A">
              <w:rPr>
                <w:rFonts w:ascii="Times New Roman" w:eastAsia="Calibri" w:hAnsi="Times New Roman"/>
                <w:snapToGrid/>
                <w:color w:val="000000"/>
                <w:sz w:val="22"/>
                <w:szCs w:val="22"/>
                <w:lang w:val="en-GB"/>
              </w:rPr>
              <w:t>Time-of-day and location-based polices</w:t>
            </w:r>
          </w:p>
          <w:p w:rsidR="00D7742D" w:rsidRPr="0026161A" w:rsidRDefault="00D7742D" w:rsidP="007B6948">
            <w:pPr>
              <w:pStyle w:val="ListParagraph"/>
              <w:numPr>
                <w:ilvl w:val="1"/>
                <w:numId w:val="16"/>
              </w:numPr>
              <w:suppressAutoHyphens/>
              <w:autoSpaceDN w:val="0"/>
              <w:spacing w:before="0" w:after="160"/>
              <w:rPr>
                <w:rFonts w:ascii="Times New Roman" w:eastAsia="Calibri" w:hAnsi="Times New Roman"/>
                <w:snapToGrid/>
                <w:color w:val="000000"/>
                <w:sz w:val="22"/>
                <w:szCs w:val="22"/>
                <w:lang w:val="en-GB"/>
              </w:rPr>
            </w:pPr>
            <w:r w:rsidRPr="0026161A">
              <w:rPr>
                <w:rFonts w:ascii="Times New Roman" w:eastAsia="Calibri" w:hAnsi="Times New Roman"/>
                <w:snapToGrid/>
                <w:color w:val="000000"/>
                <w:sz w:val="22"/>
                <w:szCs w:val="22"/>
                <w:lang w:val="en-GB"/>
              </w:rPr>
              <w:t>Granular controls over social web app features</w:t>
            </w:r>
          </w:p>
          <w:p w:rsidR="00D7742D" w:rsidRPr="0026161A" w:rsidRDefault="00D7742D" w:rsidP="007B6948">
            <w:pPr>
              <w:pStyle w:val="ListParagraph"/>
              <w:numPr>
                <w:ilvl w:val="1"/>
                <w:numId w:val="16"/>
              </w:numPr>
              <w:suppressAutoHyphens/>
              <w:autoSpaceDN w:val="0"/>
              <w:spacing w:before="0" w:after="160"/>
              <w:rPr>
                <w:rFonts w:ascii="Times New Roman" w:eastAsia="Calibri" w:hAnsi="Times New Roman"/>
                <w:snapToGrid/>
                <w:color w:val="000000"/>
                <w:sz w:val="22"/>
                <w:szCs w:val="22"/>
              </w:rPr>
            </w:pPr>
            <w:r w:rsidRPr="0026161A">
              <w:rPr>
                <w:rFonts w:ascii="Times New Roman" w:eastAsia="Calibri" w:hAnsi="Times New Roman"/>
                <w:snapToGrid/>
                <w:color w:val="000000"/>
                <w:sz w:val="22"/>
                <w:szCs w:val="22"/>
              </w:rPr>
              <w:t>Automated Active Directory synchronization</w:t>
            </w:r>
          </w:p>
          <w:p w:rsidR="00D7742D" w:rsidRPr="0026161A" w:rsidRDefault="00D7742D" w:rsidP="007B6948">
            <w:pPr>
              <w:pStyle w:val="ListParagraph"/>
              <w:numPr>
                <w:ilvl w:val="1"/>
                <w:numId w:val="16"/>
              </w:numPr>
              <w:suppressAutoHyphens/>
              <w:autoSpaceDN w:val="0"/>
              <w:spacing w:before="0" w:after="160"/>
              <w:rPr>
                <w:rFonts w:ascii="Times New Roman" w:eastAsia="Calibri" w:hAnsi="Times New Roman"/>
                <w:snapToGrid/>
                <w:color w:val="000000"/>
                <w:sz w:val="22"/>
                <w:szCs w:val="22"/>
              </w:rPr>
            </w:pPr>
            <w:r w:rsidRPr="0026161A">
              <w:rPr>
                <w:rFonts w:ascii="Times New Roman" w:eastAsia="Calibri" w:hAnsi="Times New Roman"/>
                <w:snapToGrid/>
                <w:color w:val="000000"/>
                <w:sz w:val="22"/>
                <w:szCs w:val="22"/>
              </w:rPr>
              <w:t>Transparent or explicit proxy operation</w:t>
            </w:r>
          </w:p>
          <w:p w:rsidR="00D7742D" w:rsidRPr="0026161A" w:rsidRDefault="00D7742D" w:rsidP="007B6948">
            <w:pPr>
              <w:pStyle w:val="ListParagraph"/>
              <w:numPr>
                <w:ilvl w:val="1"/>
                <w:numId w:val="16"/>
              </w:numPr>
              <w:suppressAutoHyphens/>
              <w:autoSpaceDN w:val="0"/>
              <w:spacing w:before="0" w:after="160"/>
              <w:rPr>
                <w:rFonts w:ascii="Times New Roman" w:eastAsia="Calibri" w:hAnsi="Times New Roman"/>
                <w:snapToGrid/>
                <w:color w:val="000000"/>
                <w:sz w:val="22"/>
                <w:szCs w:val="22"/>
                <w:lang w:val="en-GB"/>
              </w:rPr>
            </w:pPr>
            <w:r w:rsidRPr="0026161A">
              <w:rPr>
                <w:rFonts w:ascii="Times New Roman" w:eastAsia="Calibri" w:hAnsi="Times New Roman"/>
                <w:snapToGrid/>
                <w:color w:val="000000"/>
                <w:sz w:val="22"/>
                <w:szCs w:val="22"/>
                <w:lang w:val="en-GB"/>
              </w:rPr>
              <w:t>Traffic, Performance, Users, Search, Policy and Content reports</w:t>
            </w:r>
          </w:p>
          <w:p w:rsidR="00D7742D" w:rsidRPr="0026161A" w:rsidRDefault="00D7742D" w:rsidP="007B6948">
            <w:pPr>
              <w:pStyle w:val="ListParagraph"/>
              <w:numPr>
                <w:ilvl w:val="1"/>
                <w:numId w:val="16"/>
              </w:numPr>
              <w:suppressAutoHyphens/>
              <w:autoSpaceDN w:val="0"/>
              <w:spacing w:before="0" w:after="160"/>
              <w:rPr>
                <w:rFonts w:ascii="Times New Roman" w:eastAsia="Calibri" w:hAnsi="Times New Roman"/>
                <w:snapToGrid/>
                <w:color w:val="000000"/>
                <w:sz w:val="22"/>
                <w:szCs w:val="22"/>
              </w:rPr>
            </w:pPr>
            <w:r w:rsidRPr="0026161A">
              <w:rPr>
                <w:rFonts w:ascii="Times New Roman" w:eastAsia="Calibri" w:hAnsi="Times New Roman"/>
                <w:snapToGrid/>
                <w:color w:val="000000"/>
                <w:sz w:val="22"/>
                <w:szCs w:val="22"/>
              </w:rPr>
              <w:t>Web-based management console</w:t>
            </w:r>
          </w:p>
          <w:p w:rsidR="00D7742D" w:rsidRPr="0026161A" w:rsidRDefault="00D7742D" w:rsidP="007B6948">
            <w:pPr>
              <w:pStyle w:val="ListParagraph"/>
              <w:numPr>
                <w:ilvl w:val="1"/>
                <w:numId w:val="16"/>
              </w:numPr>
              <w:suppressAutoHyphens/>
              <w:autoSpaceDN w:val="0"/>
              <w:spacing w:before="0" w:after="160"/>
              <w:rPr>
                <w:rFonts w:ascii="Times New Roman" w:eastAsia="Calibri" w:hAnsi="Times New Roman"/>
                <w:snapToGrid/>
                <w:color w:val="000000"/>
                <w:sz w:val="22"/>
                <w:szCs w:val="22"/>
              </w:rPr>
            </w:pPr>
            <w:r w:rsidRPr="0026161A">
              <w:rPr>
                <w:rFonts w:ascii="Times New Roman" w:eastAsia="Calibri" w:hAnsi="Times New Roman"/>
                <w:snapToGrid/>
                <w:color w:val="000000"/>
                <w:sz w:val="22"/>
                <w:szCs w:val="22"/>
              </w:rPr>
              <w:t>Role-based administration</w:t>
            </w:r>
          </w:p>
          <w:p w:rsidR="00D7742D" w:rsidRPr="0026161A" w:rsidRDefault="00D7742D" w:rsidP="007B6948">
            <w:pPr>
              <w:pStyle w:val="ListParagraph"/>
              <w:numPr>
                <w:ilvl w:val="0"/>
                <w:numId w:val="16"/>
              </w:numPr>
              <w:suppressAutoHyphens/>
              <w:autoSpaceDN w:val="0"/>
              <w:spacing w:before="0" w:after="160"/>
              <w:rPr>
                <w:rFonts w:ascii="Times New Roman" w:eastAsia="Calibri" w:hAnsi="Times New Roman"/>
                <w:snapToGrid/>
                <w:color w:val="000000"/>
                <w:sz w:val="22"/>
                <w:szCs w:val="22"/>
              </w:rPr>
            </w:pPr>
            <w:r w:rsidRPr="0026161A">
              <w:rPr>
                <w:rFonts w:ascii="Times New Roman" w:eastAsia="Calibri" w:hAnsi="Times New Roman"/>
                <w:snapToGrid/>
                <w:color w:val="000000"/>
                <w:sz w:val="22"/>
                <w:szCs w:val="22"/>
              </w:rPr>
              <w:t>Email gateway</w:t>
            </w:r>
          </w:p>
          <w:p w:rsidR="00D7742D" w:rsidRPr="0026161A" w:rsidRDefault="00D7742D" w:rsidP="007B6948">
            <w:pPr>
              <w:pStyle w:val="ListParagraph"/>
              <w:numPr>
                <w:ilvl w:val="1"/>
                <w:numId w:val="16"/>
              </w:numPr>
              <w:suppressAutoHyphens/>
              <w:autoSpaceDN w:val="0"/>
              <w:spacing w:before="0" w:after="160"/>
              <w:rPr>
                <w:rFonts w:ascii="Times New Roman" w:eastAsia="Calibri" w:hAnsi="Times New Roman"/>
                <w:snapToGrid/>
                <w:color w:val="000000"/>
                <w:sz w:val="22"/>
                <w:szCs w:val="22"/>
                <w:lang w:val="en-GB"/>
              </w:rPr>
            </w:pPr>
            <w:r w:rsidRPr="0026161A">
              <w:rPr>
                <w:rFonts w:ascii="Times New Roman" w:eastAsia="Calibri" w:hAnsi="Times New Roman"/>
                <w:snapToGrid/>
                <w:color w:val="000000"/>
                <w:sz w:val="22"/>
                <w:szCs w:val="22"/>
                <w:lang w:val="en-GB"/>
              </w:rPr>
              <w:t>Delivered as Virtual appliance for Item 15</w:t>
            </w:r>
          </w:p>
          <w:p w:rsidR="00D7742D" w:rsidRPr="0026161A" w:rsidRDefault="00D7742D" w:rsidP="007B6948">
            <w:pPr>
              <w:pStyle w:val="ListParagraph"/>
              <w:numPr>
                <w:ilvl w:val="1"/>
                <w:numId w:val="16"/>
              </w:numPr>
              <w:suppressAutoHyphens/>
              <w:autoSpaceDN w:val="0"/>
              <w:spacing w:before="0" w:after="160"/>
              <w:rPr>
                <w:rFonts w:ascii="Times New Roman" w:eastAsia="Calibri" w:hAnsi="Times New Roman"/>
                <w:snapToGrid/>
                <w:color w:val="000000"/>
                <w:sz w:val="22"/>
                <w:szCs w:val="22"/>
                <w:lang w:val="en-GB"/>
              </w:rPr>
            </w:pPr>
            <w:r w:rsidRPr="0026161A">
              <w:rPr>
                <w:rFonts w:ascii="Times New Roman" w:eastAsia="Calibri" w:hAnsi="Times New Roman"/>
                <w:snapToGrid/>
                <w:color w:val="000000"/>
                <w:sz w:val="22"/>
                <w:szCs w:val="22"/>
                <w:lang w:val="en-GB"/>
              </w:rPr>
              <w:t>Anti-Spam, anti-virus and anti-phishing detection</w:t>
            </w:r>
          </w:p>
          <w:p w:rsidR="00D7742D" w:rsidRPr="0026161A" w:rsidRDefault="00D7742D" w:rsidP="007B6948">
            <w:pPr>
              <w:pStyle w:val="ListParagraph"/>
              <w:numPr>
                <w:ilvl w:val="1"/>
                <w:numId w:val="16"/>
              </w:numPr>
              <w:suppressAutoHyphens/>
              <w:autoSpaceDN w:val="0"/>
              <w:spacing w:before="0" w:after="160"/>
              <w:rPr>
                <w:rFonts w:ascii="Times New Roman" w:eastAsia="Calibri" w:hAnsi="Times New Roman"/>
                <w:snapToGrid/>
                <w:color w:val="000000"/>
                <w:sz w:val="22"/>
                <w:szCs w:val="22"/>
                <w:lang w:val="en-GB"/>
              </w:rPr>
            </w:pPr>
            <w:r w:rsidRPr="0026161A">
              <w:rPr>
                <w:rFonts w:ascii="Times New Roman" w:eastAsia="Calibri" w:hAnsi="Times New Roman"/>
                <w:snapToGrid/>
                <w:color w:val="000000"/>
                <w:sz w:val="22"/>
                <w:szCs w:val="22"/>
                <w:lang w:val="en-GB"/>
              </w:rPr>
              <w:t>Automatic updates to stop the latest threats</w:t>
            </w:r>
          </w:p>
          <w:p w:rsidR="00D7742D" w:rsidRPr="0026161A" w:rsidRDefault="00D7742D" w:rsidP="007B6948">
            <w:pPr>
              <w:pStyle w:val="ListParagraph"/>
              <w:numPr>
                <w:ilvl w:val="1"/>
                <w:numId w:val="16"/>
              </w:numPr>
              <w:suppressAutoHyphens/>
              <w:autoSpaceDN w:val="0"/>
              <w:spacing w:before="0" w:after="160"/>
              <w:rPr>
                <w:rFonts w:ascii="Times New Roman" w:eastAsia="Calibri" w:hAnsi="Times New Roman"/>
                <w:snapToGrid/>
                <w:color w:val="000000"/>
                <w:sz w:val="22"/>
                <w:szCs w:val="22"/>
              </w:rPr>
            </w:pPr>
            <w:r w:rsidRPr="0026161A">
              <w:rPr>
                <w:rFonts w:ascii="Times New Roman" w:eastAsia="Calibri" w:hAnsi="Times New Roman"/>
                <w:snapToGrid/>
                <w:color w:val="000000"/>
                <w:sz w:val="22"/>
                <w:szCs w:val="22"/>
              </w:rPr>
              <w:t>Phishing URL protection</w:t>
            </w:r>
          </w:p>
          <w:p w:rsidR="00D7742D" w:rsidRPr="0026161A" w:rsidRDefault="00D7742D" w:rsidP="007B6948">
            <w:pPr>
              <w:pStyle w:val="ListParagraph"/>
              <w:numPr>
                <w:ilvl w:val="1"/>
                <w:numId w:val="16"/>
              </w:numPr>
              <w:suppressAutoHyphens/>
              <w:autoSpaceDN w:val="0"/>
              <w:spacing w:before="0" w:after="160"/>
              <w:rPr>
                <w:rFonts w:ascii="Times New Roman" w:eastAsia="Calibri" w:hAnsi="Times New Roman"/>
                <w:snapToGrid/>
                <w:color w:val="000000"/>
                <w:sz w:val="22"/>
                <w:szCs w:val="22"/>
              </w:rPr>
            </w:pPr>
            <w:r w:rsidRPr="0026161A">
              <w:rPr>
                <w:rFonts w:ascii="Times New Roman" w:eastAsia="Calibri" w:hAnsi="Times New Roman"/>
                <w:snapToGrid/>
                <w:color w:val="000000"/>
                <w:sz w:val="22"/>
                <w:szCs w:val="22"/>
              </w:rPr>
              <w:t>Block infected attachments</w:t>
            </w:r>
          </w:p>
          <w:p w:rsidR="00D7742D" w:rsidRPr="0026161A" w:rsidRDefault="00D7742D" w:rsidP="007B6948">
            <w:pPr>
              <w:pStyle w:val="ListParagraph"/>
              <w:numPr>
                <w:ilvl w:val="1"/>
                <w:numId w:val="16"/>
              </w:numPr>
              <w:suppressAutoHyphens/>
              <w:autoSpaceDN w:val="0"/>
              <w:spacing w:before="0" w:after="160"/>
              <w:rPr>
                <w:rFonts w:ascii="Times New Roman" w:eastAsia="Calibri" w:hAnsi="Times New Roman"/>
                <w:snapToGrid/>
                <w:color w:val="000000"/>
                <w:sz w:val="22"/>
                <w:szCs w:val="22"/>
              </w:rPr>
            </w:pPr>
            <w:r w:rsidRPr="0026161A">
              <w:rPr>
                <w:rFonts w:ascii="Times New Roman" w:eastAsia="Calibri" w:hAnsi="Times New Roman"/>
                <w:snapToGrid/>
                <w:color w:val="000000"/>
                <w:sz w:val="22"/>
                <w:szCs w:val="22"/>
              </w:rPr>
              <w:t>Active Directory Sync</w:t>
            </w:r>
          </w:p>
          <w:p w:rsidR="00D7742D" w:rsidRPr="0026161A" w:rsidRDefault="00D7742D" w:rsidP="007B6948">
            <w:pPr>
              <w:pStyle w:val="ListParagraph"/>
              <w:numPr>
                <w:ilvl w:val="1"/>
                <w:numId w:val="16"/>
              </w:numPr>
              <w:suppressAutoHyphens/>
              <w:autoSpaceDN w:val="0"/>
              <w:spacing w:before="0" w:after="160"/>
              <w:rPr>
                <w:rFonts w:ascii="Times New Roman" w:eastAsia="Calibri" w:hAnsi="Times New Roman"/>
                <w:snapToGrid/>
                <w:color w:val="000000"/>
                <w:sz w:val="22"/>
                <w:szCs w:val="22"/>
              </w:rPr>
            </w:pPr>
            <w:r w:rsidRPr="0026161A">
              <w:rPr>
                <w:rFonts w:ascii="Times New Roman" w:eastAsia="Calibri" w:hAnsi="Times New Roman"/>
                <w:snapToGrid/>
                <w:color w:val="000000"/>
                <w:sz w:val="22"/>
                <w:szCs w:val="22"/>
              </w:rPr>
              <w:t xml:space="preserve">DLP support </w:t>
            </w:r>
          </w:p>
          <w:p w:rsidR="00D7742D" w:rsidRPr="0026161A" w:rsidRDefault="00D7742D" w:rsidP="007B6948">
            <w:pPr>
              <w:pStyle w:val="ListParagraph"/>
              <w:numPr>
                <w:ilvl w:val="1"/>
                <w:numId w:val="16"/>
              </w:numPr>
              <w:suppressAutoHyphens/>
              <w:autoSpaceDN w:val="0"/>
              <w:spacing w:before="0" w:after="160"/>
              <w:rPr>
                <w:rFonts w:ascii="Times New Roman" w:eastAsia="Calibri" w:hAnsi="Times New Roman"/>
                <w:snapToGrid/>
                <w:color w:val="000000"/>
                <w:sz w:val="22"/>
                <w:szCs w:val="22"/>
              </w:rPr>
            </w:pPr>
            <w:r w:rsidRPr="0026161A">
              <w:rPr>
                <w:rFonts w:ascii="Times New Roman" w:eastAsia="Calibri" w:hAnsi="Times New Roman"/>
                <w:snapToGrid/>
                <w:color w:val="000000"/>
                <w:sz w:val="22"/>
                <w:szCs w:val="22"/>
              </w:rPr>
              <w:t>Email quarantine for end users</w:t>
            </w:r>
          </w:p>
          <w:p w:rsidR="00D7742D" w:rsidRPr="0026161A" w:rsidRDefault="00D7742D" w:rsidP="007B6948">
            <w:pPr>
              <w:pStyle w:val="ListParagraph"/>
              <w:numPr>
                <w:ilvl w:val="1"/>
                <w:numId w:val="16"/>
              </w:numPr>
              <w:suppressAutoHyphens/>
              <w:autoSpaceDN w:val="0"/>
              <w:spacing w:before="0" w:after="160"/>
              <w:rPr>
                <w:rFonts w:ascii="Times New Roman" w:eastAsia="Calibri" w:hAnsi="Times New Roman"/>
                <w:snapToGrid/>
                <w:color w:val="000000"/>
                <w:sz w:val="22"/>
                <w:szCs w:val="22"/>
              </w:rPr>
            </w:pPr>
            <w:r w:rsidRPr="0026161A">
              <w:rPr>
                <w:rFonts w:ascii="Times New Roman" w:eastAsia="Calibri" w:hAnsi="Times New Roman"/>
                <w:snapToGrid/>
                <w:color w:val="000000"/>
                <w:sz w:val="22"/>
                <w:szCs w:val="22"/>
              </w:rPr>
              <w:t>Time-of-click URL protection</w:t>
            </w:r>
          </w:p>
          <w:p w:rsidR="00D7742D" w:rsidRPr="0026161A" w:rsidRDefault="00D7742D" w:rsidP="007B6948">
            <w:pPr>
              <w:pStyle w:val="ListParagraph"/>
              <w:numPr>
                <w:ilvl w:val="1"/>
                <w:numId w:val="16"/>
              </w:numPr>
              <w:suppressAutoHyphens/>
              <w:autoSpaceDN w:val="0"/>
              <w:spacing w:before="0" w:after="160"/>
              <w:rPr>
                <w:rFonts w:ascii="Times New Roman" w:eastAsia="Calibri" w:hAnsi="Times New Roman"/>
                <w:snapToGrid/>
                <w:color w:val="000000"/>
                <w:sz w:val="22"/>
                <w:szCs w:val="22"/>
                <w:lang w:val="en-GB"/>
              </w:rPr>
            </w:pPr>
            <w:r w:rsidRPr="0026161A">
              <w:rPr>
                <w:rFonts w:ascii="Times New Roman" w:eastAsia="Calibri" w:hAnsi="Times New Roman"/>
                <w:snapToGrid/>
                <w:color w:val="000000"/>
                <w:sz w:val="22"/>
                <w:szCs w:val="22"/>
                <w:lang w:val="en-GB"/>
              </w:rPr>
              <w:t>Support for SPF and DKIM anti-spoofing</w:t>
            </w:r>
          </w:p>
          <w:p w:rsidR="00D7742D" w:rsidRPr="0026161A" w:rsidRDefault="00D7742D" w:rsidP="007B6948">
            <w:pPr>
              <w:pStyle w:val="ListParagraph"/>
              <w:numPr>
                <w:ilvl w:val="1"/>
                <w:numId w:val="16"/>
              </w:numPr>
              <w:suppressAutoHyphens/>
              <w:autoSpaceDN w:val="0"/>
              <w:spacing w:before="0" w:after="160"/>
              <w:rPr>
                <w:rFonts w:ascii="Times New Roman" w:eastAsia="Calibri" w:hAnsi="Times New Roman"/>
                <w:snapToGrid/>
                <w:color w:val="000000"/>
                <w:sz w:val="22"/>
                <w:szCs w:val="22"/>
              </w:rPr>
            </w:pPr>
            <w:r w:rsidRPr="0026161A">
              <w:rPr>
                <w:rFonts w:ascii="Times New Roman" w:eastAsia="Calibri" w:hAnsi="Times New Roman"/>
                <w:snapToGrid/>
                <w:color w:val="000000"/>
                <w:sz w:val="22"/>
                <w:szCs w:val="22"/>
              </w:rPr>
              <w:t xml:space="preserve">Email encryption included </w:t>
            </w:r>
          </w:p>
          <w:p w:rsidR="00B3169B" w:rsidRPr="00B3169B" w:rsidRDefault="007B6948" w:rsidP="00B3169B">
            <w:pPr>
              <w:numPr>
                <w:ilvl w:val="0"/>
                <w:numId w:val="16"/>
              </w:numPr>
              <w:suppressAutoHyphens/>
              <w:autoSpaceDE w:val="0"/>
              <w:autoSpaceDN w:val="0"/>
              <w:adjustRightInd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1 year software subscription for all licenses enabling product updates and upgrades</w:t>
            </w:r>
          </w:p>
        </w:tc>
        <w:tc>
          <w:tcPr>
            <w:tcW w:w="261" w:type="pct"/>
            <w:tcBorders>
              <w:top w:val="single" w:sz="4" w:space="0" w:color="auto"/>
              <w:left w:val="single" w:sz="4" w:space="0" w:color="auto"/>
              <w:bottom w:val="single" w:sz="4" w:space="0" w:color="auto"/>
              <w:right w:val="single" w:sz="4" w:space="0" w:color="auto"/>
            </w:tcBorders>
          </w:tcPr>
          <w:p w:rsidR="00D7742D" w:rsidRPr="0026161A" w:rsidRDefault="006C5316" w:rsidP="00D7742D">
            <w:pPr>
              <w:suppressAutoHyphens/>
              <w:autoSpaceDN w:val="0"/>
              <w:spacing w:line="240" w:lineRule="auto"/>
              <w:jc w:val="center"/>
              <w:rPr>
                <w:rFonts w:ascii="Times New Roman" w:eastAsia="Calibri" w:hAnsi="Times New Roman" w:cs="Times New Roman"/>
                <w:b/>
                <w:color w:val="000000"/>
                <w:lang w:val="fr-FR"/>
              </w:rPr>
            </w:pPr>
            <w:r w:rsidRPr="0026161A">
              <w:rPr>
                <w:rFonts w:ascii="Times New Roman" w:eastAsia="Calibri" w:hAnsi="Times New Roman" w:cs="Times New Roman"/>
                <w:b/>
                <w:color w:val="000000"/>
                <w:lang w:val="fr-FR"/>
              </w:rPr>
              <w:t>460</w:t>
            </w:r>
          </w:p>
        </w:tc>
        <w:tc>
          <w:tcPr>
            <w:tcW w:w="949" w:type="pct"/>
            <w:tcBorders>
              <w:top w:val="single" w:sz="4" w:space="0" w:color="auto"/>
              <w:left w:val="single" w:sz="4" w:space="0" w:color="auto"/>
              <w:bottom w:val="single" w:sz="4" w:space="0" w:color="auto"/>
              <w:right w:val="single" w:sz="4" w:space="0" w:color="auto"/>
            </w:tcBorders>
          </w:tcPr>
          <w:p w:rsidR="00D7742D" w:rsidRPr="0026161A" w:rsidRDefault="00D7742D" w:rsidP="00D7742D">
            <w:pPr>
              <w:tabs>
                <w:tab w:val="left" w:pos="720"/>
              </w:tabs>
              <w:suppressAutoHyphens/>
              <w:autoSpaceDN w:val="0"/>
              <w:spacing w:after="0" w:line="240" w:lineRule="auto"/>
              <w:rPr>
                <w:rFonts w:ascii="Times New Roman" w:eastAsia="Calibri" w:hAnsi="Times New Roman" w:cs="Times New Roman"/>
                <w:lang w:val="en-GB"/>
              </w:rPr>
            </w:pPr>
          </w:p>
        </w:tc>
        <w:tc>
          <w:tcPr>
            <w:tcW w:w="877" w:type="pct"/>
            <w:tcBorders>
              <w:top w:val="single" w:sz="4" w:space="0" w:color="auto"/>
              <w:left w:val="single" w:sz="4" w:space="0" w:color="auto"/>
              <w:bottom w:val="single" w:sz="4" w:space="0" w:color="auto"/>
              <w:right w:val="single" w:sz="4" w:space="0" w:color="auto"/>
            </w:tcBorders>
          </w:tcPr>
          <w:p w:rsidR="00D7742D" w:rsidRPr="0026161A" w:rsidRDefault="00D7742D" w:rsidP="00D7742D">
            <w:pPr>
              <w:tabs>
                <w:tab w:val="left" w:pos="720"/>
              </w:tabs>
              <w:suppressAutoHyphens/>
              <w:autoSpaceDN w:val="0"/>
              <w:spacing w:after="0" w:line="240" w:lineRule="auto"/>
              <w:rPr>
                <w:rFonts w:ascii="Times New Roman" w:eastAsia="Calibri" w:hAnsi="Times New Roman" w:cs="Times New Roman"/>
                <w:b/>
                <w:lang w:val="en-GB"/>
              </w:rPr>
            </w:pPr>
          </w:p>
        </w:tc>
        <w:tc>
          <w:tcPr>
            <w:tcW w:w="662" w:type="pct"/>
            <w:tcBorders>
              <w:top w:val="single" w:sz="4" w:space="0" w:color="auto"/>
              <w:left w:val="single" w:sz="4" w:space="0" w:color="auto"/>
              <w:bottom w:val="single" w:sz="4" w:space="0" w:color="auto"/>
              <w:right w:val="single" w:sz="4" w:space="0" w:color="auto"/>
            </w:tcBorders>
          </w:tcPr>
          <w:p w:rsidR="00D7742D" w:rsidRPr="0026161A" w:rsidRDefault="00D7742D" w:rsidP="00D7742D">
            <w:pPr>
              <w:tabs>
                <w:tab w:val="left" w:pos="720"/>
              </w:tabs>
              <w:suppressAutoHyphens/>
              <w:autoSpaceDN w:val="0"/>
              <w:spacing w:after="0" w:line="240" w:lineRule="auto"/>
              <w:jc w:val="center"/>
              <w:rPr>
                <w:rFonts w:ascii="Times New Roman" w:eastAsia="Calibri" w:hAnsi="Times New Roman" w:cs="Times New Roman"/>
                <w:b/>
                <w:lang w:val="en-GB"/>
              </w:rPr>
            </w:pPr>
          </w:p>
        </w:tc>
      </w:tr>
      <w:tr w:rsidR="00B3169B" w:rsidRPr="00F03553" w:rsidTr="00B510B3">
        <w:tc>
          <w:tcPr>
            <w:tcW w:w="472" w:type="pct"/>
            <w:tcBorders>
              <w:top w:val="single" w:sz="4" w:space="0" w:color="auto"/>
              <w:left w:val="single" w:sz="4" w:space="0" w:color="auto"/>
              <w:bottom w:val="single" w:sz="4" w:space="0" w:color="auto"/>
              <w:right w:val="single" w:sz="4" w:space="0" w:color="auto"/>
            </w:tcBorders>
          </w:tcPr>
          <w:p w:rsidR="00B3169B" w:rsidRPr="0026161A" w:rsidRDefault="00B3169B" w:rsidP="00D7742D">
            <w:pPr>
              <w:suppressAutoHyphens/>
              <w:autoSpaceDN w:val="0"/>
              <w:spacing w:line="240" w:lineRule="auto"/>
              <w:jc w:val="center"/>
              <w:rPr>
                <w:rFonts w:ascii="Times New Roman" w:eastAsia="Calibri" w:hAnsi="Times New Roman" w:cs="Times New Roman"/>
                <w:color w:val="000000"/>
                <w:lang w:val="fr-FR"/>
              </w:rPr>
            </w:pPr>
            <w:r>
              <w:rPr>
                <w:rFonts w:ascii="Times New Roman" w:eastAsia="Calibri" w:hAnsi="Times New Roman" w:cs="Times New Roman"/>
                <w:color w:val="000000"/>
                <w:lang w:val="fr-FR"/>
              </w:rPr>
              <w:t>1.19</w:t>
            </w:r>
          </w:p>
        </w:tc>
        <w:tc>
          <w:tcPr>
            <w:tcW w:w="1779" w:type="pct"/>
            <w:tcBorders>
              <w:top w:val="single" w:sz="4" w:space="0" w:color="auto"/>
              <w:left w:val="single" w:sz="4" w:space="0" w:color="auto"/>
              <w:bottom w:val="single" w:sz="4" w:space="0" w:color="auto"/>
              <w:right w:val="single" w:sz="4" w:space="0" w:color="auto"/>
            </w:tcBorders>
          </w:tcPr>
          <w:p w:rsidR="00B3169B" w:rsidRPr="007A213A" w:rsidRDefault="00B3169B" w:rsidP="00B3169B">
            <w:pPr>
              <w:suppressAutoHyphens/>
              <w:autoSpaceDN w:val="0"/>
              <w:rPr>
                <w:rFonts w:ascii="Times New Roman" w:eastAsia="Calibri" w:hAnsi="Times New Roman" w:cs="Times New Roman"/>
                <w:b/>
                <w:color w:val="000000"/>
                <w:lang w:val="en-GB"/>
              </w:rPr>
            </w:pPr>
            <w:r w:rsidRPr="007A213A">
              <w:rPr>
                <w:rFonts w:ascii="Times New Roman" w:eastAsia="Calibri" w:hAnsi="Times New Roman" w:cs="Times New Roman"/>
                <w:b/>
                <w:color w:val="000000"/>
                <w:lang w:val="en-GB"/>
              </w:rPr>
              <w:t>System administrators training</w:t>
            </w:r>
          </w:p>
          <w:p w:rsidR="00B3169B" w:rsidRPr="007A213A" w:rsidRDefault="00B3169B" w:rsidP="00B3169B">
            <w:pPr>
              <w:jc w:val="both"/>
              <w:rPr>
                <w:rFonts w:ascii="Times New Roman" w:hAnsi="Times New Roman" w:cs="Times New Roman"/>
              </w:rPr>
            </w:pPr>
            <w:r w:rsidRPr="007A213A">
              <w:rPr>
                <w:rFonts w:ascii="Times New Roman" w:hAnsi="Times New Roman" w:cs="Times New Roman"/>
              </w:rPr>
              <w:t>The estimated number of users requiring training and the related estimated minimum number of training hours for system administrators are as follows:</w:t>
            </w:r>
          </w:p>
          <w:p w:rsidR="00B3169B" w:rsidRPr="007A213A" w:rsidRDefault="00B3169B" w:rsidP="00B3169B">
            <w:pPr>
              <w:numPr>
                <w:ilvl w:val="0"/>
                <w:numId w:val="19"/>
              </w:numPr>
              <w:spacing w:after="0" w:line="240" w:lineRule="auto"/>
              <w:jc w:val="both"/>
              <w:rPr>
                <w:rFonts w:ascii="Times New Roman" w:hAnsi="Times New Roman" w:cs="Times New Roman"/>
              </w:rPr>
            </w:pPr>
            <w:r w:rsidRPr="007A213A">
              <w:rPr>
                <w:rFonts w:ascii="Times New Roman" w:hAnsi="Times New Roman" w:cs="Times New Roman"/>
              </w:rPr>
              <w:t>System administrators; Number of users:8; Number of hours:40</w:t>
            </w:r>
          </w:p>
          <w:p w:rsidR="00B3169B" w:rsidRPr="007A213A" w:rsidRDefault="00B3169B" w:rsidP="00B3169B">
            <w:pPr>
              <w:jc w:val="both"/>
              <w:rPr>
                <w:rFonts w:ascii="Times New Roman" w:hAnsi="Times New Roman" w:cs="Times New Roman"/>
              </w:rPr>
            </w:pPr>
          </w:p>
          <w:p w:rsidR="00B3169B" w:rsidRPr="007A213A" w:rsidRDefault="00B3169B" w:rsidP="00B3169B">
            <w:pPr>
              <w:jc w:val="both"/>
              <w:rPr>
                <w:rFonts w:ascii="Times New Roman" w:hAnsi="Times New Roman" w:cs="Times New Roman"/>
              </w:rPr>
            </w:pPr>
            <w:r w:rsidRPr="007A213A">
              <w:rPr>
                <w:rFonts w:ascii="Times New Roman" w:hAnsi="Times New Roman" w:cs="Times New Roman"/>
              </w:rPr>
              <w:t>General requirements related to the trainings are:</w:t>
            </w:r>
          </w:p>
          <w:p w:rsidR="00B3169B" w:rsidRPr="007A213A" w:rsidRDefault="00B3169B" w:rsidP="00B3169B">
            <w:pPr>
              <w:pStyle w:val="ListParagraph"/>
              <w:numPr>
                <w:ilvl w:val="0"/>
                <w:numId w:val="20"/>
              </w:numPr>
              <w:spacing w:before="0" w:after="0" w:line="254" w:lineRule="auto"/>
              <w:jc w:val="both"/>
              <w:rPr>
                <w:rFonts w:ascii="Times New Roman" w:hAnsi="Times New Roman"/>
                <w:sz w:val="22"/>
                <w:szCs w:val="22"/>
                <w:lang w:val="en-GB"/>
              </w:rPr>
            </w:pPr>
            <w:r w:rsidRPr="007A213A">
              <w:rPr>
                <w:rFonts w:ascii="Times New Roman" w:hAnsi="Times New Roman"/>
                <w:sz w:val="22"/>
                <w:szCs w:val="22"/>
                <w:lang w:val="en-GB"/>
              </w:rPr>
              <w:t>Detailed training plan for system administration should be developed during the first phase of the project</w:t>
            </w:r>
          </w:p>
          <w:p w:rsidR="00B3169B" w:rsidRPr="007A213A" w:rsidRDefault="00B3169B" w:rsidP="00B3169B">
            <w:pPr>
              <w:pStyle w:val="ListParagraph"/>
              <w:numPr>
                <w:ilvl w:val="0"/>
                <w:numId w:val="20"/>
              </w:numPr>
              <w:spacing w:before="0" w:after="0" w:line="254" w:lineRule="auto"/>
              <w:jc w:val="both"/>
              <w:rPr>
                <w:rFonts w:ascii="Times New Roman" w:hAnsi="Times New Roman"/>
                <w:sz w:val="22"/>
                <w:szCs w:val="22"/>
                <w:lang w:val="en-GB"/>
              </w:rPr>
            </w:pPr>
            <w:r w:rsidRPr="007A213A">
              <w:rPr>
                <w:rFonts w:ascii="Times New Roman" w:hAnsi="Times New Roman"/>
                <w:sz w:val="22"/>
                <w:szCs w:val="22"/>
                <w:lang w:val="en-GB"/>
              </w:rPr>
              <w:t>Training plan should cover all equipment which is part of the Lot 1 of this specification including its installation and configuration</w:t>
            </w:r>
          </w:p>
          <w:p w:rsidR="00B3169B" w:rsidRPr="007A213A" w:rsidRDefault="00B3169B" w:rsidP="00B3169B">
            <w:pPr>
              <w:pStyle w:val="ListParagraph"/>
              <w:numPr>
                <w:ilvl w:val="0"/>
                <w:numId w:val="20"/>
              </w:numPr>
              <w:spacing w:before="0" w:after="0" w:line="254" w:lineRule="auto"/>
              <w:jc w:val="both"/>
              <w:rPr>
                <w:rFonts w:ascii="Times New Roman" w:hAnsi="Times New Roman"/>
                <w:sz w:val="22"/>
                <w:szCs w:val="22"/>
                <w:lang w:val="en-GB"/>
              </w:rPr>
            </w:pPr>
            <w:r w:rsidRPr="007A213A">
              <w:rPr>
                <w:rFonts w:ascii="Times New Roman" w:hAnsi="Times New Roman"/>
                <w:sz w:val="22"/>
                <w:szCs w:val="22"/>
                <w:lang w:val="en-GB"/>
              </w:rPr>
              <w:t xml:space="preserve">The training provider’s instructors should have a substantial and proven experience in their respective fields. </w:t>
            </w:r>
          </w:p>
          <w:p w:rsidR="00B3169B" w:rsidRPr="007A213A" w:rsidRDefault="00B3169B" w:rsidP="00B3169B">
            <w:pPr>
              <w:pStyle w:val="ListParagraph"/>
              <w:numPr>
                <w:ilvl w:val="0"/>
                <w:numId w:val="20"/>
              </w:numPr>
              <w:spacing w:before="0" w:after="160" w:line="254" w:lineRule="auto"/>
              <w:jc w:val="both"/>
              <w:rPr>
                <w:rFonts w:ascii="Times New Roman" w:hAnsi="Times New Roman"/>
                <w:sz w:val="22"/>
                <w:szCs w:val="22"/>
                <w:lang w:val="en-GB"/>
              </w:rPr>
            </w:pPr>
            <w:r w:rsidRPr="007A213A">
              <w:rPr>
                <w:rFonts w:ascii="Times New Roman" w:hAnsi="Times New Roman"/>
                <w:sz w:val="22"/>
                <w:szCs w:val="22"/>
                <w:lang w:val="en-GB"/>
              </w:rPr>
              <w:t xml:space="preserve">All trainings must be conducted in one of the </w:t>
            </w:r>
            <w:proofErr w:type="spellStart"/>
            <w:r w:rsidRPr="007A213A">
              <w:rPr>
                <w:rFonts w:ascii="Times New Roman" w:hAnsi="Times New Roman"/>
                <w:sz w:val="22"/>
                <w:szCs w:val="22"/>
                <w:lang w:val="en-GB"/>
              </w:rPr>
              <w:t>BiH</w:t>
            </w:r>
            <w:proofErr w:type="spellEnd"/>
            <w:r w:rsidRPr="007A213A">
              <w:rPr>
                <w:rFonts w:ascii="Times New Roman" w:hAnsi="Times New Roman"/>
                <w:sz w:val="22"/>
                <w:szCs w:val="22"/>
                <w:lang w:val="en-GB"/>
              </w:rPr>
              <w:t xml:space="preserve"> official languages.</w:t>
            </w:r>
          </w:p>
          <w:p w:rsidR="00B3169B" w:rsidRPr="007A213A" w:rsidRDefault="00B3169B" w:rsidP="00B3169B">
            <w:pPr>
              <w:pStyle w:val="ListParagraph"/>
              <w:numPr>
                <w:ilvl w:val="0"/>
                <w:numId w:val="20"/>
              </w:numPr>
              <w:spacing w:before="0" w:after="160" w:line="254" w:lineRule="auto"/>
              <w:jc w:val="both"/>
              <w:rPr>
                <w:rFonts w:ascii="Times New Roman" w:hAnsi="Times New Roman"/>
                <w:sz w:val="22"/>
                <w:szCs w:val="22"/>
                <w:lang w:val="en-GB"/>
              </w:rPr>
            </w:pPr>
            <w:r w:rsidRPr="007A213A">
              <w:rPr>
                <w:rFonts w:ascii="Times New Roman" w:hAnsi="Times New Roman"/>
                <w:sz w:val="22"/>
                <w:szCs w:val="22"/>
                <w:lang w:val="en-GB"/>
              </w:rPr>
              <w:t xml:space="preserve">All training materials must be in one of the </w:t>
            </w:r>
            <w:proofErr w:type="spellStart"/>
            <w:r w:rsidRPr="007A213A">
              <w:rPr>
                <w:rFonts w:ascii="Times New Roman" w:hAnsi="Times New Roman"/>
                <w:sz w:val="22"/>
                <w:szCs w:val="22"/>
                <w:lang w:val="en-GB"/>
              </w:rPr>
              <w:t>BiH</w:t>
            </w:r>
            <w:proofErr w:type="spellEnd"/>
            <w:r w:rsidRPr="007A213A">
              <w:rPr>
                <w:rFonts w:ascii="Times New Roman" w:hAnsi="Times New Roman"/>
                <w:sz w:val="22"/>
                <w:szCs w:val="22"/>
                <w:lang w:val="en-GB"/>
              </w:rPr>
              <w:t xml:space="preserve"> official languages.</w:t>
            </w:r>
          </w:p>
          <w:p w:rsidR="00B3169B" w:rsidRPr="004B1E65" w:rsidRDefault="00A913EF" w:rsidP="007A213A">
            <w:pPr>
              <w:tabs>
                <w:tab w:val="left" w:pos="318"/>
              </w:tabs>
              <w:snapToGrid w:val="0"/>
              <w:spacing w:before="120" w:after="60" w:line="240" w:lineRule="auto"/>
              <w:rPr>
                <w:rFonts w:ascii="Times New Roman" w:hAnsi="Times New Roman"/>
                <w:b/>
                <w:lang w:val="en-GB"/>
              </w:rPr>
            </w:pPr>
            <w:r w:rsidRPr="00A913EF">
              <w:rPr>
                <w:rFonts w:ascii="Times New Roman" w:hAnsi="Times New Roman" w:cs="Times New Roman"/>
              </w:rPr>
              <w:t>Trainings will take place at the beneficiary location as stipulated in the table under section 4 of Preamble of the Technical Specifications for this lot.</w:t>
            </w:r>
          </w:p>
        </w:tc>
        <w:tc>
          <w:tcPr>
            <w:tcW w:w="261" w:type="pct"/>
            <w:tcBorders>
              <w:top w:val="single" w:sz="4" w:space="0" w:color="auto"/>
              <w:left w:val="single" w:sz="4" w:space="0" w:color="auto"/>
              <w:bottom w:val="single" w:sz="4" w:space="0" w:color="auto"/>
              <w:right w:val="single" w:sz="4" w:space="0" w:color="auto"/>
            </w:tcBorders>
          </w:tcPr>
          <w:p w:rsidR="00B3169B" w:rsidRPr="004B1E65" w:rsidRDefault="00B3169B" w:rsidP="00D7742D">
            <w:pPr>
              <w:suppressAutoHyphens/>
              <w:autoSpaceDN w:val="0"/>
              <w:spacing w:line="240" w:lineRule="auto"/>
              <w:jc w:val="center"/>
              <w:rPr>
                <w:rFonts w:ascii="Times New Roman" w:eastAsia="Calibri" w:hAnsi="Times New Roman" w:cs="Times New Roman"/>
                <w:b/>
                <w:color w:val="000000"/>
                <w:lang w:val="en-GB"/>
              </w:rPr>
            </w:pPr>
          </w:p>
        </w:tc>
        <w:tc>
          <w:tcPr>
            <w:tcW w:w="949" w:type="pct"/>
            <w:tcBorders>
              <w:top w:val="single" w:sz="4" w:space="0" w:color="auto"/>
              <w:left w:val="single" w:sz="4" w:space="0" w:color="auto"/>
              <w:bottom w:val="single" w:sz="4" w:space="0" w:color="auto"/>
              <w:right w:val="single" w:sz="4" w:space="0" w:color="auto"/>
            </w:tcBorders>
          </w:tcPr>
          <w:p w:rsidR="00B3169B" w:rsidRPr="0026161A" w:rsidRDefault="00B3169B" w:rsidP="00D7742D">
            <w:pPr>
              <w:tabs>
                <w:tab w:val="left" w:pos="720"/>
              </w:tabs>
              <w:suppressAutoHyphens/>
              <w:autoSpaceDN w:val="0"/>
              <w:spacing w:after="0" w:line="240" w:lineRule="auto"/>
              <w:rPr>
                <w:rFonts w:ascii="Times New Roman" w:eastAsia="Calibri" w:hAnsi="Times New Roman" w:cs="Times New Roman"/>
                <w:lang w:val="en-GB"/>
              </w:rPr>
            </w:pPr>
          </w:p>
        </w:tc>
        <w:tc>
          <w:tcPr>
            <w:tcW w:w="877" w:type="pct"/>
            <w:tcBorders>
              <w:top w:val="single" w:sz="4" w:space="0" w:color="auto"/>
              <w:left w:val="single" w:sz="4" w:space="0" w:color="auto"/>
              <w:bottom w:val="single" w:sz="4" w:space="0" w:color="auto"/>
              <w:right w:val="single" w:sz="4" w:space="0" w:color="auto"/>
            </w:tcBorders>
          </w:tcPr>
          <w:p w:rsidR="00B3169B" w:rsidRPr="0026161A" w:rsidRDefault="00B3169B" w:rsidP="00D7742D">
            <w:pPr>
              <w:tabs>
                <w:tab w:val="left" w:pos="720"/>
              </w:tabs>
              <w:suppressAutoHyphens/>
              <w:autoSpaceDN w:val="0"/>
              <w:spacing w:after="0" w:line="240" w:lineRule="auto"/>
              <w:rPr>
                <w:rFonts w:ascii="Times New Roman" w:eastAsia="Calibri" w:hAnsi="Times New Roman" w:cs="Times New Roman"/>
                <w:b/>
                <w:lang w:val="en-GB"/>
              </w:rPr>
            </w:pPr>
          </w:p>
        </w:tc>
        <w:tc>
          <w:tcPr>
            <w:tcW w:w="662" w:type="pct"/>
            <w:tcBorders>
              <w:top w:val="single" w:sz="4" w:space="0" w:color="auto"/>
              <w:left w:val="single" w:sz="4" w:space="0" w:color="auto"/>
              <w:bottom w:val="single" w:sz="4" w:space="0" w:color="auto"/>
              <w:right w:val="single" w:sz="4" w:space="0" w:color="auto"/>
            </w:tcBorders>
          </w:tcPr>
          <w:p w:rsidR="00B3169B" w:rsidRPr="0026161A" w:rsidRDefault="00B3169B" w:rsidP="00D7742D">
            <w:pPr>
              <w:tabs>
                <w:tab w:val="left" w:pos="720"/>
              </w:tabs>
              <w:suppressAutoHyphens/>
              <w:autoSpaceDN w:val="0"/>
              <w:spacing w:after="0" w:line="240" w:lineRule="auto"/>
              <w:jc w:val="center"/>
              <w:rPr>
                <w:rFonts w:ascii="Times New Roman" w:eastAsia="Calibri" w:hAnsi="Times New Roman" w:cs="Times New Roman"/>
                <w:b/>
                <w:lang w:val="en-GB"/>
              </w:rPr>
            </w:pPr>
          </w:p>
        </w:tc>
      </w:tr>
    </w:tbl>
    <w:p w:rsidR="00A26D60" w:rsidRDefault="00A26D60" w:rsidP="00A06CA4">
      <w:pPr>
        <w:rPr>
          <w:rFonts w:ascii="Times New Roman" w:hAnsi="Times New Roman" w:cs="Times New Roman"/>
          <w:b/>
          <w:sz w:val="28"/>
          <w:szCs w:val="28"/>
          <w:lang w:val="en-GB"/>
        </w:rPr>
      </w:pPr>
    </w:p>
    <w:p w:rsidR="00A26D60" w:rsidRDefault="00A26D60" w:rsidP="00D84E70">
      <w:pPr>
        <w:rPr>
          <w:lang w:val="en-GB"/>
        </w:rPr>
      </w:pPr>
      <w:r>
        <w:rPr>
          <w:lang w:val="en-GB"/>
        </w:rPr>
        <w:br w:type="page"/>
      </w:r>
    </w:p>
    <w:p w:rsidR="00A26D60" w:rsidRPr="00B00EE3" w:rsidRDefault="00A26D60" w:rsidP="00A26D60">
      <w:pPr>
        <w:rPr>
          <w:rFonts w:ascii="Times New Roman" w:hAnsi="Times New Roman"/>
          <w:sz w:val="28"/>
          <w:lang w:val="en-GB"/>
        </w:rPr>
      </w:pPr>
      <w:r w:rsidRPr="00F03553">
        <w:rPr>
          <w:rFonts w:ascii="Times New Roman" w:hAnsi="Times New Roman" w:cs="Times New Roman"/>
          <w:i/>
          <w:sz w:val="40"/>
          <w:lang w:val="en-GB"/>
        </w:rPr>
        <w:t>ANNEX II + III:</w:t>
      </w:r>
      <w:r w:rsidRPr="00F03553">
        <w:rPr>
          <w:rFonts w:ascii="Times New Roman" w:hAnsi="Times New Roman" w:cs="Times New Roman"/>
          <w:i/>
          <w:sz w:val="40"/>
          <w:lang w:val="en-GB"/>
        </w:rPr>
        <w:tab/>
      </w:r>
      <w:r w:rsidRPr="00B31523">
        <w:rPr>
          <w:rFonts w:ascii="Times New Roman" w:hAnsi="Times New Roman" w:cs="Times New Roman"/>
          <w:i/>
          <w:lang w:val="en-GB"/>
        </w:rPr>
        <w:t xml:space="preserve"> </w:t>
      </w:r>
      <w:r w:rsidRPr="00B00EE3">
        <w:rPr>
          <w:rFonts w:ascii="Times New Roman" w:hAnsi="Times New Roman" w:cs="Times New Roman"/>
          <w:sz w:val="28"/>
          <w:lang w:val="en-GB"/>
        </w:rPr>
        <w:t>TECHNICAL SPECIFICATIONS + TECHNICAL OFFER</w:t>
      </w:r>
    </w:p>
    <w:p w:rsidR="00D0563B" w:rsidRPr="00037EF0" w:rsidRDefault="00D0563B" w:rsidP="00D0563B">
      <w:pPr>
        <w:rPr>
          <w:rFonts w:ascii="Times New Roman" w:hAnsi="Times New Roman" w:cs="Times New Roman"/>
          <w:b/>
          <w:color w:val="0000FF"/>
          <w:lang w:val="en-GB"/>
        </w:rPr>
      </w:pPr>
      <w:r w:rsidRPr="00B805CD">
        <w:rPr>
          <w:rFonts w:ascii="Times New Roman" w:hAnsi="Times New Roman" w:cs="Times New Roman"/>
          <w:b/>
          <w:color w:val="0000FF"/>
          <w:lang w:val="en-GB"/>
        </w:rPr>
        <w:t xml:space="preserve">INCLUDING CHANGES </w:t>
      </w:r>
      <w:r>
        <w:rPr>
          <w:rFonts w:ascii="Times New Roman" w:hAnsi="Times New Roman" w:cs="Times New Roman"/>
          <w:b/>
          <w:color w:val="0000FF"/>
          <w:lang w:val="en-GB"/>
        </w:rPr>
        <w:t xml:space="preserve">FOR LOT 2 </w:t>
      </w:r>
      <w:r w:rsidRPr="00037EF0">
        <w:rPr>
          <w:rFonts w:ascii="Times New Roman" w:hAnsi="Times New Roman" w:cs="Times New Roman"/>
          <w:b/>
          <w:color w:val="0000FF"/>
          <w:lang w:val="en-GB"/>
        </w:rPr>
        <w:t xml:space="preserve">INTRODUCED BY </w:t>
      </w:r>
      <w:r>
        <w:rPr>
          <w:rFonts w:ascii="Times New Roman" w:hAnsi="Times New Roman" w:cs="Times New Roman"/>
          <w:b/>
          <w:color w:val="0000FF"/>
          <w:lang w:val="en-GB"/>
        </w:rPr>
        <w:t xml:space="preserve">THE </w:t>
      </w:r>
      <w:r w:rsidRPr="00037EF0">
        <w:rPr>
          <w:rFonts w:ascii="Times New Roman" w:hAnsi="Times New Roman" w:cs="Times New Roman"/>
          <w:b/>
          <w:color w:val="0000FF"/>
          <w:lang w:val="en-GB"/>
        </w:rPr>
        <w:t>CORRIGENDUM NO.2 TO THE TENDER DOSSIER</w:t>
      </w:r>
    </w:p>
    <w:p w:rsidR="00A26D60" w:rsidRPr="001013EB" w:rsidRDefault="00A26D60" w:rsidP="00A26D60">
      <w:pPr>
        <w:tabs>
          <w:tab w:val="right" w:pos="14459"/>
        </w:tabs>
        <w:jc w:val="both"/>
        <w:outlineLvl w:val="0"/>
        <w:rPr>
          <w:rFonts w:ascii="Times New Roman" w:hAnsi="Times New Roman" w:cs="Times New Roman"/>
          <w:sz w:val="24"/>
          <w:szCs w:val="24"/>
          <w:lang w:val="en-GB"/>
        </w:rPr>
      </w:pPr>
      <w:r w:rsidRPr="00DC397F">
        <w:rPr>
          <w:rFonts w:ascii="Times New Roman" w:hAnsi="Times New Roman" w:cs="Times New Roman"/>
          <w:b/>
          <w:sz w:val="24"/>
          <w:szCs w:val="24"/>
          <w:lang w:val="en-GB"/>
        </w:rPr>
        <w:t xml:space="preserve">Contract title: </w:t>
      </w:r>
      <w:r w:rsidRPr="00DC397F">
        <w:rPr>
          <w:rFonts w:ascii="Times New Roman" w:hAnsi="Times New Roman" w:cs="Times New Roman"/>
          <w:sz w:val="24"/>
          <w:szCs w:val="24"/>
          <w:lang w:val="en-GB"/>
        </w:rPr>
        <w:t xml:space="preserve">Supply of the equipment for the EU </w:t>
      </w:r>
      <w:r w:rsidRPr="000D5616">
        <w:rPr>
          <w:rFonts w:ascii="Times New Roman" w:hAnsi="Times New Roman" w:cs="Times New Roman"/>
          <w:sz w:val="24"/>
          <w:szCs w:val="24"/>
          <w:lang w:val="en-GB"/>
        </w:rPr>
        <w:t>support to the Parliaments of Bosnia and Herzegovina in EU Integration Tasks</w:t>
      </w:r>
    </w:p>
    <w:p w:rsidR="00A26D60" w:rsidRPr="0026161A" w:rsidRDefault="00A26D60" w:rsidP="00A26D60">
      <w:pPr>
        <w:tabs>
          <w:tab w:val="left" w:pos="7491"/>
        </w:tabs>
        <w:rPr>
          <w:rFonts w:ascii="Times New Roman" w:hAnsi="Times New Roman" w:cs="Times New Roman"/>
          <w:sz w:val="24"/>
          <w:szCs w:val="24"/>
          <w:lang w:val="en-GB"/>
        </w:rPr>
      </w:pPr>
      <w:r w:rsidRPr="0095016D">
        <w:rPr>
          <w:rFonts w:ascii="Times New Roman" w:hAnsi="Times New Roman" w:cs="Times New Roman"/>
          <w:b/>
          <w:sz w:val="24"/>
          <w:szCs w:val="24"/>
          <w:lang w:val="en-GB"/>
        </w:rPr>
        <w:t xml:space="preserve">Publication reference: </w:t>
      </w:r>
      <w:proofErr w:type="spellStart"/>
      <w:r w:rsidRPr="0095016D">
        <w:rPr>
          <w:rFonts w:ascii="Times New Roman" w:hAnsi="Times New Roman" w:cs="Times New Roman"/>
          <w:sz w:val="24"/>
          <w:szCs w:val="24"/>
          <w:lang w:val="en-GB"/>
        </w:rPr>
        <w:t>EuropeAid</w:t>
      </w:r>
      <w:proofErr w:type="spellEnd"/>
      <w:r w:rsidRPr="0095016D">
        <w:rPr>
          <w:rFonts w:ascii="Times New Roman" w:hAnsi="Times New Roman" w:cs="Times New Roman"/>
          <w:sz w:val="24"/>
          <w:szCs w:val="24"/>
          <w:lang w:val="en-GB"/>
        </w:rPr>
        <w:t>/139632/DH/SUP/BA</w:t>
      </w:r>
    </w:p>
    <w:p w:rsidR="00A26D60" w:rsidRPr="0026161A" w:rsidRDefault="00A26D60" w:rsidP="00A26D60">
      <w:pPr>
        <w:rPr>
          <w:rFonts w:ascii="Times New Roman" w:hAnsi="Times New Roman" w:cs="Times New Roman"/>
          <w:b/>
          <w:sz w:val="24"/>
          <w:szCs w:val="24"/>
          <w:lang w:val="en-GB"/>
        </w:rPr>
      </w:pPr>
      <w:r w:rsidRPr="0026161A">
        <w:rPr>
          <w:rFonts w:ascii="Times New Roman" w:hAnsi="Times New Roman" w:cs="Times New Roman"/>
          <w:b/>
          <w:sz w:val="24"/>
          <w:szCs w:val="24"/>
          <w:lang w:val="en-GB"/>
        </w:rPr>
        <w:t xml:space="preserve">Lot 2: Supply and installation of client hardware (HW) for Parliaments in </w:t>
      </w:r>
      <w:proofErr w:type="spellStart"/>
      <w:r w:rsidRPr="0026161A">
        <w:rPr>
          <w:rFonts w:ascii="Times New Roman" w:hAnsi="Times New Roman" w:cs="Times New Roman"/>
          <w:b/>
          <w:sz w:val="24"/>
          <w:szCs w:val="24"/>
          <w:lang w:val="en-GB"/>
        </w:rPr>
        <w:t>BiH</w:t>
      </w:r>
      <w:proofErr w:type="spellEnd"/>
    </w:p>
    <w:p w:rsidR="00A26D60" w:rsidRPr="003F0030" w:rsidRDefault="00A26D60" w:rsidP="00A26D60">
      <w:pPr>
        <w:rPr>
          <w:rFonts w:ascii="Times New Roman" w:hAnsi="Times New Roman" w:cs="Times New Roman"/>
        </w:rPr>
      </w:pPr>
    </w:p>
    <w:tbl>
      <w:tblPr>
        <w:tblW w:w="9525" w:type="dxa"/>
        <w:tblInd w:w="108" w:type="dxa"/>
        <w:tblLayout w:type="fixed"/>
        <w:tblLook w:val="0000" w:firstRow="0" w:lastRow="0" w:firstColumn="0" w:lastColumn="0" w:noHBand="0" w:noVBand="0"/>
      </w:tblPr>
      <w:tblGrid>
        <w:gridCol w:w="9525"/>
      </w:tblGrid>
      <w:tr w:rsidR="00A26D60" w:rsidRPr="00F03553" w:rsidTr="00037EF0">
        <w:trPr>
          <w:cantSplit/>
          <w:trHeight w:val="79"/>
        </w:trPr>
        <w:tc>
          <w:tcPr>
            <w:tcW w:w="9525" w:type="dxa"/>
            <w:vAlign w:val="center"/>
          </w:tcPr>
          <w:p w:rsidR="00A26D60" w:rsidRPr="001013EB" w:rsidRDefault="00A26D60" w:rsidP="00037EF0">
            <w:pPr>
              <w:numPr>
                <w:ilvl w:val="0"/>
                <w:numId w:val="12"/>
              </w:numPr>
              <w:tabs>
                <w:tab w:val="left" w:pos="318"/>
              </w:tabs>
              <w:snapToGrid w:val="0"/>
              <w:spacing w:before="60" w:after="60" w:line="240" w:lineRule="auto"/>
              <w:rPr>
                <w:rFonts w:ascii="Times New Roman" w:hAnsi="Times New Roman" w:cs="Times New Roman"/>
                <w:lang w:val="en-GB"/>
              </w:rPr>
            </w:pPr>
            <w:r w:rsidRPr="00DC397F">
              <w:rPr>
                <w:rFonts w:ascii="Times New Roman" w:hAnsi="Times New Roman" w:cs="Times New Roman"/>
                <w:b/>
                <w:lang w:val="en-GB"/>
              </w:rPr>
              <w:t xml:space="preserve">Minimum requirements and </w:t>
            </w:r>
            <w:r w:rsidRPr="00DC397F">
              <w:rPr>
                <w:rFonts w:ascii="Times New Roman" w:hAnsi="Times New Roman" w:cs="Times New Roman"/>
                <w:b/>
                <w:u w:val="single"/>
                <w:lang w:val="en-GB"/>
              </w:rPr>
              <w:t>supporting</w:t>
            </w:r>
            <w:r w:rsidRPr="000D5616">
              <w:rPr>
                <w:rFonts w:ascii="Times New Roman" w:hAnsi="Times New Roman" w:cs="Times New Roman"/>
                <w:b/>
                <w:lang w:val="en-GB"/>
              </w:rPr>
              <w:t xml:space="preserve"> documentation</w:t>
            </w:r>
          </w:p>
        </w:tc>
      </w:tr>
      <w:tr w:rsidR="00A26D60" w:rsidRPr="00F03553" w:rsidTr="00037EF0">
        <w:trPr>
          <w:cantSplit/>
          <w:trHeight w:val="78"/>
        </w:trPr>
        <w:tc>
          <w:tcPr>
            <w:tcW w:w="9525" w:type="dxa"/>
            <w:vAlign w:val="center"/>
          </w:tcPr>
          <w:p w:rsidR="00A26D60" w:rsidRPr="001013EB" w:rsidRDefault="00A26D60" w:rsidP="00037EF0">
            <w:pPr>
              <w:numPr>
                <w:ilvl w:val="0"/>
                <w:numId w:val="2"/>
              </w:numPr>
              <w:suppressAutoHyphens/>
              <w:snapToGrid w:val="0"/>
              <w:spacing w:after="0" w:line="240" w:lineRule="auto"/>
              <w:jc w:val="both"/>
              <w:rPr>
                <w:rFonts w:ascii="Times New Roman" w:hAnsi="Times New Roman" w:cs="Times New Roman"/>
                <w:b/>
                <w:lang w:val="en-GB"/>
              </w:rPr>
            </w:pPr>
            <w:r w:rsidRPr="00F03553">
              <w:rPr>
                <w:rFonts w:ascii="Times New Roman" w:hAnsi="Times New Roman" w:cs="Times New Roman"/>
                <w:lang w:val="en-GB"/>
              </w:rPr>
              <w:t>Tenderers are required to demonstrate that the offered specifications are re</w:t>
            </w:r>
            <w:r w:rsidRPr="00B31523">
              <w:rPr>
                <w:rFonts w:ascii="Times New Roman" w:hAnsi="Times New Roman" w:cs="Times New Roman"/>
                <w:lang w:val="en-GB"/>
              </w:rPr>
              <w:t>sponsive to the Tender Dossier requirements identifying model, manufacturer and country of origin of each individual item in their Technical Offer providing necessary documentation (catalogues, guides, brochures, manuals, booklets, etc.) with detailed tech</w:t>
            </w:r>
            <w:r w:rsidRPr="00DC397F">
              <w:rPr>
                <w:rFonts w:ascii="Times New Roman" w:hAnsi="Times New Roman" w:cs="Times New Roman"/>
                <w:lang w:val="en-GB"/>
              </w:rPr>
              <w:t>nical specifications for all items being offered thus enabling the Contracting Authority to verify the information provided i</w:t>
            </w:r>
            <w:r w:rsidRPr="000D5616">
              <w:rPr>
                <w:rFonts w:ascii="Times New Roman" w:hAnsi="Times New Roman" w:cs="Times New Roman"/>
                <w:lang w:val="en-GB"/>
              </w:rPr>
              <w:t>n the offer.</w:t>
            </w:r>
          </w:p>
        </w:tc>
      </w:tr>
      <w:tr w:rsidR="00A26D60" w:rsidRPr="00F03553" w:rsidTr="00037EF0">
        <w:trPr>
          <w:cantSplit/>
          <w:trHeight w:val="307"/>
        </w:trPr>
        <w:tc>
          <w:tcPr>
            <w:tcW w:w="9525" w:type="dxa"/>
            <w:vAlign w:val="center"/>
          </w:tcPr>
          <w:p w:rsidR="00A26D60" w:rsidRPr="000D5616" w:rsidRDefault="00A26D60" w:rsidP="00037EF0">
            <w:pPr>
              <w:numPr>
                <w:ilvl w:val="0"/>
                <w:numId w:val="2"/>
              </w:numPr>
              <w:suppressAutoHyphens/>
              <w:snapToGrid w:val="0"/>
              <w:spacing w:before="60" w:after="0" w:line="240" w:lineRule="auto"/>
              <w:ind w:left="714" w:hanging="357"/>
              <w:jc w:val="both"/>
              <w:rPr>
                <w:rFonts w:ascii="Times New Roman" w:hAnsi="Times New Roman" w:cs="Times New Roman"/>
                <w:b/>
                <w:lang w:val="en-GB"/>
              </w:rPr>
            </w:pPr>
            <w:r w:rsidRPr="00F03553">
              <w:rPr>
                <w:rFonts w:ascii="Times New Roman" w:hAnsi="Times New Roman" w:cs="Times New Roman"/>
                <w:lang w:val="en-GB"/>
              </w:rPr>
              <w:t xml:space="preserve">Technical specifications described in column 2, Table </w:t>
            </w:r>
            <w:r w:rsidRPr="00B31523">
              <w:rPr>
                <w:rFonts w:ascii="Times New Roman" w:hAnsi="Times New Roman" w:cs="Times New Roman"/>
                <w:u w:val="single"/>
                <w:lang w:val="en-GB"/>
              </w:rPr>
              <w:t>Annex III: The Contractor's technical offer</w:t>
            </w:r>
            <w:r w:rsidRPr="00B00EE3">
              <w:rPr>
                <w:rFonts w:ascii="Times New Roman" w:hAnsi="Times New Roman" w:cs="Times New Roman"/>
                <w:u w:val="single"/>
                <w:lang w:val="en-GB"/>
              </w:rPr>
              <w:t>,</w:t>
            </w:r>
            <w:r w:rsidRPr="008C0CA6">
              <w:rPr>
                <w:rFonts w:ascii="Times New Roman" w:hAnsi="Times New Roman" w:cs="Times New Roman"/>
                <w:lang w:val="en-GB"/>
              </w:rPr>
              <w:t xml:space="preserve"> are the </w:t>
            </w:r>
            <w:r w:rsidRPr="00DC397F">
              <w:rPr>
                <w:rFonts w:ascii="Times New Roman" w:hAnsi="Times New Roman" w:cs="Times New Roman"/>
                <w:b/>
                <w:lang w:val="en-GB"/>
              </w:rPr>
              <w:t>minimum</w:t>
            </w:r>
            <w:r w:rsidRPr="00DC397F">
              <w:rPr>
                <w:rFonts w:ascii="Times New Roman" w:hAnsi="Times New Roman" w:cs="Times New Roman"/>
                <w:lang w:val="en-GB"/>
              </w:rPr>
              <w:t xml:space="preserve"> requirements. Tenderer may offer better specs, with improved, additional or new features, but must not provide offer not strictly complying with the minimum requirements.</w:t>
            </w:r>
          </w:p>
          <w:p w:rsidR="00A26D60" w:rsidRPr="0026161A" w:rsidRDefault="00A26D60" w:rsidP="00037EF0">
            <w:pPr>
              <w:numPr>
                <w:ilvl w:val="0"/>
                <w:numId w:val="2"/>
              </w:numPr>
              <w:suppressAutoHyphens/>
              <w:snapToGrid w:val="0"/>
              <w:spacing w:before="60" w:after="0" w:line="240" w:lineRule="auto"/>
              <w:jc w:val="both"/>
              <w:rPr>
                <w:rFonts w:ascii="Times New Roman" w:hAnsi="Times New Roman" w:cs="Times New Roman"/>
                <w:b/>
                <w:lang w:val="en-GB"/>
              </w:rPr>
            </w:pPr>
            <w:r w:rsidRPr="001013EB">
              <w:rPr>
                <w:rFonts w:ascii="Times New Roman" w:hAnsi="Times New Roman" w:cs="Times New Roman"/>
                <w:lang w:val="en-GB"/>
              </w:rPr>
              <w:t xml:space="preserve">Notes, remarks, ref to documentation in column 4, Table </w:t>
            </w:r>
            <w:r w:rsidRPr="0095016D">
              <w:rPr>
                <w:rFonts w:ascii="Times New Roman" w:hAnsi="Times New Roman" w:cs="Times New Roman"/>
                <w:u w:val="single"/>
                <w:lang w:val="en-GB"/>
              </w:rPr>
              <w:t xml:space="preserve">Annex III: The Contractor's technical offer </w:t>
            </w:r>
            <w:r w:rsidRPr="0026161A">
              <w:rPr>
                <w:rFonts w:ascii="Times New Roman" w:hAnsi="Times New Roman" w:cs="Times New Roman"/>
                <w:b/>
                <w:lang w:val="en-GB"/>
              </w:rPr>
              <w:t xml:space="preserve">should clearly indicate title of the supporting document with page number where is in the document </w:t>
            </w:r>
            <w:r w:rsidRPr="0026161A">
              <w:rPr>
                <w:rFonts w:ascii="Times New Roman" w:hAnsi="Times New Roman" w:cs="Times New Roman"/>
                <w:b/>
                <w:u w:val="single"/>
                <w:lang w:val="en-GB"/>
              </w:rPr>
              <w:t>highlighted</w:t>
            </w:r>
            <w:r w:rsidRPr="0026161A">
              <w:rPr>
                <w:rFonts w:ascii="Times New Roman" w:hAnsi="Times New Roman" w:cs="Times New Roman"/>
                <w:b/>
                <w:lang w:val="en-GB"/>
              </w:rPr>
              <w:t xml:space="preserve"> requested specification for EVERY item offered,</w:t>
            </w:r>
            <w:r w:rsidRPr="0026161A">
              <w:rPr>
                <w:rFonts w:ascii="Times New Roman" w:hAnsi="Times New Roman" w:cs="Times New Roman"/>
                <w:lang w:val="en-GB"/>
              </w:rPr>
              <w:t xml:space="preserve"> so that evaluators can see the exact configuration.</w:t>
            </w:r>
          </w:p>
        </w:tc>
      </w:tr>
      <w:tr w:rsidR="00A26D60" w:rsidRPr="00F03553" w:rsidTr="00037EF0">
        <w:trPr>
          <w:cantSplit/>
          <w:trHeight w:val="79"/>
        </w:trPr>
        <w:tc>
          <w:tcPr>
            <w:tcW w:w="9525" w:type="dxa"/>
            <w:vAlign w:val="center"/>
          </w:tcPr>
          <w:p w:rsidR="00A26D60" w:rsidRPr="00B31523" w:rsidRDefault="00A26D60" w:rsidP="00037EF0">
            <w:pPr>
              <w:numPr>
                <w:ilvl w:val="0"/>
                <w:numId w:val="12"/>
              </w:numPr>
              <w:tabs>
                <w:tab w:val="left" w:pos="318"/>
              </w:tabs>
              <w:snapToGrid w:val="0"/>
              <w:spacing w:before="120" w:after="60" w:line="240" w:lineRule="auto"/>
              <w:ind w:left="357" w:hanging="357"/>
              <w:jc w:val="both"/>
              <w:rPr>
                <w:rFonts w:ascii="Times New Roman" w:hAnsi="Times New Roman" w:cs="Times New Roman"/>
                <w:lang w:val="en-GB"/>
              </w:rPr>
            </w:pPr>
            <w:r w:rsidRPr="00F03553">
              <w:rPr>
                <w:rFonts w:ascii="Times New Roman" w:hAnsi="Times New Roman" w:cs="Times New Roman"/>
                <w:b/>
                <w:lang w:val="en-GB"/>
              </w:rPr>
              <w:t>Completeness of the supply</w:t>
            </w:r>
          </w:p>
        </w:tc>
      </w:tr>
      <w:tr w:rsidR="00A26D60" w:rsidRPr="00F03553" w:rsidTr="00037EF0">
        <w:trPr>
          <w:cantSplit/>
          <w:trHeight w:val="78"/>
        </w:trPr>
        <w:tc>
          <w:tcPr>
            <w:tcW w:w="9525" w:type="dxa"/>
            <w:vAlign w:val="center"/>
          </w:tcPr>
          <w:p w:rsidR="00A26D60" w:rsidRPr="00B31523" w:rsidRDefault="00A26D60" w:rsidP="00037EF0">
            <w:pPr>
              <w:numPr>
                <w:ilvl w:val="0"/>
                <w:numId w:val="2"/>
              </w:numPr>
              <w:suppressAutoHyphens/>
              <w:snapToGrid w:val="0"/>
              <w:spacing w:after="0" w:line="240" w:lineRule="auto"/>
              <w:jc w:val="both"/>
              <w:rPr>
                <w:rFonts w:ascii="Times New Roman" w:hAnsi="Times New Roman" w:cs="Times New Roman"/>
                <w:lang w:val="en-GB"/>
              </w:rPr>
            </w:pPr>
            <w:r w:rsidRPr="00F03553">
              <w:rPr>
                <w:rFonts w:ascii="Times New Roman" w:hAnsi="Times New Roman" w:cs="Times New Roman"/>
                <w:lang w:val="en-GB"/>
              </w:rPr>
              <w:t>Sup</w:t>
            </w:r>
            <w:r w:rsidRPr="00B31523">
              <w:rPr>
                <w:rFonts w:ascii="Times New Roman" w:hAnsi="Times New Roman" w:cs="Times New Roman"/>
                <w:lang w:val="en-GB"/>
              </w:rPr>
              <w:t>ply delivery, including installation, integration and final customization must include all needed accessories required for the supplies to be presented for provisional acceptance fully installed, operational and ready for use.</w:t>
            </w:r>
          </w:p>
        </w:tc>
      </w:tr>
      <w:tr w:rsidR="00A26D60" w:rsidRPr="00F03553" w:rsidTr="00037EF0">
        <w:trPr>
          <w:cantSplit/>
          <w:trHeight w:val="78"/>
        </w:trPr>
        <w:tc>
          <w:tcPr>
            <w:tcW w:w="9525" w:type="dxa"/>
            <w:vAlign w:val="center"/>
          </w:tcPr>
          <w:p w:rsidR="00A26D60" w:rsidRPr="000D5616" w:rsidRDefault="00A26D60" w:rsidP="00037EF0">
            <w:pPr>
              <w:numPr>
                <w:ilvl w:val="0"/>
                <w:numId w:val="2"/>
              </w:numPr>
              <w:suppressAutoHyphens/>
              <w:snapToGrid w:val="0"/>
              <w:spacing w:before="60" w:after="0" w:line="240" w:lineRule="auto"/>
              <w:jc w:val="both"/>
              <w:rPr>
                <w:rFonts w:ascii="Times New Roman" w:hAnsi="Times New Roman" w:cs="Times New Roman"/>
                <w:lang w:val="en-GB"/>
              </w:rPr>
            </w:pPr>
            <w:r>
              <w:rPr>
                <w:rFonts w:ascii="Times New Roman" w:hAnsi="Times New Roman" w:cs="Times New Roman"/>
                <w:lang w:val="en-GB"/>
              </w:rPr>
              <w:t>A</w:t>
            </w:r>
            <w:r w:rsidRPr="00F03553">
              <w:rPr>
                <w:rFonts w:ascii="Times New Roman" w:hAnsi="Times New Roman" w:cs="Times New Roman"/>
                <w:lang w:val="en-GB"/>
              </w:rPr>
              <w:t>ccessories, fixing, fittings, connections, joints, links, extensions, modules,  software and legal licenses as well as documentation used during delivery, installation, integration and customization before provisional acceptance must therefo</w:t>
            </w:r>
            <w:r w:rsidRPr="00DC397F">
              <w:rPr>
                <w:rFonts w:ascii="Times New Roman" w:hAnsi="Times New Roman" w:cs="Times New Roman"/>
                <w:lang w:val="en-GB"/>
              </w:rPr>
              <w:t>re be anticipated and calculated into the offer.</w:t>
            </w:r>
          </w:p>
        </w:tc>
      </w:tr>
      <w:tr w:rsidR="00A26D60" w:rsidRPr="00F03553" w:rsidTr="00037EF0">
        <w:trPr>
          <w:cantSplit/>
          <w:trHeight w:val="203"/>
        </w:trPr>
        <w:tc>
          <w:tcPr>
            <w:tcW w:w="9525" w:type="dxa"/>
            <w:vAlign w:val="center"/>
          </w:tcPr>
          <w:p w:rsidR="00A26D60" w:rsidRPr="00DC397F" w:rsidRDefault="00A26D60" w:rsidP="00037EF0">
            <w:pPr>
              <w:numPr>
                <w:ilvl w:val="0"/>
                <w:numId w:val="2"/>
              </w:numPr>
              <w:suppressAutoHyphens/>
              <w:snapToGrid w:val="0"/>
              <w:spacing w:before="60" w:after="0" w:line="240" w:lineRule="auto"/>
              <w:jc w:val="both"/>
              <w:rPr>
                <w:rFonts w:ascii="Times New Roman" w:hAnsi="Times New Roman" w:cs="Times New Roman"/>
                <w:lang w:val="en-GB"/>
              </w:rPr>
            </w:pPr>
            <w:r w:rsidRPr="00F03553">
              <w:rPr>
                <w:rFonts w:ascii="Times New Roman" w:hAnsi="Times New Roman" w:cs="Times New Roman"/>
                <w:lang w:val="en-GB"/>
              </w:rPr>
              <w:t>It shall be the sole responsibility of the Tenderer to ensure that all pre-requisites for the completeness of the supply delivery are met before its commencement.</w:t>
            </w:r>
          </w:p>
          <w:p w:rsidR="00A26D60" w:rsidRPr="00DC397F" w:rsidRDefault="00A26D60" w:rsidP="00037EF0">
            <w:pPr>
              <w:suppressAutoHyphens/>
              <w:snapToGrid w:val="0"/>
              <w:spacing w:before="60" w:after="0" w:line="240" w:lineRule="auto"/>
              <w:ind w:left="720"/>
              <w:jc w:val="both"/>
              <w:rPr>
                <w:rFonts w:ascii="Times New Roman" w:hAnsi="Times New Roman" w:cs="Times New Roman"/>
                <w:lang w:val="en-GB"/>
              </w:rPr>
            </w:pPr>
          </w:p>
        </w:tc>
      </w:tr>
      <w:tr w:rsidR="00A26D60" w:rsidRPr="00F03553" w:rsidTr="00037EF0">
        <w:trPr>
          <w:cantSplit/>
          <w:trHeight w:val="79"/>
        </w:trPr>
        <w:tc>
          <w:tcPr>
            <w:tcW w:w="9525" w:type="dxa"/>
            <w:vAlign w:val="center"/>
          </w:tcPr>
          <w:p w:rsidR="00A26D60" w:rsidRPr="00F03553" w:rsidRDefault="00A26D60" w:rsidP="00037EF0">
            <w:pPr>
              <w:numPr>
                <w:ilvl w:val="0"/>
                <w:numId w:val="12"/>
              </w:numPr>
              <w:tabs>
                <w:tab w:val="left" w:pos="318"/>
              </w:tabs>
              <w:snapToGrid w:val="0"/>
              <w:spacing w:before="120" w:after="60" w:line="240" w:lineRule="auto"/>
              <w:ind w:left="357" w:hanging="357"/>
              <w:rPr>
                <w:rFonts w:ascii="Times New Roman" w:hAnsi="Times New Roman" w:cs="Times New Roman"/>
                <w:bCs/>
                <w:kern w:val="1"/>
                <w:lang w:val="en-GB"/>
              </w:rPr>
            </w:pPr>
            <w:r w:rsidRPr="00F03553">
              <w:rPr>
                <w:rFonts w:ascii="Times New Roman" w:hAnsi="Times New Roman" w:cs="Times New Roman"/>
                <w:b/>
                <w:lang w:val="en-GB"/>
              </w:rPr>
              <w:t>Supply delivery</w:t>
            </w:r>
          </w:p>
        </w:tc>
      </w:tr>
      <w:tr w:rsidR="00A26D60" w:rsidRPr="00F03553" w:rsidTr="00037EF0">
        <w:trPr>
          <w:cantSplit/>
          <w:trHeight w:val="78"/>
        </w:trPr>
        <w:tc>
          <w:tcPr>
            <w:tcW w:w="9525" w:type="dxa"/>
            <w:vAlign w:val="center"/>
          </w:tcPr>
          <w:p w:rsidR="00A26D60" w:rsidRPr="0026161A" w:rsidRDefault="00A26D60" w:rsidP="00037EF0">
            <w:pPr>
              <w:numPr>
                <w:ilvl w:val="0"/>
                <w:numId w:val="2"/>
              </w:numPr>
              <w:suppressAutoHyphens/>
              <w:snapToGrid w:val="0"/>
              <w:spacing w:after="0" w:line="240" w:lineRule="auto"/>
              <w:rPr>
                <w:rFonts w:ascii="Times New Roman" w:hAnsi="Times New Roman" w:cs="Times New Roman"/>
                <w:lang w:val="en-GB"/>
              </w:rPr>
            </w:pPr>
            <w:r w:rsidRPr="00F03553">
              <w:rPr>
                <w:rFonts w:ascii="Times New Roman" w:hAnsi="Times New Roman" w:cs="Times New Roman"/>
                <w:lang w:val="en-GB"/>
              </w:rPr>
              <w:t>The locations</w:t>
            </w:r>
            <w:r w:rsidRPr="00B31523">
              <w:rPr>
                <w:rFonts w:ascii="Times New Roman" w:hAnsi="Times New Roman" w:cs="Times New Roman"/>
                <w:lang w:val="en-GB"/>
              </w:rPr>
              <w:t xml:space="preserve"> of </w:t>
            </w:r>
            <w:r w:rsidRPr="00B00EE3">
              <w:rPr>
                <w:rFonts w:ascii="Times New Roman" w:hAnsi="Times New Roman" w:cs="Times New Roman"/>
                <w:lang w:val="en-GB"/>
              </w:rPr>
              <w:t>deliver</w:t>
            </w:r>
            <w:r w:rsidRPr="008C0CA6">
              <w:rPr>
                <w:rFonts w:ascii="Times New Roman" w:hAnsi="Times New Roman" w:cs="Times New Roman"/>
                <w:lang w:val="en-GB"/>
              </w:rPr>
              <w:t>y are</w:t>
            </w:r>
            <w:r w:rsidRPr="0051728D">
              <w:rPr>
                <w:rFonts w:ascii="Times New Roman" w:hAnsi="Times New Roman" w:cs="Times New Roman"/>
                <w:lang w:val="en-GB"/>
              </w:rPr>
              <w:t xml:space="preserve"> provided in the</w:t>
            </w:r>
            <w:r w:rsidRPr="003F0030">
              <w:rPr>
                <w:rFonts w:ascii="Times New Roman" w:hAnsi="Times New Roman" w:cs="Times New Roman"/>
                <w:lang w:val="en-GB"/>
              </w:rPr>
              <w:t xml:space="preserve"> </w:t>
            </w:r>
            <w:r w:rsidRPr="00DC397F">
              <w:rPr>
                <w:rFonts w:ascii="Times New Roman" w:hAnsi="Times New Roman" w:cs="Times New Roman"/>
                <w:lang w:val="en-GB"/>
              </w:rPr>
              <w:t>table under section 4</w:t>
            </w:r>
            <w:r w:rsidRPr="000D5616">
              <w:rPr>
                <w:rFonts w:ascii="Times New Roman" w:hAnsi="Times New Roman" w:cs="Times New Roman"/>
                <w:lang w:val="en-GB"/>
              </w:rPr>
              <w:t xml:space="preserve">. The exact locality for each </w:t>
            </w:r>
            <w:r w:rsidRPr="001013EB">
              <w:rPr>
                <w:rFonts w:ascii="Times New Roman" w:hAnsi="Times New Roman" w:cs="Times New Roman"/>
                <w:lang w:val="en-GB"/>
              </w:rPr>
              <w:t>piece of equipment</w:t>
            </w:r>
            <w:r w:rsidRPr="0095016D">
              <w:rPr>
                <w:rFonts w:ascii="Times New Roman" w:hAnsi="Times New Roman" w:cs="Times New Roman"/>
                <w:lang w:val="en-GB"/>
              </w:rPr>
              <w:t xml:space="preserve"> will be agreed with the beneficiaries at the time of the commencement of the delivery.</w:t>
            </w:r>
          </w:p>
        </w:tc>
      </w:tr>
      <w:tr w:rsidR="00A26D60" w:rsidRPr="00F03553" w:rsidTr="00037EF0">
        <w:trPr>
          <w:cantSplit/>
          <w:trHeight w:val="78"/>
        </w:trPr>
        <w:tc>
          <w:tcPr>
            <w:tcW w:w="9525" w:type="dxa"/>
            <w:vAlign w:val="center"/>
          </w:tcPr>
          <w:p w:rsidR="00A26D60" w:rsidRPr="000D5616" w:rsidRDefault="00A26D60" w:rsidP="00037EF0">
            <w:pPr>
              <w:numPr>
                <w:ilvl w:val="0"/>
                <w:numId w:val="2"/>
              </w:numPr>
              <w:suppressAutoHyphens/>
              <w:snapToGrid w:val="0"/>
              <w:spacing w:before="60" w:after="0" w:line="240" w:lineRule="auto"/>
              <w:rPr>
                <w:rFonts w:ascii="Times New Roman" w:hAnsi="Times New Roman" w:cs="Times New Roman"/>
                <w:lang w:val="en-GB"/>
              </w:rPr>
            </w:pPr>
            <w:r w:rsidRPr="00F03553">
              <w:rPr>
                <w:rFonts w:ascii="Times New Roman" w:hAnsi="Times New Roman" w:cs="Times New Roman"/>
                <w:lang w:val="en-GB"/>
              </w:rPr>
              <w:t>The Tenderer must provide the necessary measures to pre</w:t>
            </w:r>
            <w:r w:rsidRPr="00B31523">
              <w:rPr>
                <w:rFonts w:ascii="Times New Roman" w:hAnsi="Times New Roman" w:cs="Times New Roman"/>
                <w:lang w:val="en-GB"/>
              </w:rPr>
              <w:t>vent any damage during delivery</w:t>
            </w:r>
            <w:r w:rsidRPr="00B00EE3">
              <w:rPr>
                <w:rFonts w:ascii="Times New Roman" w:hAnsi="Times New Roman" w:cs="Times New Roman"/>
                <w:lang w:val="en-GB"/>
              </w:rPr>
              <w:t xml:space="preserve"> stages. If any damage occurs during delivery</w:t>
            </w:r>
            <w:r w:rsidRPr="00DC397F">
              <w:rPr>
                <w:rFonts w:ascii="Times New Roman" w:hAnsi="Times New Roman" w:cs="Times New Roman"/>
                <w:lang w:val="en-GB"/>
              </w:rPr>
              <w:t xml:space="preserve"> the Tenderer must appropriately rectify it.</w:t>
            </w:r>
          </w:p>
        </w:tc>
      </w:tr>
      <w:tr w:rsidR="00A26D60" w:rsidRPr="00F03553" w:rsidTr="00037EF0">
        <w:trPr>
          <w:cantSplit/>
          <w:trHeight w:val="424"/>
        </w:trPr>
        <w:tc>
          <w:tcPr>
            <w:tcW w:w="9525" w:type="dxa"/>
            <w:vAlign w:val="center"/>
          </w:tcPr>
          <w:p w:rsidR="00A26D60" w:rsidRPr="000D5616" w:rsidRDefault="00A26D60" w:rsidP="00037EF0">
            <w:pPr>
              <w:numPr>
                <w:ilvl w:val="0"/>
                <w:numId w:val="2"/>
              </w:numPr>
              <w:suppressAutoHyphens/>
              <w:snapToGrid w:val="0"/>
              <w:spacing w:before="60" w:after="0" w:line="240" w:lineRule="auto"/>
              <w:jc w:val="both"/>
              <w:rPr>
                <w:rFonts w:ascii="Times New Roman" w:hAnsi="Times New Roman" w:cs="Times New Roman"/>
                <w:lang w:val="en-GB"/>
              </w:rPr>
            </w:pPr>
            <w:r w:rsidRPr="00F03553">
              <w:rPr>
                <w:rFonts w:ascii="Times New Roman" w:hAnsi="Times New Roman" w:cs="Times New Roman"/>
                <w:lang w:val="en-GB"/>
              </w:rPr>
              <w:t>Each single requirement that describes the specific item feature as well as all requirements describing overa</w:t>
            </w:r>
            <w:r w:rsidRPr="00DC397F">
              <w:rPr>
                <w:rFonts w:ascii="Times New Roman" w:hAnsi="Times New Roman" w:cs="Times New Roman"/>
                <w:lang w:val="en-GB"/>
              </w:rPr>
              <w:t>ll item features have to be considered as describing feature(s) that have to come already pre-installed with or embedded within the item, meaning that they cannot be additionally nor externally added.</w:t>
            </w:r>
          </w:p>
        </w:tc>
      </w:tr>
    </w:tbl>
    <w:p w:rsidR="00A26D60" w:rsidRPr="00F03553" w:rsidRDefault="00A26D60" w:rsidP="00A26D60">
      <w:pPr>
        <w:numPr>
          <w:ilvl w:val="0"/>
          <w:numId w:val="12"/>
        </w:numPr>
        <w:tabs>
          <w:tab w:val="left" w:pos="318"/>
        </w:tabs>
        <w:snapToGrid w:val="0"/>
        <w:spacing w:before="120" w:after="60" w:line="240" w:lineRule="auto"/>
        <w:ind w:left="357" w:hanging="357"/>
        <w:rPr>
          <w:rFonts w:ascii="Times New Roman" w:hAnsi="Times New Roman" w:cs="Times New Roman"/>
          <w:b/>
          <w:lang w:val="en-GB"/>
        </w:rPr>
      </w:pPr>
      <w:r w:rsidRPr="00F03553">
        <w:rPr>
          <w:rFonts w:ascii="Times New Roman" w:hAnsi="Times New Roman" w:cs="Times New Roman"/>
          <w:b/>
          <w:lang w:val="en-GB"/>
        </w:rPr>
        <w:t>Place</w:t>
      </w:r>
      <w:r>
        <w:rPr>
          <w:rFonts w:ascii="Times New Roman" w:hAnsi="Times New Roman" w:cs="Times New Roman"/>
          <w:b/>
          <w:lang w:val="en-GB"/>
        </w:rPr>
        <w:t>s</w:t>
      </w:r>
      <w:r w:rsidRPr="00F03553">
        <w:rPr>
          <w:rFonts w:ascii="Times New Roman" w:hAnsi="Times New Roman" w:cs="Times New Roman"/>
          <w:b/>
          <w:lang w:val="en-GB"/>
        </w:rPr>
        <w:t xml:space="preserve"> of Delivery </w:t>
      </w:r>
    </w:p>
    <w:p w:rsidR="00A26D60" w:rsidRPr="000D5616" w:rsidRDefault="00A26D60" w:rsidP="00A26D60">
      <w:pPr>
        <w:jc w:val="both"/>
        <w:rPr>
          <w:rFonts w:ascii="Times New Roman" w:hAnsi="Times New Roman" w:cs="Times New Roman"/>
          <w:lang w:val="en-GB"/>
        </w:rPr>
      </w:pPr>
      <w:r w:rsidRPr="00DC397F">
        <w:rPr>
          <w:rFonts w:ascii="Times New Roman" w:hAnsi="Times New Roman" w:cs="Times New Roman"/>
          <w:lang w:val="en-GB"/>
        </w:rPr>
        <w:t>Equipment and software have to be delivered, as follows:</w:t>
      </w:r>
    </w:p>
    <w:tbl>
      <w:tblPr>
        <w:tblW w:w="9039" w:type="dxa"/>
        <w:tblLayout w:type="fixed"/>
        <w:tblLook w:val="0000" w:firstRow="0" w:lastRow="0" w:firstColumn="0" w:lastColumn="0" w:noHBand="0" w:noVBand="0"/>
      </w:tblPr>
      <w:tblGrid>
        <w:gridCol w:w="706"/>
        <w:gridCol w:w="2335"/>
        <w:gridCol w:w="1207"/>
        <w:gridCol w:w="2948"/>
        <w:gridCol w:w="1843"/>
      </w:tblGrid>
      <w:tr w:rsidR="00A26D60" w:rsidRPr="00F03553" w:rsidTr="00037EF0">
        <w:tc>
          <w:tcPr>
            <w:tcW w:w="706" w:type="dxa"/>
            <w:tcBorders>
              <w:top w:val="single" w:sz="4" w:space="0" w:color="000000"/>
              <w:left w:val="single" w:sz="4" w:space="0" w:color="000000"/>
              <w:bottom w:val="single" w:sz="4" w:space="0" w:color="000000"/>
            </w:tcBorders>
            <w:shd w:val="clear" w:color="auto" w:fill="E6E6E6"/>
            <w:vAlign w:val="center"/>
          </w:tcPr>
          <w:p w:rsidR="00A26D60" w:rsidRPr="001013EB" w:rsidRDefault="00A26D60" w:rsidP="00037EF0">
            <w:pPr>
              <w:snapToGrid w:val="0"/>
              <w:jc w:val="center"/>
              <w:rPr>
                <w:rFonts w:ascii="Times New Roman" w:hAnsi="Times New Roman" w:cs="Times New Roman"/>
                <w:b/>
                <w:lang w:val="en-GB"/>
              </w:rPr>
            </w:pPr>
            <w:r w:rsidRPr="001013EB">
              <w:rPr>
                <w:rFonts w:ascii="Times New Roman" w:hAnsi="Times New Roman" w:cs="Times New Roman"/>
                <w:b/>
                <w:lang w:val="en-GB"/>
              </w:rPr>
              <w:t>No.</w:t>
            </w:r>
          </w:p>
        </w:tc>
        <w:tc>
          <w:tcPr>
            <w:tcW w:w="2335" w:type="dxa"/>
            <w:tcBorders>
              <w:top w:val="single" w:sz="4" w:space="0" w:color="000000"/>
              <w:left w:val="single" w:sz="4" w:space="0" w:color="000000"/>
              <w:bottom w:val="single" w:sz="4" w:space="0" w:color="000000"/>
            </w:tcBorders>
            <w:shd w:val="clear" w:color="auto" w:fill="E6E6E6"/>
            <w:vAlign w:val="center"/>
          </w:tcPr>
          <w:p w:rsidR="00A26D60" w:rsidRPr="0095016D" w:rsidRDefault="00A26D60" w:rsidP="00037EF0">
            <w:pPr>
              <w:snapToGrid w:val="0"/>
              <w:jc w:val="center"/>
              <w:rPr>
                <w:rFonts w:ascii="Times New Roman" w:hAnsi="Times New Roman" w:cs="Times New Roman"/>
                <w:b/>
                <w:lang w:val="en-GB"/>
              </w:rPr>
            </w:pPr>
            <w:r w:rsidRPr="0095016D">
              <w:rPr>
                <w:rFonts w:ascii="Times New Roman" w:hAnsi="Times New Roman" w:cs="Times New Roman"/>
                <w:b/>
                <w:lang w:val="en-GB"/>
              </w:rPr>
              <w:t xml:space="preserve">Location </w:t>
            </w:r>
          </w:p>
        </w:tc>
        <w:tc>
          <w:tcPr>
            <w:tcW w:w="1207" w:type="dxa"/>
            <w:tcBorders>
              <w:top w:val="single" w:sz="4" w:space="0" w:color="000000"/>
              <w:left w:val="single" w:sz="4" w:space="0" w:color="000000"/>
              <w:bottom w:val="single" w:sz="4" w:space="0" w:color="000000"/>
              <w:right w:val="single" w:sz="4" w:space="0" w:color="auto"/>
            </w:tcBorders>
            <w:shd w:val="clear" w:color="auto" w:fill="E6E6E6"/>
            <w:vAlign w:val="center"/>
          </w:tcPr>
          <w:p w:rsidR="00A26D60" w:rsidRPr="0026161A" w:rsidRDefault="00A26D60" w:rsidP="00037EF0">
            <w:pPr>
              <w:snapToGrid w:val="0"/>
              <w:jc w:val="center"/>
              <w:rPr>
                <w:rFonts w:ascii="Times New Roman" w:hAnsi="Times New Roman" w:cs="Times New Roman"/>
                <w:b/>
                <w:lang w:val="en-GB"/>
              </w:rPr>
            </w:pPr>
            <w:r w:rsidRPr="0026161A">
              <w:rPr>
                <w:rFonts w:ascii="Times New Roman" w:hAnsi="Times New Roman" w:cs="Times New Roman"/>
                <w:b/>
                <w:lang w:val="en-GB"/>
              </w:rPr>
              <w:t>Abbr.</w:t>
            </w:r>
          </w:p>
        </w:tc>
        <w:tc>
          <w:tcPr>
            <w:tcW w:w="2948" w:type="dxa"/>
            <w:tcBorders>
              <w:top w:val="single" w:sz="4" w:space="0" w:color="auto"/>
              <w:left w:val="single" w:sz="4" w:space="0" w:color="auto"/>
              <w:bottom w:val="single" w:sz="4" w:space="0" w:color="auto"/>
              <w:right w:val="single" w:sz="4" w:space="0" w:color="auto"/>
            </w:tcBorders>
            <w:shd w:val="clear" w:color="auto" w:fill="E6E6E6"/>
          </w:tcPr>
          <w:p w:rsidR="00A26D60" w:rsidRPr="0026161A" w:rsidRDefault="00A26D60" w:rsidP="00037EF0">
            <w:pPr>
              <w:snapToGrid w:val="0"/>
              <w:jc w:val="center"/>
              <w:rPr>
                <w:rFonts w:ascii="Times New Roman" w:hAnsi="Times New Roman" w:cs="Times New Roman"/>
                <w:b/>
                <w:lang w:val="en-GB"/>
              </w:rPr>
            </w:pPr>
            <w:r w:rsidRPr="0026161A">
              <w:rPr>
                <w:rFonts w:ascii="Times New Roman" w:hAnsi="Times New Roman" w:cs="Times New Roman"/>
                <w:b/>
                <w:lang w:val="en-GB"/>
              </w:rPr>
              <w:t>Address</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rsidR="00A26D60" w:rsidRPr="0026161A" w:rsidRDefault="00A26D60" w:rsidP="00037EF0">
            <w:pPr>
              <w:snapToGrid w:val="0"/>
              <w:jc w:val="center"/>
              <w:rPr>
                <w:rFonts w:ascii="Times New Roman" w:hAnsi="Times New Roman" w:cs="Times New Roman"/>
                <w:b/>
                <w:lang w:val="en-GB"/>
              </w:rPr>
            </w:pPr>
            <w:r w:rsidRPr="0026161A">
              <w:rPr>
                <w:rFonts w:ascii="Times New Roman" w:hAnsi="Times New Roman" w:cs="Times New Roman"/>
                <w:b/>
                <w:lang w:val="en-GB"/>
              </w:rPr>
              <w:t>Notice</w:t>
            </w:r>
          </w:p>
        </w:tc>
      </w:tr>
      <w:tr w:rsidR="00A26D60" w:rsidRPr="00F03553" w:rsidTr="00037EF0">
        <w:trPr>
          <w:trHeight w:val="289"/>
        </w:trPr>
        <w:tc>
          <w:tcPr>
            <w:tcW w:w="706" w:type="dxa"/>
            <w:tcBorders>
              <w:top w:val="single" w:sz="4" w:space="0" w:color="000000"/>
              <w:left w:val="single" w:sz="4" w:space="0" w:color="000000"/>
              <w:bottom w:val="single" w:sz="4" w:space="0" w:color="000000"/>
            </w:tcBorders>
            <w:shd w:val="solid" w:color="FFFFFF" w:fill="auto"/>
            <w:vAlign w:val="center"/>
          </w:tcPr>
          <w:p w:rsidR="00A26D60" w:rsidRPr="00F03553" w:rsidRDefault="00A26D60" w:rsidP="00037EF0">
            <w:pPr>
              <w:snapToGrid w:val="0"/>
              <w:spacing w:after="0"/>
              <w:jc w:val="center"/>
              <w:rPr>
                <w:rFonts w:ascii="Times New Roman" w:hAnsi="Times New Roman" w:cs="Times New Roman"/>
                <w:b/>
                <w:bCs/>
                <w:color w:val="000000"/>
                <w:spacing w:val="-4"/>
                <w:lang w:val="en-GB"/>
              </w:rPr>
            </w:pPr>
            <w:r w:rsidRPr="00F03553">
              <w:rPr>
                <w:rFonts w:ascii="Times New Roman" w:hAnsi="Times New Roman" w:cs="Times New Roman"/>
                <w:b/>
                <w:bCs/>
                <w:color w:val="000000"/>
                <w:spacing w:val="-4"/>
                <w:lang w:val="en-GB"/>
              </w:rPr>
              <w:t>1</w:t>
            </w:r>
          </w:p>
        </w:tc>
        <w:tc>
          <w:tcPr>
            <w:tcW w:w="2335" w:type="dxa"/>
            <w:tcBorders>
              <w:top w:val="single" w:sz="4" w:space="0" w:color="000000"/>
              <w:left w:val="single" w:sz="4" w:space="0" w:color="000000"/>
              <w:bottom w:val="single" w:sz="4" w:space="0" w:color="000000"/>
            </w:tcBorders>
            <w:vAlign w:val="center"/>
          </w:tcPr>
          <w:p w:rsidR="00A26D60" w:rsidRPr="00DC397F" w:rsidRDefault="00A26D60" w:rsidP="00037EF0">
            <w:pPr>
              <w:snapToGrid w:val="0"/>
              <w:spacing w:after="0"/>
              <w:rPr>
                <w:rFonts w:ascii="Times New Roman" w:hAnsi="Times New Roman" w:cs="Times New Roman"/>
                <w:highlight w:val="yellow"/>
                <w:lang w:val="en-GB"/>
              </w:rPr>
            </w:pPr>
            <w:r w:rsidRPr="00DC397F">
              <w:rPr>
                <w:rFonts w:ascii="Times New Roman" w:hAnsi="Times New Roman" w:cs="Times New Roman"/>
                <w:lang w:val="en-GB"/>
              </w:rPr>
              <w:t>Parliament of BIH</w:t>
            </w:r>
          </w:p>
        </w:tc>
        <w:tc>
          <w:tcPr>
            <w:tcW w:w="1207" w:type="dxa"/>
            <w:tcBorders>
              <w:top w:val="single" w:sz="4" w:space="0" w:color="000000"/>
              <w:left w:val="single" w:sz="4" w:space="0" w:color="000000"/>
              <w:bottom w:val="single" w:sz="4" w:space="0" w:color="000000"/>
              <w:right w:val="single" w:sz="4" w:space="0" w:color="auto"/>
            </w:tcBorders>
            <w:vAlign w:val="center"/>
          </w:tcPr>
          <w:p w:rsidR="00A26D60" w:rsidRPr="001013EB" w:rsidRDefault="00A26D60" w:rsidP="00037EF0">
            <w:pPr>
              <w:snapToGrid w:val="0"/>
              <w:spacing w:after="0"/>
              <w:jc w:val="center"/>
              <w:rPr>
                <w:rFonts w:ascii="Times New Roman" w:hAnsi="Times New Roman" w:cs="Times New Roman"/>
                <w:b/>
                <w:highlight w:val="yellow"/>
                <w:lang w:val="en-GB"/>
              </w:rPr>
            </w:pPr>
            <w:r w:rsidRPr="000D5616">
              <w:rPr>
                <w:rFonts w:ascii="Times New Roman" w:hAnsi="Times New Roman" w:cs="Times New Roman"/>
                <w:b/>
                <w:lang w:val="en-GB"/>
              </w:rPr>
              <w:t>PA BIH</w:t>
            </w:r>
          </w:p>
        </w:tc>
        <w:tc>
          <w:tcPr>
            <w:tcW w:w="2948" w:type="dxa"/>
            <w:tcBorders>
              <w:top w:val="single" w:sz="4" w:space="0" w:color="auto"/>
              <w:left w:val="single" w:sz="4" w:space="0" w:color="auto"/>
              <w:bottom w:val="single" w:sz="4" w:space="0" w:color="auto"/>
              <w:right w:val="single" w:sz="4" w:space="0" w:color="auto"/>
            </w:tcBorders>
            <w:vAlign w:val="center"/>
          </w:tcPr>
          <w:p w:rsidR="00A26D60" w:rsidRPr="0026161A" w:rsidRDefault="00A26D60" w:rsidP="00037EF0">
            <w:pPr>
              <w:snapToGrid w:val="0"/>
              <w:spacing w:after="0"/>
              <w:rPr>
                <w:rFonts w:ascii="Times New Roman" w:hAnsi="Times New Roman" w:cs="Times New Roman"/>
                <w:highlight w:val="yellow"/>
                <w:lang w:val="en-GB"/>
              </w:rPr>
            </w:pPr>
            <w:proofErr w:type="spellStart"/>
            <w:r w:rsidRPr="0095016D">
              <w:rPr>
                <w:rFonts w:ascii="Times New Roman" w:hAnsi="Times New Roman" w:cs="Times New Roman"/>
                <w:lang w:val="en-GB"/>
              </w:rPr>
              <w:t>Trg</w:t>
            </w:r>
            <w:proofErr w:type="spellEnd"/>
            <w:r w:rsidRPr="0095016D">
              <w:rPr>
                <w:rFonts w:ascii="Times New Roman" w:hAnsi="Times New Roman" w:cs="Times New Roman"/>
                <w:lang w:val="en-GB"/>
              </w:rPr>
              <w:t xml:space="preserve"> </w:t>
            </w:r>
            <w:proofErr w:type="spellStart"/>
            <w:r w:rsidRPr="0095016D">
              <w:rPr>
                <w:rFonts w:ascii="Times New Roman" w:hAnsi="Times New Roman" w:cs="Times New Roman"/>
                <w:lang w:val="en-GB"/>
              </w:rPr>
              <w:t>Bosne</w:t>
            </w:r>
            <w:proofErr w:type="spellEnd"/>
            <w:r w:rsidRPr="0095016D">
              <w:rPr>
                <w:rFonts w:ascii="Times New Roman" w:hAnsi="Times New Roman" w:cs="Times New Roman"/>
                <w:lang w:val="en-GB"/>
              </w:rPr>
              <w:t xml:space="preserve"> </w:t>
            </w:r>
            <w:proofErr w:type="spellStart"/>
            <w:r w:rsidRPr="0095016D">
              <w:rPr>
                <w:rFonts w:ascii="Times New Roman" w:hAnsi="Times New Roman" w:cs="Times New Roman"/>
                <w:lang w:val="en-GB"/>
              </w:rPr>
              <w:t>i</w:t>
            </w:r>
            <w:proofErr w:type="spellEnd"/>
            <w:r w:rsidRPr="0095016D">
              <w:rPr>
                <w:rFonts w:ascii="Times New Roman" w:hAnsi="Times New Roman" w:cs="Times New Roman"/>
                <w:lang w:val="en-GB"/>
              </w:rPr>
              <w:t xml:space="preserve"> </w:t>
            </w:r>
            <w:proofErr w:type="spellStart"/>
            <w:r w:rsidRPr="0095016D">
              <w:rPr>
                <w:rFonts w:ascii="Times New Roman" w:hAnsi="Times New Roman" w:cs="Times New Roman"/>
                <w:lang w:val="en-GB"/>
              </w:rPr>
              <w:t>Hercegovine</w:t>
            </w:r>
            <w:proofErr w:type="spellEnd"/>
            <w:r w:rsidRPr="0095016D">
              <w:rPr>
                <w:rFonts w:ascii="Times New Roman" w:hAnsi="Times New Roman" w:cs="Times New Roman"/>
                <w:lang w:val="en-GB"/>
              </w:rPr>
              <w:t xml:space="preserve"> 1, 71000 </w:t>
            </w:r>
            <w:proofErr w:type="spellStart"/>
            <w:r w:rsidRPr="0095016D">
              <w:rPr>
                <w:rFonts w:ascii="Times New Roman" w:hAnsi="Times New Roman" w:cs="Times New Roman"/>
                <w:lang w:val="en-GB"/>
              </w:rPr>
              <w:t>Sarajevo,BiH</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A26D60" w:rsidRPr="0026161A" w:rsidRDefault="00A26D60" w:rsidP="00037EF0">
            <w:pPr>
              <w:snapToGrid w:val="0"/>
              <w:spacing w:after="0"/>
              <w:rPr>
                <w:rFonts w:ascii="Times New Roman" w:hAnsi="Times New Roman" w:cs="Times New Roman"/>
                <w:highlight w:val="yellow"/>
                <w:lang w:val="en-GB"/>
              </w:rPr>
            </w:pPr>
            <w:r w:rsidRPr="0026161A">
              <w:rPr>
                <w:rFonts w:ascii="Times New Roman" w:hAnsi="Times New Roman" w:cs="Times New Roman"/>
                <w:lang w:val="en-GB"/>
              </w:rPr>
              <w:t>All equipment to be delivered</w:t>
            </w:r>
          </w:p>
        </w:tc>
      </w:tr>
      <w:tr w:rsidR="00A26D60" w:rsidRPr="00F03553" w:rsidTr="00037EF0">
        <w:trPr>
          <w:trHeight w:val="289"/>
        </w:trPr>
        <w:tc>
          <w:tcPr>
            <w:tcW w:w="706" w:type="dxa"/>
            <w:tcBorders>
              <w:top w:val="single" w:sz="4" w:space="0" w:color="000000"/>
              <w:left w:val="single" w:sz="4" w:space="0" w:color="000000"/>
              <w:bottom w:val="single" w:sz="4" w:space="0" w:color="auto"/>
            </w:tcBorders>
            <w:shd w:val="solid" w:color="FFFFFF" w:fill="auto"/>
            <w:vAlign w:val="center"/>
          </w:tcPr>
          <w:p w:rsidR="00A26D60" w:rsidRPr="00F03553" w:rsidRDefault="00A26D60" w:rsidP="00037EF0">
            <w:pPr>
              <w:snapToGrid w:val="0"/>
              <w:spacing w:after="0"/>
              <w:jc w:val="center"/>
              <w:rPr>
                <w:rFonts w:ascii="Times New Roman" w:hAnsi="Times New Roman" w:cs="Times New Roman"/>
                <w:b/>
                <w:bCs/>
                <w:color w:val="000000"/>
                <w:spacing w:val="-4"/>
                <w:lang w:val="en-GB"/>
              </w:rPr>
            </w:pPr>
            <w:r w:rsidRPr="00F03553">
              <w:rPr>
                <w:rFonts w:ascii="Times New Roman" w:hAnsi="Times New Roman" w:cs="Times New Roman"/>
                <w:b/>
                <w:bCs/>
                <w:color w:val="000000"/>
                <w:spacing w:val="-4"/>
                <w:lang w:val="en-GB"/>
              </w:rPr>
              <w:t>2</w:t>
            </w:r>
          </w:p>
        </w:tc>
        <w:tc>
          <w:tcPr>
            <w:tcW w:w="2335" w:type="dxa"/>
            <w:tcBorders>
              <w:top w:val="single" w:sz="4" w:space="0" w:color="000000"/>
              <w:left w:val="single" w:sz="4" w:space="0" w:color="000000"/>
              <w:bottom w:val="single" w:sz="4" w:space="0" w:color="auto"/>
            </w:tcBorders>
            <w:vAlign w:val="center"/>
          </w:tcPr>
          <w:p w:rsidR="00A26D60" w:rsidRPr="000D5616" w:rsidRDefault="00A26D60" w:rsidP="00037EF0">
            <w:pPr>
              <w:snapToGrid w:val="0"/>
              <w:spacing w:after="0"/>
              <w:rPr>
                <w:rFonts w:ascii="Times New Roman" w:hAnsi="Times New Roman" w:cs="Times New Roman"/>
                <w:lang w:val="en-GB"/>
              </w:rPr>
            </w:pPr>
            <w:r w:rsidRPr="00DC397F">
              <w:rPr>
                <w:rFonts w:ascii="Times New Roman" w:hAnsi="Times New Roman" w:cs="Times New Roman"/>
                <w:lang w:val="en-GB"/>
              </w:rPr>
              <w:t>Parliament of Federation of BIH</w:t>
            </w:r>
          </w:p>
        </w:tc>
        <w:tc>
          <w:tcPr>
            <w:tcW w:w="1207" w:type="dxa"/>
            <w:tcBorders>
              <w:top w:val="single" w:sz="4" w:space="0" w:color="000000"/>
              <w:left w:val="single" w:sz="4" w:space="0" w:color="000000"/>
              <w:bottom w:val="single" w:sz="4" w:space="0" w:color="auto"/>
              <w:right w:val="single" w:sz="4" w:space="0" w:color="auto"/>
            </w:tcBorders>
            <w:vAlign w:val="center"/>
          </w:tcPr>
          <w:p w:rsidR="00A26D60" w:rsidRPr="001013EB" w:rsidRDefault="00A26D60" w:rsidP="00037EF0">
            <w:pPr>
              <w:snapToGrid w:val="0"/>
              <w:spacing w:after="0"/>
              <w:jc w:val="center"/>
              <w:rPr>
                <w:rFonts w:ascii="Times New Roman" w:hAnsi="Times New Roman" w:cs="Times New Roman"/>
                <w:b/>
                <w:lang w:val="en-GB"/>
              </w:rPr>
            </w:pPr>
            <w:r w:rsidRPr="001013EB">
              <w:rPr>
                <w:rFonts w:ascii="Times New Roman" w:hAnsi="Times New Roman" w:cs="Times New Roman"/>
                <w:b/>
                <w:lang w:val="en-GB"/>
              </w:rPr>
              <w:t>PA FBIH</w:t>
            </w:r>
          </w:p>
        </w:tc>
        <w:tc>
          <w:tcPr>
            <w:tcW w:w="2948" w:type="dxa"/>
            <w:tcBorders>
              <w:top w:val="single" w:sz="4" w:space="0" w:color="auto"/>
              <w:left w:val="single" w:sz="4" w:space="0" w:color="auto"/>
              <w:bottom w:val="single" w:sz="4" w:space="0" w:color="auto"/>
              <w:right w:val="single" w:sz="4" w:space="0" w:color="auto"/>
            </w:tcBorders>
            <w:vAlign w:val="center"/>
          </w:tcPr>
          <w:p w:rsidR="00A26D60" w:rsidRPr="0026161A" w:rsidRDefault="00A26D60" w:rsidP="00037EF0">
            <w:pPr>
              <w:snapToGrid w:val="0"/>
              <w:spacing w:after="0"/>
              <w:rPr>
                <w:rFonts w:ascii="Times New Roman" w:hAnsi="Times New Roman" w:cs="Times New Roman"/>
                <w:lang w:val="en-GB"/>
              </w:rPr>
            </w:pPr>
            <w:proofErr w:type="spellStart"/>
            <w:r w:rsidRPr="0095016D">
              <w:rPr>
                <w:rFonts w:ascii="Times New Roman" w:hAnsi="Times New Roman" w:cs="Times New Roman"/>
                <w:lang w:val="en-GB"/>
              </w:rPr>
              <w:t>Hamdije</w:t>
            </w:r>
            <w:proofErr w:type="spellEnd"/>
            <w:r w:rsidRPr="0095016D">
              <w:rPr>
                <w:rFonts w:ascii="Times New Roman" w:hAnsi="Times New Roman" w:cs="Times New Roman"/>
                <w:lang w:val="en-GB"/>
              </w:rPr>
              <w:t xml:space="preserve"> </w:t>
            </w:r>
            <w:proofErr w:type="spellStart"/>
            <w:r w:rsidRPr="0095016D">
              <w:rPr>
                <w:rFonts w:ascii="Times New Roman" w:hAnsi="Times New Roman" w:cs="Times New Roman"/>
                <w:lang w:val="en-GB"/>
              </w:rPr>
              <w:t>Kreševljakovića</w:t>
            </w:r>
            <w:proofErr w:type="spellEnd"/>
            <w:r w:rsidRPr="0095016D">
              <w:rPr>
                <w:rFonts w:ascii="Times New Roman" w:hAnsi="Times New Roman" w:cs="Times New Roman"/>
                <w:lang w:val="en-GB"/>
              </w:rPr>
              <w:t xml:space="preserve"> br. 3</w:t>
            </w:r>
            <w:r w:rsidRPr="0095016D">
              <w:rPr>
                <w:rFonts w:ascii="Times New Roman" w:hAnsi="Times New Roman" w:cs="Times New Roman"/>
                <w:lang w:val="en-GB"/>
              </w:rPr>
              <w:br/>
              <w:t>71000 Sarajevo</w:t>
            </w:r>
            <w:r w:rsidRPr="0026161A">
              <w:rPr>
                <w:rFonts w:ascii="Times New Roman" w:hAnsi="Times New Roman" w:cs="Times New Roman"/>
                <w:lang w:val="en-GB"/>
              </w:rPr>
              <w:t xml:space="preserve">, </w:t>
            </w:r>
            <w:proofErr w:type="spellStart"/>
            <w:r w:rsidRPr="0026161A">
              <w:rPr>
                <w:rFonts w:ascii="Times New Roman" w:hAnsi="Times New Roman" w:cs="Times New Roman"/>
                <w:lang w:val="en-GB"/>
              </w:rPr>
              <w:t>BiH</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A26D60" w:rsidRPr="0026161A" w:rsidRDefault="00A26D60" w:rsidP="00037EF0">
            <w:pPr>
              <w:snapToGrid w:val="0"/>
              <w:spacing w:after="0"/>
              <w:rPr>
                <w:rFonts w:ascii="Times New Roman" w:hAnsi="Times New Roman" w:cs="Times New Roman"/>
                <w:highlight w:val="yellow"/>
                <w:lang w:val="en-GB"/>
              </w:rPr>
            </w:pPr>
            <w:r w:rsidRPr="0026161A">
              <w:rPr>
                <w:rFonts w:ascii="Times New Roman" w:hAnsi="Times New Roman" w:cs="Times New Roman"/>
                <w:lang w:val="en-GB"/>
              </w:rPr>
              <w:t>All equipment to be delivered</w:t>
            </w:r>
          </w:p>
        </w:tc>
      </w:tr>
      <w:tr w:rsidR="00A26D60" w:rsidRPr="00F03553" w:rsidTr="00037EF0">
        <w:trPr>
          <w:trHeight w:val="289"/>
        </w:trPr>
        <w:tc>
          <w:tcPr>
            <w:tcW w:w="706" w:type="dxa"/>
            <w:tcBorders>
              <w:top w:val="single" w:sz="4" w:space="0" w:color="000000"/>
              <w:left w:val="single" w:sz="4" w:space="0" w:color="000000"/>
              <w:bottom w:val="single" w:sz="4" w:space="0" w:color="auto"/>
            </w:tcBorders>
            <w:shd w:val="solid" w:color="FFFFFF" w:fill="auto"/>
            <w:vAlign w:val="center"/>
          </w:tcPr>
          <w:p w:rsidR="00A26D60" w:rsidRPr="00F03553" w:rsidRDefault="00A26D60" w:rsidP="00037EF0">
            <w:pPr>
              <w:snapToGrid w:val="0"/>
              <w:spacing w:after="0"/>
              <w:jc w:val="center"/>
              <w:rPr>
                <w:rFonts w:ascii="Times New Roman" w:hAnsi="Times New Roman" w:cs="Times New Roman"/>
                <w:b/>
                <w:bCs/>
                <w:color w:val="000000"/>
                <w:spacing w:val="-4"/>
                <w:lang w:val="en-GB"/>
              </w:rPr>
            </w:pPr>
            <w:r w:rsidRPr="00F03553">
              <w:rPr>
                <w:rFonts w:ascii="Times New Roman" w:hAnsi="Times New Roman" w:cs="Times New Roman"/>
                <w:b/>
                <w:bCs/>
                <w:color w:val="000000"/>
                <w:spacing w:val="-4"/>
                <w:lang w:val="en-GB"/>
              </w:rPr>
              <w:t>3</w:t>
            </w:r>
          </w:p>
        </w:tc>
        <w:tc>
          <w:tcPr>
            <w:tcW w:w="2335" w:type="dxa"/>
            <w:tcBorders>
              <w:top w:val="single" w:sz="4" w:space="0" w:color="000000"/>
              <w:left w:val="single" w:sz="4" w:space="0" w:color="000000"/>
              <w:bottom w:val="single" w:sz="4" w:space="0" w:color="auto"/>
            </w:tcBorders>
            <w:vAlign w:val="center"/>
          </w:tcPr>
          <w:p w:rsidR="00A26D60" w:rsidRPr="000D5616" w:rsidRDefault="00A26D60" w:rsidP="00037EF0">
            <w:pPr>
              <w:snapToGrid w:val="0"/>
              <w:spacing w:after="0"/>
              <w:rPr>
                <w:rFonts w:ascii="Times New Roman" w:hAnsi="Times New Roman" w:cs="Times New Roman"/>
                <w:lang w:val="en-GB"/>
              </w:rPr>
            </w:pPr>
            <w:r w:rsidRPr="00DC397F">
              <w:rPr>
                <w:rFonts w:ascii="Times New Roman" w:hAnsi="Times New Roman" w:cs="Times New Roman"/>
                <w:lang w:val="en-GB"/>
              </w:rPr>
              <w:t>National Assembly of RS</w:t>
            </w:r>
          </w:p>
        </w:tc>
        <w:tc>
          <w:tcPr>
            <w:tcW w:w="1207" w:type="dxa"/>
            <w:tcBorders>
              <w:top w:val="single" w:sz="4" w:space="0" w:color="000000"/>
              <w:left w:val="single" w:sz="4" w:space="0" w:color="000000"/>
              <w:bottom w:val="single" w:sz="4" w:space="0" w:color="auto"/>
              <w:right w:val="single" w:sz="4" w:space="0" w:color="auto"/>
            </w:tcBorders>
            <w:vAlign w:val="center"/>
          </w:tcPr>
          <w:p w:rsidR="00A26D60" w:rsidRPr="001013EB" w:rsidRDefault="00A26D60" w:rsidP="00037EF0">
            <w:pPr>
              <w:snapToGrid w:val="0"/>
              <w:spacing w:after="0"/>
              <w:jc w:val="center"/>
              <w:rPr>
                <w:rFonts w:ascii="Times New Roman" w:hAnsi="Times New Roman" w:cs="Times New Roman"/>
                <w:b/>
                <w:lang w:val="en-GB"/>
              </w:rPr>
            </w:pPr>
            <w:r w:rsidRPr="001013EB">
              <w:rPr>
                <w:rFonts w:ascii="Times New Roman" w:hAnsi="Times New Roman" w:cs="Times New Roman"/>
                <w:b/>
                <w:lang w:val="en-GB"/>
              </w:rPr>
              <w:t>NA RS</w:t>
            </w:r>
          </w:p>
        </w:tc>
        <w:tc>
          <w:tcPr>
            <w:tcW w:w="2948" w:type="dxa"/>
            <w:tcBorders>
              <w:top w:val="single" w:sz="4" w:space="0" w:color="auto"/>
              <w:left w:val="single" w:sz="4" w:space="0" w:color="auto"/>
              <w:bottom w:val="single" w:sz="4" w:space="0" w:color="auto"/>
              <w:right w:val="single" w:sz="4" w:space="0" w:color="auto"/>
            </w:tcBorders>
            <w:vAlign w:val="center"/>
          </w:tcPr>
          <w:p w:rsidR="00A26D60" w:rsidRPr="0026161A" w:rsidRDefault="00A26D60" w:rsidP="00037EF0">
            <w:pPr>
              <w:snapToGrid w:val="0"/>
              <w:spacing w:after="0"/>
              <w:rPr>
                <w:rFonts w:ascii="Times New Roman" w:hAnsi="Times New Roman" w:cs="Times New Roman"/>
                <w:lang w:val="en-GB"/>
              </w:rPr>
            </w:pPr>
            <w:proofErr w:type="spellStart"/>
            <w:r w:rsidRPr="0095016D">
              <w:rPr>
                <w:rFonts w:ascii="Times New Roman" w:hAnsi="Times New Roman" w:cs="Times New Roman"/>
                <w:lang w:val="en-GB"/>
              </w:rPr>
              <w:t>Vuka</w:t>
            </w:r>
            <w:proofErr w:type="spellEnd"/>
            <w:r w:rsidRPr="0095016D">
              <w:rPr>
                <w:rFonts w:ascii="Times New Roman" w:hAnsi="Times New Roman" w:cs="Times New Roman"/>
                <w:lang w:val="en-GB"/>
              </w:rPr>
              <w:t xml:space="preserve"> </w:t>
            </w:r>
            <w:proofErr w:type="spellStart"/>
            <w:r w:rsidRPr="0095016D">
              <w:rPr>
                <w:rFonts w:ascii="Times New Roman" w:hAnsi="Times New Roman" w:cs="Times New Roman"/>
                <w:lang w:val="en-GB"/>
              </w:rPr>
              <w:t>Karadžića</w:t>
            </w:r>
            <w:proofErr w:type="spellEnd"/>
            <w:r w:rsidRPr="0095016D">
              <w:rPr>
                <w:rFonts w:ascii="Times New Roman" w:hAnsi="Times New Roman" w:cs="Times New Roman"/>
                <w:lang w:val="en-GB"/>
              </w:rPr>
              <w:t xml:space="preserve"> br.2.</w:t>
            </w:r>
            <w:r w:rsidRPr="0095016D">
              <w:rPr>
                <w:rFonts w:ascii="Times New Roman" w:hAnsi="Times New Roman" w:cs="Times New Roman"/>
                <w:lang w:val="en-GB"/>
              </w:rPr>
              <w:br/>
              <w:t>78</w:t>
            </w:r>
            <w:r w:rsidRPr="0026161A">
              <w:rPr>
                <w:rFonts w:ascii="Times New Roman" w:hAnsi="Times New Roman" w:cs="Times New Roman"/>
                <w:lang w:val="en-GB"/>
              </w:rPr>
              <w:t xml:space="preserve">000 Banja Luka, </w:t>
            </w:r>
            <w:proofErr w:type="spellStart"/>
            <w:r w:rsidRPr="0026161A">
              <w:rPr>
                <w:rFonts w:ascii="Times New Roman" w:hAnsi="Times New Roman" w:cs="Times New Roman"/>
                <w:lang w:val="en-GB"/>
              </w:rPr>
              <w:t>BiH</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A26D60" w:rsidRPr="0026161A" w:rsidRDefault="00A26D60" w:rsidP="00037EF0">
            <w:pPr>
              <w:snapToGrid w:val="0"/>
              <w:spacing w:after="0"/>
              <w:rPr>
                <w:rFonts w:ascii="Times New Roman" w:hAnsi="Times New Roman" w:cs="Times New Roman"/>
                <w:highlight w:val="yellow"/>
                <w:lang w:val="en-GB"/>
              </w:rPr>
            </w:pPr>
            <w:r w:rsidRPr="0026161A">
              <w:rPr>
                <w:rFonts w:ascii="Times New Roman" w:hAnsi="Times New Roman" w:cs="Times New Roman"/>
                <w:lang w:val="en-GB"/>
              </w:rPr>
              <w:t>All equipment to be delivered</w:t>
            </w:r>
          </w:p>
        </w:tc>
      </w:tr>
      <w:tr w:rsidR="00A26D60" w:rsidRPr="00F03553" w:rsidTr="00037EF0">
        <w:trPr>
          <w:trHeight w:val="289"/>
        </w:trPr>
        <w:tc>
          <w:tcPr>
            <w:tcW w:w="706" w:type="dxa"/>
            <w:tcBorders>
              <w:top w:val="single" w:sz="4" w:space="0" w:color="000000"/>
              <w:left w:val="single" w:sz="4" w:space="0" w:color="000000"/>
              <w:bottom w:val="single" w:sz="4" w:space="0" w:color="auto"/>
            </w:tcBorders>
            <w:shd w:val="solid" w:color="FFFFFF" w:fill="auto"/>
            <w:vAlign w:val="center"/>
          </w:tcPr>
          <w:p w:rsidR="00A26D60" w:rsidRPr="00F03553" w:rsidRDefault="00A26D60" w:rsidP="00037EF0">
            <w:pPr>
              <w:snapToGrid w:val="0"/>
              <w:spacing w:after="0"/>
              <w:jc w:val="center"/>
              <w:rPr>
                <w:rFonts w:ascii="Times New Roman" w:hAnsi="Times New Roman" w:cs="Times New Roman"/>
                <w:b/>
                <w:bCs/>
                <w:color w:val="000000"/>
                <w:spacing w:val="-4"/>
                <w:lang w:val="en-GB"/>
              </w:rPr>
            </w:pPr>
            <w:r w:rsidRPr="00F03553">
              <w:rPr>
                <w:rFonts w:ascii="Times New Roman" w:hAnsi="Times New Roman" w:cs="Times New Roman"/>
                <w:b/>
                <w:bCs/>
                <w:color w:val="000000"/>
                <w:spacing w:val="-4"/>
                <w:lang w:val="en-GB"/>
              </w:rPr>
              <w:t>4</w:t>
            </w:r>
          </w:p>
        </w:tc>
        <w:tc>
          <w:tcPr>
            <w:tcW w:w="2335" w:type="dxa"/>
            <w:tcBorders>
              <w:top w:val="single" w:sz="4" w:space="0" w:color="000000"/>
              <w:left w:val="single" w:sz="4" w:space="0" w:color="000000"/>
              <w:bottom w:val="single" w:sz="4" w:space="0" w:color="auto"/>
            </w:tcBorders>
            <w:vAlign w:val="center"/>
          </w:tcPr>
          <w:p w:rsidR="00A26D60" w:rsidRPr="000D5616" w:rsidRDefault="00A26D60" w:rsidP="00037EF0">
            <w:pPr>
              <w:snapToGrid w:val="0"/>
              <w:spacing w:after="0"/>
              <w:rPr>
                <w:rFonts w:ascii="Times New Roman" w:hAnsi="Times New Roman" w:cs="Times New Roman"/>
                <w:lang w:val="en-GB"/>
              </w:rPr>
            </w:pPr>
            <w:r w:rsidRPr="00DC397F">
              <w:rPr>
                <w:rFonts w:ascii="Times New Roman" w:hAnsi="Times New Roman" w:cs="Times New Roman"/>
                <w:lang w:val="en-GB"/>
              </w:rPr>
              <w:t xml:space="preserve">Assembly of </w:t>
            </w:r>
            <w:proofErr w:type="spellStart"/>
            <w:r w:rsidRPr="00DC397F">
              <w:rPr>
                <w:rFonts w:ascii="Times New Roman" w:hAnsi="Times New Roman" w:cs="Times New Roman"/>
                <w:lang w:val="en-GB"/>
              </w:rPr>
              <w:t>Brčko</w:t>
            </w:r>
            <w:proofErr w:type="spellEnd"/>
            <w:r w:rsidRPr="00DC397F">
              <w:rPr>
                <w:rFonts w:ascii="Times New Roman" w:hAnsi="Times New Roman" w:cs="Times New Roman"/>
                <w:lang w:val="en-GB"/>
              </w:rPr>
              <w:t xml:space="preserve"> District</w:t>
            </w:r>
          </w:p>
        </w:tc>
        <w:tc>
          <w:tcPr>
            <w:tcW w:w="1207" w:type="dxa"/>
            <w:tcBorders>
              <w:top w:val="single" w:sz="4" w:space="0" w:color="000000"/>
              <w:left w:val="single" w:sz="4" w:space="0" w:color="000000"/>
              <w:bottom w:val="single" w:sz="4" w:space="0" w:color="auto"/>
              <w:right w:val="single" w:sz="4" w:space="0" w:color="auto"/>
            </w:tcBorders>
            <w:vAlign w:val="center"/>
          </w:tcPr>
          <w:p w:rsidR="00A26D60" w:rsidRPr="001013EB" w:rsidRDefault="00A26D60" w:rsidP="00037EF0">
            <w:pPr>
              <w:snapToGrid w:val="0"/>
              <w:spacing w:after="0"/>
              <w:jc w:val="center"/>
              <w:rPr>
                <w:rFonts w:ascii="Times New Roman" w:hAnsi="Times New Roman" w:cs="Times New Roman"/>
                <w:b/>
                <w:lang w:val="en-GB"/>
              </w:rPr>
            </w:pPr>
            <w:r w:rsidRPr="001013EB">
              <w:rPr>
                <w:rFonts w:ascii="Times New Roman" w:hAnsi="Times New Roman" w:cs="Times New Roman"/>
                <w:b/>
                <w:lang w:val="en-GB"/>
              </w:rPr>
              <w:t>A BD</w:t>
            </w:r>
          </w:p>
        </w:tc>
        <w:tc>
          <w:tcPr>
            <w:tcW w:w="2948" w:type="dxa"/>
            <w:tcBorders>
              <w:top w:val="single" w:sz="4" w:space="0" w:color="auto"/>
              <w:left w:val="single" w:sz="4" w:space="0" w:color="auto"/>
              <w:bottom w:val="single" w:sz="4" w:space="0" w:color="auto"/>
              <w:right w:val="single" w:sz="4" w:space="0" w:color="auto"/>
            </w:tcBorders>
            <w:vAlign w:val="center"/>
          </w:tcPr>
          <w:p w:rsidR="00A26D60" w:rsidRPr="0026161A" w:rsidRDefault="00A26D60" w:rsidP="00037EF0">
            <w:pPr>
              <w:snapToGrid w:val="0"/>
              <w:spacing w:after="0"/>
              <w:rPr>
                <w:rFonts w:ascii="Times New Roman" w:hAnsi="Times New Roman" w:cs="Times New Roman"/>
                <w:lang w:val="sv-SE"/>
              </w:rPr>
            </w:pPr>
            <w:r w:rsidRPr="0095016D">
              <w:rPr>
                <w:rFonts w:ascii="Times New Roman" w:hAnsi="Times New Roman" w:cs="Times New Roman"/>
                <w:lang w:val="sv-SE"/>
              </w:rPr>
              <w:t>Mladena Maglova, 2, 76100 Brčko distrikt</w:t>
            </w:r>
            <w:r w:rsidRPr="0026161A">
              <w:rPr>
                <w:rFonts w:ascii="Times New Roman" w:hAnsi="Times New Roman" w:cs="Times New Roman"/>
                <w:lang w:val="sv-SE"/>
              </w:rPr>
              <w:t>, BiH</w:t>
            </w:r>
          </w:p>
        </w:tc>
        <w:tc>
          <w:tcPr>
            <w:tcW w:w="1843" w:type="dxa"/>
            <w:tcBorders>
              <w:top w:val="single" w:sz="4" w:space="0" w:color="auto"/>
              <w:left w:val="single" w:sz="4" w:space="0" w:color="auto"/>
              <w:bottom w:val="single" w:sz="4" w:space="0" w:color="auto"/>
              <w:right w:val="single" w:sz="4" w:space="0" w:color="auto"/>
            </w:tcBorders>
            <w:vAlign w:val="center"/>
          </w:tcPr>
          <w:p w:rsidR="00A26D60" w:rsidRPr="0026161A" w:rsidRDefault="00A26D60" w:rsidP="00037EF0">
            <w:pPr>
              <w:snapToGrid w:val="0"/>
              <w:spacing w:after="0"/>
              <w:rPr>
                <w:rFonts w:ascii="Times New Roman" w:hAnsi="Times New Roman" w:cs="Times New Roman"/>
                <w:highlight w:val="yellow"/>
                <w:lang w:val="en-GB"/>
              </w:rPr>
            </w:pPr>
            <w:r w:rsidRPr="0026161A">
              <w:rPr>
                <w:rFonts w:ascii="Times New Roman" w:hAnsi="Times New Roman" w:cs="Times New Roman"/>
                <w:lang w:val="en-GB"/>
              </w:rPr>
              <w:t>All equipment to be delivered</w:t>
            </w:r>
          </w:p>
        </w:tc>
      </w:tr>
    </w:tbl>
    <w:p w:rsidR="00A26D60" w:rsidRPr="00F03553" w:rsidRDefault="00A26D60" w:rsidP="00A26D60">
      <w:pPr>
        <w:spacing w:after="0"/>
        <w:rPr>
          <w:rFonts w:ascii="Times New Roman" w:hAnsi="Times New Roman" w:cs="Times New Roman"/>
          <w:sz w:val="18"/>
          <w:szCs w:val="18"/>
          <w:lang w:val="en-GB"/>
        </w:rPr>
      </w:pPr>
      <w:r w:rsidRPr="00F03553">
        <w:rPr>
          <w:rFonts w:ascii="Times New Roman" w:hAnsi="Times New Roman" w:cs="Times New Roman"/>
          <w:sz w:val="18"/>
          <w:szCs w:val="18"/>
          <w:lang w:val="en-GB"/>
        </w:rPr>
        <w:t>Table 1: Delivery location</w:t>
      </w:r>
    </w:p>
    <w:p w:rsidR="00A26D60" w:rsidRDefault="00A26D60" w:rsidP="00A26D60">
      <w:pPr>
        <w:tabs>
          <w:tab w:val="left" w:pos="7491"/>
        </w:tabs>
        <w:rPr>
          <w:rFonts w:ascii="Times New Roman" w:hAnsi="Times New Roman" w:cs="Times New Roman"/>
          <w:b/>
          <w:lang w:val="en-GB"/>
        </w:rPr>
      </w:pPr>
    </w:p>
    <w:p w:rsidR="00A26D60" w:rsidRPr="00DC397F" w:rsidRDefault="00A26D60" w:rsidP="00A26D60">
      <w:pPr>
        <w:tabs>
          <w:tab w:val="left" w:pos="7491"/>
        </w:tabs>
        <w:rPr>
          <w:rFonts w:ascii="Times New Roman" w:hAnsi="Times New Roman" w:cs="Times New Roman"/>
          <w:b/>
          <w:lang w:val="en-GB"/>
        </w:rPr>
      </w:pPr>
    </w:p>
    <w:p w:rsidR="00A26D60" w:rsidRPr="0026161A" w:rsidRDefault="00A26D60" w:rsidP="00A26D60">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5059"/>
        <w:gridCol w:w="742"/>
        <w:gridCol w:w="2699"/>
        <w:gridCol w:w="2494"/>
        <w:gridCol w:w="1882"/>
      </w:tblGrid>
      <w:tr w:rsidR="00A26D60" w:rsidRPr="00F03553" w:rsidTr="00037EF0">
        <w:trPr>
          <w:tblHeader/>
        </w:trPr>
        <w:tc>
          <w:tcPr>
            <w:tcW w:w="472" w:type="pct"/>
            <w:tcBorders>
              <w:top w:val="single" w:sz="4" w:space="0" w:color="auto"/>
              <w:left w:val="single" w:sz="4" w:space="0" w:color="auto"/>
              <w:bottom w:val="single" w:sz="4" w:space="0" w:color="auto"/>
              <w:right w:val="single" w:sz="4" w:space="0" w:color="auto"/>
            </w:tcBorders>
            <w:shd w:val="pct5" w:color="auto" w:fill="FFFFFF"/>
            <w:hideMark/>
          </w:tcPr>
          <w:p w:rsidR="00A26D60" w:rsidRPr="0026161A" w:rsidRDefault="00A26D60" w:rsidP="00037EF0">
            <w:pPr>
              <w:tabs>
                <w:tab w:val="left" w:pos="720"/>
              </w:tabs>
              <w:suppressAutoHyphens/>
              <w:autoSpaceDN w:val="0"/>
              <w:spacing w:after="0"/>
              <w:jc w:val="center"/>
              <w:rPr>
                <w:rFonts w:ascii="Times New Roman" w:eastAsia="Calibri" w:hAnsi="Times New Roman" w:cs="Times New Roman"/>
                <w:b/>
              </w:rPr>
            </w:pPr>
            <w:r w:rsidRPr="0026161A">
              <w:rPr>
                <w:rFonts w:ascii="Times New Roman" w:eastAsia="Calibri" w:hAnsi="Times New Roman" w:cs="Times New Roman"/>
                <w:b/>
              </w:rPr>
              <w:t>Column 1</w:t>
            </w:r>
          </w:p>
        </w:tc>
        <w:tc>
          <w:tcPr>
            <w:tcW w:w="2040" w:type="pct"/>
            <w:gridSpan w:val="2"/>
            <w:tcBorders>
              <w:top w:val="single" w:sz="4" w:space="0" w:color="auto"/>
              <w:left w:val="single" w:sz="4" w:space="0" w:color="auto"/>
              <w:bottom w:val="single" w:sz="4" w:space="0" w:color="auto"/>
              <w:right w:val="single" w:sz="4" w:space="0" w:color="auto"/>
            </w:tcBorders>
            <w:shd w:val="pct5" w:color="auto" w:fill="FFFFFF"/>
            <w:hideMark/>
          </w:tcPr>
          <w:p w:rsidR="00A26D60" w:rsidRPr="0026161A" w:rsidRDefault="00A26D60" w:rsidP="00037EF0">
            <w:pPr>
              <w:tabs>
                <w:tab w:val="left" w:pos="720"/>
              </w:tabs>
              <w:suppressAutoHyphens/>
              <w:autoSpaceDN w:val="0"/>
              <w:spacing w:after="0"/>
              <w:jc w:val="center"/>
              <w:rPr>
                <w:rFonts w:ascii="Times New Roman" w:eastAsia="Calibri" w:hAnsi="Times New Roman" w:cs="Times New Roman"/>
                <w:b/>
              </w:rPr>
            </w:pPr>
            <w:r w:rsidRPr="0026161A">
              <w:rPr>
                <w:rFonts w:ascii="Times New Roman" w:eastAsia="Calibri" w:hAnsi="Times New Roman" w:cs="Times New Roman"/>
                <w:b/>
              </w:rPr>
              <w:t>Column 2</w:t>
            </w:r>
          </w:p>
        </w:tc>
        <w:tc>
          <w:tcPr>
            <w:tcW w:w="949" w:type="pct"/>
            <w:tcBorders>
              <w:top w:val="single" w:sz="4" w:space="0" w:color="auto"/>
              <w:left w:val="single" w:sz="4" w:space="0" w:color="auto"/>
              <w:bottom w:val="single" w:sz="4" w:space="0" w:color="auto"/>
              <w:right w:val="single" w:sz="4" w:space="0" w:color="auto"/>
            </w:tcBorders>
            <w:shd w:val="pct5" w:color="auto" w:fill="FFFFFF"/>
            <w:hideMark/>
          </w:tcPr>
          <w:p w:rsidR="00A26D60" w:rsidRPr="0026161A" w:rsidRDefault="00A26D60" w:rsidP="00037EF0">
            <w:pPr>
              <w:tabs>
                <w:tab w:val="left" w:pos="720"/>
              </w:tabs>
              <w:suppressAutoHyphens/>
              <w:autoSpaceDN w:val="0"/>
              <w:spacing w:after="0"/>
              <w:jc w:val="center"/>
              <w:rPr>
                <w:rFonts w:ascii="Times New Roman" w:eastAsia="Calibri" w:hAnsi="Times New Roman" w:cs="Times New Roman"/>
              </w:rPr>
            </w:pPr>
            <w:r w:rsidRPr="0026161A">
              <w:rPr>
                <w:rFonts w:ascii="Times New Roman" w:eastAsia="Calibri" w:hAnsi="Times New Roman" w:cs="Times New Roman"/>
                <w:b/>
              </w:rPr>
              <w:t>Column 3</w:t>
            </w:r>
          </w:p>
        </w:tc>
        <w:tc>
          <w:tcPr>
            <w:tcW w:w="877" w:type="pct"/>
            <w:tcBorders>
              <w:top w:val="single" w:sz="4" w:space="0" w:color="auto"/>
              <w:left w:val="single" w:sz="4" w:space="0" w:color="auto"/>
              <w:bottom w:val="single" w:sz="4" w:space="0" w:color="auto"/>
              <w:right w:val="single" w:sz="4" w:space="0" w:color="auto"/>
            </w:tcBorders>
            <w:shd w:val="pct5" w:color="auto" w:fill="FFFFFF"/>
            <w:hideMark/>
          </w:tcPr>
          <w:p w:rsidR="00A26D60" w:rsidRPr="0026161A" w:rsidRDefault="00A26D60" w:rsidP="00037EF0">
            <w:pPr>
              <w:tabs>
                <w:tab w:val="left" w:pos="720"/>
              </w:tabs>
              <w:suppressAutoHyphens/>
              <w:autoSpaceDN w:val="0"/>
              <w:spacing w:after="0"/>
              <w:jc w:val="center"/>
              <w:rPr>
                <w:rFonts w:ascii="Times New Roman" w:eastAsia="Calibri" w:hAnsi="Times New Roman" w:cs="Times New Roman"/>
              </w:rPr>
            </w:pPr>
            <w:r w:rsidRPr="0026161A">
              <w:rPr>
                <w:rFonts w:ascii="Times New Roman" w:eastAsia="Calibri" w:hAnsi="Times New Roman" w:cs="Times New Roman"/>
                <w:b/>
              </w:rPr>
              <w:t>Column 4</w:t>
            </w:r>
          </w:p>
        </w:tc>
        <w:tc>
          <w:tcPr>
            <w:tcW w:w="662" w:type="pct"/>
            <w:tcBorders>
              <w:top w:val="single" w:sz="4" w:space="0" w:color="auto"/>
              <w:left w:val="single" w:sz="4" w:space="0" w:color="auto"/>
              <w:bottom w:val="single" w:sz="4" w:space="0" w:color="auto"/>
              <w:right w:val="single" w:sz="4" w:space="0" w:color="auto"/>
            </w:tcBorders>
            <w:shd w:val="pct5" w:color="auto" w:fill="FFFFFF"/>
            <w:hideMark/>
          </w:tcPr>
          <w:p w:rsidR="00A26D60" w:rsidRPr="0026161A" w:rsidRDefault="00A26D60" w:rsidP="00037EF0">
            <w:pPr>
              <w:tabs>
                <w:tab w:val="left" w:pos="720"/>
              </w:tabs>
              <w:suppressAutoHyphens/>
              <w:autoSpaceDN w:val="0"/>
              <w:spacing w:after="0"/>
              <w:jc w:val="center"/>
              <w:rPr>
                <w:rFonts w:ascii="Times New Roman" w:eastAsia="Calibri" w:hAnsi="Times New Roman" w:cs="Times New Roman"/>
              </w:rPr>
            </w:pPr>
            <w:r w:rsidRPr="0026161A">
              <w:rPr>
                <w:rFonts w:ascii="Times New Roman" w:eastAsia="Calibri" w:hAnsi="Times New Roman" w:cs="Times New Roman"/>
                <w:b/>
              </w:rPr>
              <w:t>Column 5</w:t>
            </w:r>
          </w:p>
        </w:tc>
      </w:tr>
      <w:tr w:rsidR="00A26D60" w:rsidRPr="00F03553" w:rsidTr="00037EF0">
        <w:trPr>
          <w:tblHeader/>
        </w:trPr>
        <w:tc>
          <w:tcPr>
            <w:tcW w:w="472" w:type="pct"/>
            <w:tcBorders>
              <w:top w:val="single" w:sz="4" w:space="0" w:color="auto"/>
              <w:left w:val="single" w:sz="4" w:space="0" w:color="auto"/>
              <w:bottom w:val="single" w:sz="4" w:space="0" w:color="auto"/>
              <w:right w:val="single" w:sz="4" w:space="0" w:color="auto"/>
            </w:tcBorders>
            <w:shd w:val="pct5" w:color="auto" w:fill="FFFFFF"/>
            <w:hideMark/>
          </w:tcPr>
          <w:p w:rsidR="00A26D60" w:rsidRPr="0026161A" w:rsidRDefault="00A26D60" w:rsidP="00037EF0">
            <w:pPr>
              <w:tabs>
                <w:tab w:val="left" w:pos="720"/>
              </w:tabs>
              <w:suppressAutoHyphens/>
              <w:autoSpaceDN w:val="0"/>
              <w:spacing w:after="0"/>
              <w:jc w:val="center"/>
              <w:rPr>
                <w:rFonts w:ascii="Times New Roman" w:eastAsia="Calibri" w:hAnsi="Times New Roman" w:cs="Times New Roman"/>
                <w:b/>
              </w:rPr>
            </w:pPr>
            <w:r w:rsidRPr="0026161A">
              <w:rPr>
                <w:rFonts w:ascii="Times New Roman" w:eastAsia="Calibri" w:hAnsi="Times New Roman" w:cs="Times New Roman"/>
                <w:b/>
              </w:rPr>
              <w:t>ID No.</w:t>
            </w:r>
          </w:p>
        </w:tc>
        <w:tc>
          <w:tcPr>
            <w:tcW w:w="1779" w:type="pct"/>
            <w:tcBorders>
              <w:top w:val="single" w:sz="4" w:space="0" w:color="auto"/>
              <w:left w:val="single" w:sz="4" w:space="0" w:color="auto"/>
              <w:bottom w:val="single" w:sz="4" w:space="0" w:color="auto"/>
              <w:right w:val="single" w:sz="4" w:space="0" w:color="auto"/>
            </w:tcBorders>
            <w:shd w:val="pct5" w:color="auto" w:fill="FFFFFF"/>
            <w:hideMark/>
          </w:tcPr>
          <w:p w:rsidR="00A26D60" w:rsidRPr="0026161A" w:rsidRDefault="00A26D60" w:rsidP="00037EF0">
            <w:pPr>
              <w:tabs>
                <w:tab w:val="left" w:pos="720"/>
              </w:tabs>
              <w:suppressAutoHyphens/>
              <w:autoSpaceDN w:val="0"/>
              <w:spacing w:after="0"/>
              <w:jc w:val="center"/>
              <w:rPr>
                <w:rFonts w:ascii="Times New Roman" w:eastAsia="Calibri" w:hAnsi="Times New Roman" w:cs="Times New Roman"/>
                <w:b/>
              </w:rPr>
            </w:pPr>
            <w:r w:rsidRPr="0026161A">
              <w:rPr>
                <w:rFonts w:ascii="Times New Roman" w:eastAsia="Calibri" w:hAnsi="Times New Roman" w:cs="Times New Roman"/>
                <w:b/>
              </w:rPr>
              <w:t>Specifications required</w:t>
            </w:r>
          </w:p>
        </w:tc>
        <w:tc>
          <w:tcPr>
            <w:tcW w:w="261" w:type="pct"/>
            <w:tcBorders>
              <w:top w:val="single" w:sz="4" w:space="0" w:color="auto"/>
              <w:left w:val="single" w:sz="4" w:space="0" w:color="auto"/>
              <w:bottom w:val="single" w:sz="4" w:space="0" w:color="auto"/>
              <w:right w:val="single" w:sz="4" w:space="0" w:color="auto"/>
            </w:tcBorders>
            <w:shd w:val="pct5" w:color="auto" w:fill="FFFFFF"/>
          </w:tcPr>
          <w:p w:rsidR="00A26D60" w:rsidRPr="0026161A" w:rsidRDefault="00A26D60" w:rsidP="00037EF0">
            <w:pPr>
              <w:tabs>
                <w:tab w:val="left" w:pos="720"/>
              </w:tabs>
              <w:suppressAutoHyphens/>
              <w:autoSpaceDN w:val="0"/>
              <w:spacing w:after="0"/>
              <w:jc w:val="center"/>
              <w:rPr>
                <w:rFonts w:ascii="Times New Roman" w:eastAsia="Calibri" w:hAnsi="Times New Roman" w:cs="Times New Roman"/>
                <w:b/>
              </w:rPr>
            </w:pPr>
            <w:proofErr w:type="spellStart"/>
            <w:r w:rsidRPr="0026161A">
              <w:rPr>
                <w:rFonts w:ascii="Times New Roman" w:eastAsia="Calibri" w:hAnsi="Times New Roman" w:cs="Times New Roman"/>
                <w:b/>
              </w:rPr>
              <w:t>Qty</w:t>
            </w:r>
            <w:proofErr w:type="spellEnd"/>
          </w:p>
          <w:p w:rsidR="00A26D60" w:rsidRPr="0026161A" w:rsidRDefault="00A26D60" w:rsidP="00037EF0">
            <w:pPr>
              <w:tabs>
                <w:tab w:val="left" w:pos="720"/>
              </w:tabs>
              <w:suppressAutoHyphens/>
              <w:autoSpaceDN w:val="0"/>
              <w:spacing w:after="0"/>
              <w:jc w:val="center"/>
              <w:rPr>
                <w:rFonts w:ascii="Times New Roman" w:eastAsia="Calibri" w:hAnsi="Times New Roman" w:cs="Times New Roman"/>
                <w:b/>
              </w:rPr>
            </w:pPr>
          </w:p>
        </w:tc>
        <w:tc>
          <w:tcPr>
            <w:tcW w:w="949" w:type="pct"/>
            <w:tcBorders>
              <w:top w:val="single" w:sz="4" w:space="0" w:color="auto"/>
              <w:left w:val="single" w:sz="4" w:space="0" w:color="auto"/>
              <w:bottom w:val="single" w:sz="4" w:space="0" w:color="auto"/>
              <w:right w:val="single" w:sz="4" w:space="0" w:color="auto"/>
            </w:tcBorders>
            <w:shd w:val="pct5" w:color="auto" w:fill="FFFFFF"/>
            <w:hideMark/>
          </w:tcPr>
          <w:p w:rsidR="00A26D60" w:rsidRPr="0026161A" w:rsidRDefault="00A26D60" w:rsidP="00037EF0">
            <w:pPr>
              <w:tabs>
                <w:tab w:val="left" w:pos="720"/>
              </w:tabs>
              <w:suppressAutoHyphens/>
              <w:autoSpaceDN w:val="0"/>
              <w:spacing w:after="0"/>
              <w:jc w:val="center"/>
              <w:rPr>
                <w:rFonts w:ascii="Times New Roman" w:eastAsia="Calibri" w:hAnsi="Times New Roman" w:cs="Times New Roman"/>
                <w:b/>
              </w:rPr>
            </w:pPr>
            <w:r w:rsidRPr="0026161A">
              <w:rPr>
                <w:rFonts w:ascii="Times New Roman" w:eastAsia="Calibri" w:hAnsi="Times New Roman" w:cs="Times New Roman"/>
                <w:b/>
              </w:rPr>
              <w:t>Specifications  Offered</w:t>
            </w:r>
          </w:p>
        </w:tc>
        <w:tc>
          <w:tcPr>
            <w:tcW w:w="877" w:type="pct"/>
            <w:tcBorders>
              <w:top w:val="single" w:sz="4" w:space="0" w:color="auto"/>
              <w:left w:val="single" w:sz="4" w:space="0" w:color="auto"/>
              <w:bottom w:val="single" w:sz="4" w:space="0" w:color="auto"/>
              <w:right w:val="single" w:sz="4" w:space="0" w:color="auto"/>
            </w:tcBorders>
            <w:shd w:val="pct5" w:color="auto" w:fill="FFFFFF"/>
            <w:hideMark/>
          </w:tcPr>
          <w:p w:rsidR="00A26D60" w:rsidRPr="0026161A" w:rsidRDefault="00A26D60" w:rsidP="00037EF0">
            <w:pPr>
              <w:tabs>
                <w:tab w:val="left" w:pos="720"/>
              </w:tabs>
              <w:suppressAutoHyphens/>
              <w:autoSpaceDN w:val="0"/>
              <w:spacing w:after="0"/>
              <w:jc w:val="center"/>
              <w:rPr>
                <w:rFonts w:ascii="Times New Roman" w:eastAsia="Calibri" w:hAnsi="Times New Roman" w:cs="Times New Roman"/>
                <w:b/>
              </w:rPr>
            </w:pPr>
            <w:r w:rsidRPr="0026161A">
              <w:rPr>
                <w:rFonts w:ascii="Times New Roman" w:eastAsia="Calibri" w:hAnsi="Times New Roman" w:cs="Times New Roman"/>
                <w:b/>
              </w:rPr>
              <w:t xml:space="preserve"> Notes, remarks, </w:t>
            </w:r>
            <w:r w:rsidRPr="0026161A">
              <w:rPr>
                <w:rFonts w:ascii="Times New Roman" w:eastAsia="Calibri" w:hAnsi="Times New Roman" w:cs="Times New Roman"/>
                <w:b/>
              </w:rPr>
              <w:br/>
              <w:t>ref to documentation</w:t>
            </w:r>
          </w:p>
        </w:tc>
        <w:tc>
          <w:tcPr>
            <w:tcW w:w="662" w:type="pct"/>
            <w:tcBorders>
              <w:top w:val="single" w:sz="4" w:space="0" w:color="auto"/>
              <w:left w:val="single" w:sz="4" w:space="0" w:color="auto"/>
              <w:bottom w:val="single" w:sz="4" w:space="0" w:color="auto"/>
              <w:right w:val="single" w:sz="4" w:space="0" w:color="auto"/>
            </w:tcBorders>
            <w:shd w:val="pct5" w:color="auto" w:fill="FFFFFF"/>
            <w:hideMark/>
          </w:tcPr>
          <w:p w:rsidR="00A26D60" w:rsidRPr="0026161A" w:rsidRDefault="00A26D60" w:rsidP="00037EF0">
            <w:pPr>
              <w:tabs>
                <w:tab w:val="left" w:pos="720"/>
              </w:tabs>
              <w:suppressAutoHyphens/>
              <w:autoSpaceDN w:val="0"/>
              <w:spacing w:after="0"/>
              <w:jc w:val="center"/>
              <w:rPr>
                <w:rFonts w:ascii="Times New Roman" w:eastAsia="Calibri" w:hAnsi="Times New Roman" w:cs="Times New Roman"/>
                <w:b/>
              </w:rPr>
            </w:pPr>
            <w:r w:rsidRPr="0026161A">
              <w:rPr>
                <w:rFonts w:ascii="Times New Roman" w:eastAsia="Calibri" w:hAnsi="Times New Roman" w:cs="Times New Roman"/>
                <w:b/>
              </w:rPr>
              <w:t xml:space="preserve">Evaluation Committee’s notes </w:t>
            </w:r>
          </w:p>
        </w:tc>
      </w:tr>
      <w:tr w:rsidR="00A26D60" w:rsidRPr="00F03553" w:rsidTr="00037EF0">
        <w:tc>
          <w:tcPr>
            <w:tcW w:w="472" w:type="pct"/>
            <w:tcBorders>
              <w:top w:val="single" w:sz="4" w:space="0" w:color="auto"/>
              <w:left w:val="single" w:sz="4" w:space="0" w:color="auto"/>
              <w:bottom w:val="single" w:sz="4" w:space="0" w:color="auto"/>
              <w:right w:val="single" w:sz="4" w:space="0" w:color="auto"/>
            </w:tcBorders>
          </w:tcPr>
          <w:p w:rsidR="00A26D60" w:rsidRPr="0026161A" w:rsidRDefault="00A26D60" w:rsidP="00037EF0">
            <w:pPr>
              <w:suppressAutoHyphens/>
              <w:autoSpaceDN w:val="0"/>
              <w:jc w:val="center"/>
              <w:rPr>
                <w:rFonts w:ascii="Times New Roman" w:eastAsia="Calibri" w:hAnsi="Times New Roman" w:cs="Times New Roman"/>
                <w:color w:val="000000"/>
              </w:rPr>
            </w:pPr>
            <w:bookmarkStart w:id="3" w:name="_Hlk493595034"/>
            <w:r w:rsidRPr="0026161A">
              <w:rPr>
                <w:rFonts w:ascii="Times New Roman" w:eastAsia="Calibri" w:hAnsi="Times New Roman" w:cs="Times New Roman"/>
                <w:color w:val="000000"/>
              </w:rPr>
              <w:t>2.1</w:t>
            </w:r>
          </w:p>
        </w:tc>
        <w:tc>
          <w:tcPr>
            <w:tcW w:w="1779" w:type="pct"/>
            <w:tcBorders>
              <w:top w:val="single" w:sz="4" w:space="0" w:color="auto"/>
              <w:left w:val="single" w:sz="4" w:space="0" w:color="auto"/>
              <w:bottom w:val="single" w:sz="4" w:space="0" w:color="auto"/>
              <w:right w:val="single" w:sz="4" w:space="0" w:color="auto"/>
            </w:tcBorders>
          </w:tcPr>
          <w:p w:rsidR="00A26D60" w:rsidRPr="0026161A" w:rsidRDefault="00A26D60" w:rsidP="00037EF0">
            <w:pPr>
              <w:suppressAutoHyphens/>
              <w:autoSpaceDN w:val="0"/>
              <w:rPr>
                <w:rFonts w:ascii="Times New Roman" w:eastAsia="Calibri" w:hAnsi="Times New Roman" w:cs="Times New Roman"/>
                <w:b/>
                <w:color w:val="000000"/>
              </w:rPr>
            </w:pPr>
            <w:bookmarkStart w:id="4" w:name="OLE_LINK3"/>
            <w:bookmarkStart w:id="5" w:name="OLE_LINK4"/>
            <w:r w:rsidRPr="0026161A">
              <w:rPr>
                <w:rFonts w:ascii="Times New Roman" w:eastAsia="Calibri" w:hAnsi="Times New Roman" w:cs="Times New Roman"/>
                <w:b/>
                <w:color w:val="000000"/>
              </w:rPr>
              <w:t>Notebook PC</w:t>
            </w:r>
          </w:p>
          <w:bookmarkEnd w:id="4"/>
          <w:bookmarkEnd w:id="5"/>
          <w:p w:rsidR="00A26D60" w:rsidRPr="0026161A" w:rsidRDefault="00A26D60" w:rsidP="00037EF0">
            <w:pPr>
              <w:pStyle w:val="ListParagraph"/>
              <w:numPr>
                <w:ilvl w:val="0"/>
                <w:numId w:val="9"/>
              </w:numPr>
              <w:suppressAutoHyphens/>
              <w:autoSpaceDN w:val="0"/>
              <w:spacing w:before="0" w:after="160"/>
              <w:rPr>
                <w:rFonts w:ascii="Times New Roman" w:eastAsia="Calibri" w:hAnsi="Times New Roman"/>
                <w:b/>
                <w:snapToGrid/>
                <w:color w:val="000000"/>
                <w:sz w:val="22"/>
                <w:szCs w:val="22"/>
                <w:lang w:val="en-GB"/>
              </w:rPr>
            </w:pPr>
            <w:r w:rsidRPr="0026161A">
              <w:rPr>
                <w:rFonts w:ascii="Times New Roman" w:eastAsia="Calibri" w:hAnsi="Times New Roman"/>
                <w:snapToGrid/>
                <w:color w:val="000000"/>
                <w:sz w:val="22"/>
                <w:szCs w:val="22"/>
                <w:lang w:val="en-GB"/>
              </w:rPr>
              <w:t>Display:</w:t>
            </w:r>
            <w:r w:rsidRPr="0026161A" w:rsidDel="00B12C84">
              <w:rPr>
                <w:rFonts w:ascii="Times New Roman" w:eastAsia="Calibri" w:hAnsi="Times New Roman"/>
                <w:snapToGrid/>
                <w:color w:val="000000"/>
                <w:sz w:val="22"/>
                <w:szCs w:val="22"/>
                <w:lang w:val="en-GB"/>
              </w:rPr>
              <w:t xml:space="preserve"> </w:t>
            </w:r>
            <w:r w:rsidRPr="0026161A">
              <w:rPr>
                <w:rFonts w:ascii="Times New Roman" w:eastAsia="Calibri" w:hAnsi="Times New Roman"/>
                <w:snapToGrid/>
                <w:color w:val="000000"/>
                <w:sz w:val="22"/>
                <w:szCs w:val="22"/>
                <w:lang w:val="en-GB"/>
              </w:rPr>
              <w:t>min 15.6” Full HD (1920 X 1080) LED, anti-glare, min 220 cd/m2</w:t>
            </w:r>
          </w:p>
          <w:p w:rsidR="00A26D60" w:rsidRPr="0026161A" w:rsidRDefault="00A26D60" w:rsidP="00037EF0">
            <w:pPr>
              <w:pStyle w:val="ListParagraph"/>
              <w:numPr>
                <w:ilvl w:val="0"/>
                <w:numId w:val="9"/>
              </w:numPr>
              <w:suppressAutoHyphens/>
              <w:autoSpaceDN w:val="0"/>
              <w:spacing w:before="0" w:after="160"/>
              <w:rPr>
                <w:rFonts w:ascii="Times New Roman" w:eastAsia="Calibri" w:hAnsi="Times New Roman"/>
                <w:snapToGrid/>
                <w:color w:val="000000"/>
                <w:sz w:val="22"/>
                <w:szCs w:val="22"/>
                <w:lang w:val="en-US"/>
              </w:rPr>
            </w:pPr>
            <w:r w:rsidRPr="0026161A">
              <w:rPr>
                <w:rFonts w:ascii="Times New Roman" w:eastAsia="Calibri" w:hAnsi="Times New Roman"/>
                <w:snapToGrid/>
                <w:color w:val="000000"/>
                <w:sz w:val="22"/>
                <w:szCs w:val="22"/>
                <w:lang w:val="en-US"/>
              </w:rPr>
              <w:t xml:space="preserve">CPU: </w:t>
            </w:r>
            <w:proofErr w:type="spellStart"/>
            <w:r w:rsidRPr="0026161A">
              <w:rPr>
                <w:rFonts w:ascii="Times New Roman" w:eastAsia="Calibri" w:hAnsi="Times New Roman"/>
                <w:snapToGrid/>
                <w:color w:val="000000"/>
                <w:sz w:val="22"/>
                <w:szCs w:val="22"/>
                <w:lang w:val="en-US"/>
              </w:rPr>
              <w:t>Passmark</w:t>
            </w:r>
            <w:proofErr w:type="spellEnd"/>
            <w:r w:rsidRPr="0026161A">
              <w:rPr>
                <w:rFonts w:ascii="Times New Roman" w:eastAsia="Calibri" w:hAnsi="Times New Roman"/>
                <w:snapToGrid/>
                <w:color w:val="000000"/>
                <w:sz w:val="22"/>
                <w:szCs w:val="22"/>
                <w:lang w:val="en-US"/>
              </w:rPr>
              <w:t xml:space="preserve"> CPU Mark 7000 or higher</w:t>
            </w:r>
            <w:r w:rsidRPr="0026161A" w:rsidDel="007E1CEB">
              <w:rPr>
                <w:rFonts w:ascii="Times New Roman" w:eastAsia="Calibri" w:hAnsi="Times New Roman"/>
                <w:snapToGrid/>
                <w:color w:val="000000"/>
                <w:sz w:val="22"/>
                <w:szCs w:val="22"/>
                <w:lang w:val="en-US"/>
              </w:rPr>
              <w:t xml:space="preserve"> </w:t>
            </w:r>
          </w:p>
          <w:p w:rsidR="00A26D60" w:rsidRPr="0026161A" w:rsidRDefault="00A26D60" w:rsidP="00037EF0">
            <w:pPr>
              <w:pStyle w:val="ListParagraph"/>
              <w:numPr>
                <w:ilvl w:val="0"/>
                <w:numId w:val="9"/>
              </w:numPr>
              <w:suppressAutoHyphens/>
              <w:autoSpaceDN w:val="0"/>
              <w:spacing w:before="0" w:after="160"/>
              <w:rPr>
                <w:rFonts w:ascii="Times New Roman" w:eastAsia="Calibri" w:hAnsi="Times New Roman"/>
                <w:b/>
                <w:snapToGrid/>
                <w:color w:val="000000"/>
                <w:sz w:val="22"/>
                <w:szCs w:val="22"/>
                <w:lang w:val="en-GB"/>
              </w:rPr>
            </w:pPr>
            <w:r w:rsidRPr="0026161A">
              <w:rPr>
                <w:rFonts w:ascii="Times New Roman" w:eastAsia="Calibri" w:hAnsi="Times New Roman"/>
                <w:snapToGrid/>
                <w:color w:val="000000"/>
                <w:sz w:val="22"/>
                <w:szCs w:val="22"/>
                <w:lang w:val="en-GB"/>
              </w:rPr>
              <w:t>RAM: min 8 GB DDR4, 2133 MHz, expandable to 32GB</w:t>
            </w:r>
          </w:p>
          <w:p w:rsidR="00A26D60" w:rsidRPr="0026161A" w:rsidRDefault="00A26D60" w:rsidP="00037EF0">
            <w:pPr>
              <w:pStyle w:val="ListParagraph"/>
              <w:numPr>
                <w:ilvl w:val="0"/>
                <w:numId w:val="9"/>
              </w:numPr>
              <w:suppressAutoHyphens/>
              <w:autoSpaceDN w:val="0"/>
              <w:spacing w:before="0" w:after="160"/>
              <w:rPr>
                <w:rFonts w:ascii="Times New Roman" w:eastAsia="Calibri" w:hAnsi="Times New Roman"/>
                <w:b/>
                <w:snapToGrid/>
                <w:color w:val="000000"/>
                <w:sz w:val="22"/>
                <w:szCs w:val="22"/>
                <w:lang w:val="en-GB"/>
              </w:rPr>
            </w:pPr>
            <w:r w:rsidRPr="0026161A">
              <w:rPr>
                <w:rFonts w:ascii="Times New Roman" w:eastAsia="Calibri" w:hAnsi="Times New Roman"/>
                <w:snapToGrid/>
                <w:color w:val="000000"/>
                <w:sz w:val="22"/>
                <w:szCs w:val="22"/>
                <w:lang w:val="en-GB"/>
              </w:rPr>
              <w:t xml:space="preserve">Connecting: LAN 10/100/1000 </w:t>
            </w:r>
            <w:proofErr w:type="spellStart"/>
            <w:r w:rsidRPr="0026161A">
              <w:rPr>
                <w:rFonts w:ascii="Times New Roman" w:eastAsia="Calibri" w:hAnsi="Times New Roman"/>
                <w:snapToGrid/>
                <w:color w:val="000000"/>
                <w:sz w:val="22"/>
                <w:szCs w:val="22"/>
                <w:lang w:val="en-GB"/>
              </w:rPr>
              <w:t>Mbits</w:t>
            </w:r>
            <w:proofErr w:type="spellEnd"/>
            <w:r w:rsidRPr="0026161A">
              <w:rPr>
                <w:rFonts w:ascii="Times New Roman" w:eastAsia="Calibri" w:hAnsi="Times New Roman"/>
                <w:snapToGrid/>
                <w:color w:val="000000"/>
                <w:sz w:val="22"/>
                <w:szCs w:val="22"/>
                <w:lang w:val="en-GB"/>
              </w:rPr>
              <w:t>/s, WLAN Dual band ac/b/g/n, Bluetooth</w:t>
            </w:r>
          </w:p>
          <w:p w:rsidR="00A26D60" w:rsidRPr="0026161A" w:rsidRDefault="00A26D60" w:rsidP="00037EF0">
            <w:pPr>
              <w:pStyle w:val="ListParagraph"/>
              <w:numPr>
                <w:ilvl w:val="0"/>
                <w:numId w:val="9"/>
              </w:numPr>
              <w:suppressAutoHyphens/>
              <w:autoSpaceDN w:val="0"/>
              <w:spacing w:before="0" w:after="160"/>
              <w:rPr>
                <w:rFonts w:ascii="Times New Roman" w:eastAsia="Calibri" w:hAnsi="Times New Roman"/>
                <w:b/>
                <w:snapToGrid/>
                <w:color w:val="000000"/>
                <w:sz w:val="22"/>
                <w:szCs w:val="22"/>
              </w:rPr>
            </w:pPr>
            <w:r w:rsidRPr="0026161A">
              <w:rPr>
                <w:rFonts w:ascii="Times New Roman" w:eastAsia="Calibri" w:hAnsi="Times New Roman"/>
                <w:snapToGrid/>
                <w:color w:val="000000"/>
                <w:sz w:val="22"/>
                <w:szCs w:val="22"/>
              </w:rPr>
              <w:t>Camera: min HD webcam</w:t>
            </w:r>
          </w:p>
          <w:p w:rsidR="00A26D60" w:rsidRPr="0026161A" w:rsidRDefault="00A26D60" w:rsidP="00037EF0">
            <w:pPr>
              <w:pStyle w:val="ListParagraph"/>
              <w:numPr>
                <w:ilvl w:val="0"/>
                <w:numId w:val="9"/>
              </w:numPr>
              <w:suppressAutoHyphens/>
              <w:autoSpaceDN w:val="0"/>
              <w:spacing w:before="0" w:after="160"/>
              <w:rPr>
                <w:rFonts w:ascii="Times New Roman" w:eastAsia="Calibri" w:hAnsi="Times New Roman"/>
                <w:b/>
                <w:snapToGrid/>
                <w:color w:val="000000"/>
                <w:sz w:val="22"/>
                <w:szCs w:val="22"/>
              </w:rPr>
            </w:pPr>
            <w:r w:rsidRPr="0026161A">
              <w:rPr>
                <w:rFonts w:ascii="Times New Roman" w:eastAsia="Calibri" w:hAnsi="Times New Roman"/>
                <w:snapToGrid/>
                <w:color w:val="000000"/>
                <w:sz w:val="22"/>
                <w:szCs w:val="22"/>
              </w:rPr>
              <w:t>HDD: 1x SSD 256 GB</w:t>
            </w:r>
          </w:p>
          <w:p w:rsidR="00A26D60" w:rsidRPr="0026161A" w:rsidRDefault="00A26D60" w:rsidP="00037EF0">
            <w:pPr>
              <w:pStyle w:val="ListParagraph"/>
              <w:numPr>
                <w:ilvl w:val="0"/>
                <w:numId w:val="9"/>
              </w:numPr>
              <w:suppressAutoHyphens/>
              <w:autoSpaceDN w:val="0"/>
              <w:spacing w:before="0" w:after="160"/>
              <w:rPr>
                <w:rFonts w:ascii="Times New Roman" w:eastAsia="Calibri" w:hAnsi="Times New Roman"/>
                <w:b/>
                <w:snapToGrid/>
                <w:color w:val="000000"/>
                <w:sz w:val="22"/>
                <w:szCs w:val="22"/>
                <w:lang w:val="en-GB"/>
              </w:rPr>
            </w:pPr>
            <w:r w:rsidRPr="0026161A">
              <w:rPr>
                <w:rFonts w:ascii="Times New Roman" w:eastAsia="Calibri" w:hAnsi="Times New Roman"/>
                <w:snapToGrid/>
                <w:color w:val="000000"/>
                <w:sz w:val="22"/>
                <w:szCs w:val="22"/>
                <w:lang w:val="en-GB"/>
              </w:rPr>
              <w:t>Interface: 3x USB 3.0 (min 1 USB with power-always-on technology), 1x USB 2.0, 1x VGA, 1x HDMI, 1x Memory Card Slot (3-in-1 reader), 1x RJ-45</w:t>
            </w:r>
          </w:p>
          <w:p w:rsidR="00A26D60" w:rsidRPr="0026161A" w:rsidRDefault="00A26D60" w:rsidP="00037EF0">
            <w:pPr>
              <w:pStyle w:val="ListParagraph"/>
              <w:numPr>
                <w:ilvl w:val="0"/>
                <w:numId w:val="9"/>
              </w:numPr>
              <w:suppressAutoHyphens/>
              <w:autoSpaceDN w:val="0"/>
              <w:spacing w:before="0" w:after="160"/>
              <w:rPr>
                <w:rFonts w:ascii="Times New Roman" w:eastAsia="Calibri" w:hAnsi="Times New Roman"/>
                <w:b/>
                <w:snapToGrid/>
                <w:color w:val="000000"/>
                <w:sz w:val="22"/>
                <w:szCs w:val="22"/>
                <w:lang w:val="en-GB"/>
              </w:rPr>
            </w:pPr>
            <w:r w:rsidRPr="0026161A">
              <w:rPr>
                <w:rFonts w:ascii="Times New Roman" w:eastAsia="Calibri" w:hAnsi="Times New Roman"/>
                <w:snapToGrid/>
                <w:color w:val="000000"/>
                <w:sz w:val="22"/>
                <w:szCs w:val="22"/>
                <w:lang w:val="en-GB"/>
              </w:rPr>
              <w:t>Security: BIOS password, HDD password, Kensington Lock support, TPM 2.0 module</w:t>
            </w:r>
          </w:p>
          <w:p w:rsidR="00A26D60" w:rsidRPr="0026161A" w:rsidRDefault="00A26D60" w:rsidP="00037EF0">
            <w:pPr>
              <w:pStyle w:val="ListParagraph"/>
              <w:numPr>
                <w:ilvl w:val="0"/>
                <w:numId w:val="9"/>
              </w:numPr>
              <w:suppressAutoHyphens/>
              <w:autoSpaceDN w:val="0"/>
              <w:spacing w:before="0" w:after="160"/>
              <w:rPr>
                <w:rFonts w:ascii="Times New Roman" w:eastAsia="Calibri" w:hAnsi="Times New Roman"/>
                <w:b/>
                <w:snapToGrid/>
                <w:color w:val="000000"/>
                <w:sz w:val="22"/>
                <w:szCs w:val="22"/>
                <w:lang w:val="en-GB"/>
              </w:rPr>
            </w:pPr>
            <w:r w:rsidRPr="0026161A">
              <w:rPr>
                <w:rFonts w:ascii="Times New Roman" w:eastAsia="Calibri" w:hAnsi="Times New Roman"/>
                <w:snapToGrid/>
                <w:color w:val="000000"/>
                <w:sz w:val="22"/>
                <w:szCs w:val="22"/>
                <w:lang w:val="en-GB"/>
              </w:rPr>
              <w:t xml:space="preserve">Integrated keyboard: </w:t>
            </w:r>
            <w:proofErr w:type="spellStart"/>
            <w:r w:rsidRPr="0026161A">
              <w:rPr>
                <w:rFonts w:ascii="Times New Roman" w:eastAsia="Calibri" w:hAnsi="Times New Roman"/>
                <w:snapToGrid/>
                <w:color w:val="000000"/>
                <w:sz w:val="22"/>
                <w:szCs w:val="22"/>
                <w:lang w:val="en-GB"/>
              </w:rPr>
              <w:t>BiH</w:t>
            </w:r>
            <w:proofErr w:type="spellEnd"/>
            <w:r w:rsidRPr="0026161A">
              <w:rPr>
                <w:rFonts w:ascii="Times New Roman" w:eastAsia="Calibri" w:hAnsi="Times New Roman"/>
                <w:snapToGrid/>
                <w:color w:val="000000"/>
                <w:sz w:val="22"/>
                <w:szCs w:val="22"/>
                <w:lang w:val="en-GB"/>
              </w:rPr>
              <w:t xml:space="preserve"> Latin font, numerical, resistant to shedding</w:t>
            </w:r>
          </w:p>
          <w:p w:rsidR="00A26D60" w:rsidRPr="0026161A" w:rsidRDefault="00A26D60" w:rsidP="00037EF0">
            <w:pPr>
              <w:pStyle w:val="ListParagraph"/>
              <w:numPr>
                <w:ilvl w:val="0"/>
                <w:numId w:val="9"/>
              </w:numPr>
              <w:suppressAutoHyphens/>
              <w:autoSpaceDN w:val="0"/>
              <w:spacing w:before="0" w:after="160"/>
              <w:rPr>
                <w:rFonts w:ascii="Times New Roman" w:eastAsia="Calibri" w:hAnsi="Times New Roman"/>
                <w:b/>
                <w:snapToGrid/>
                <w:color w:val="000000"/>
                <w:sz w:val="22"/>
                <w:szCs w:val="22"/>
                <w:lang w:val="en-GB"/>
              </w:rPr>
            </w:pPr>
            <w:r w:rsidRPr="0026161A">
              <w:rPr>
                <w:rFonts w:ascii="Times New Roman" w:eastAsia="Calibri" w:hAnsi="Times New Roman"/>
                <w:snapToGrid/>
                <w:color w:val="000000"/>
                <w:sz w:val="22"/>
                <w:szCs w:val="22"/>
                <w:lang w:val="en-GB"/>
              </w:rPr>
              <w:t xml:space="preserve">Battery, power adapter, min. 48Wh, 4500 </w:t>
            </w:r>
            <w:proofErr w:type="spellStart"/>
            <w:r w:rsidRPr="0026161A">
              <w:rPr>
                <w:rFonts w:ascii="Times New Roman" w:eastAsia="Calibri" w:hAnsi="Times New Roman"/>
                <w:snapToGrid/>
                <w:color w:val="000000"/>
                <w:sz w:val="22"/>
                <w:szCs w:val="22"/>
                <w:lang w:val="en-GB"/>
              </w:rPr>
              <w:t>mAh</w:t>
            </w:r>
            <w:proofErr w:type="spellEnd"/>
            <w:r w:rsidRPr="0026161A">
              <w:rPr>
                <w:rFonts w:ascii="Times New Roman" w:eastAsia="Calibri" w:hAnsi="Times New Roman"/>
                <w:snapToGrid/>
                <w:color w:val="000000"/>
                <w:sz w:val="22"/>
                <w:szCs w:val="22"/>
                <w:lang w:val="en-GB"/>
              </w:rPr>
              <w:t>, current adapter min. 65W</w:t>
            </w:r>
          </w:p>
          <w:p w:rsidR="00A26D60" w:rsidRPr="0026161A" w:rsidRDefault="00A26D60" w:rsidP="00037EF0">
            <w:pPr>
              <w:pStyle w:val="ListParagraph"/>
              <w:numPr>
                <w:ilvl w:val="0"/>
                <w:numId w:val="9"/>
              </w:numPr>
              <w:suppressAutoHyphens/>
              <w:autoSpaceDN w:val="0"/>
              <w:spacing w:before="0" w:after="160"/>
              <w:rPr>
                <w:rFonts w:ascii="Times New Roman" w:eastAsia="Calibri" w:hAnsi="Times New Roman"/>
                <w:b/>
                <w:snapToGrid/>
                <w:color w:val="000000"/>
                <w:sz w:val="22"/>
                <w:szCs w:val="22"/>
                <w:lang w:val="en-GB"/>
              </w:rPr>
            </w:pPr>
            <w:bookmarkStart w:id="6" w:name="OLE_LINK9"/>
            <w:r w:rsidRPr="0026161A">
              <w:rPr>
                <w:rFonts w:ascii="Times New Roman" w:eastAsia="Calibri" w:hAnsi="Times New Roman"/>
                <w:snapToGrid/>
                <w:color w:val="000000"/>
                <w:sz w:val="22"/>
                <w:szCs w:val="22"/>
                <w:lang w:val="en-GB"/>
              </w:rPr>
              <w:t xml:space="preserve">Operating </w:t>
            </w:r>
            <w:bookmarkEnd w:id="6"/>
            <w:r w:rsidRPr="0026161A">
              <w:rPr>
                <w:rFonts w:ascii="Times New Roman" w:eastAsia="Calibri" w:hAnsi="Times New Roman"/>
                <w:snapToGrid/>
                <w:color w:val="000000"/>
                <w:sz w:val="22"/>
                <w:szCs w:val="22"/>
                <w:lang w:val="en-GB"/>
              </w:rPr>
              <w:t>System: Preinstalled Operating System (standalone) 64bit</w:t>
            </w:r>
          </w:p>
          <w:p w:rsidR="00A26D60" w:rsidRPr="0026161A" w:rsidRDefault="00A26D60" w:rsidP="00037EF0">
            <w:pPr>
              <w:pStyle w:val="ListParagraph"/>
              <w:numPr>
                <w:ilvl w:val="0"/>
                <w:numId w:val="9"/>
              </w:numPr>
              <w:suppressAutoHyphens/>
              <w:autoSpaceDN w:val="0"/>
              <w:spacing w:before="0" w:after="160"/>
              <w:rPr>
                <w:rFonts w:eastAsia="Calibri"/>
                <w:snapToGrid/>
                <w:sz w:val="22"/>
                <w:szCs w:val="22"/>
              </w:rPr>
            </w:pPr>
            <w:r w:rsidRPr="0026161A">
              <w:rPr>
                <w:rFonts w:ascii="Times New Roman" w:eastAsia="Calibri" w:hAnsi="Times New Roman"/>
                <w:color w:val="000000"/>
                <w:lang w:val="en-GB"/>
              </w:rPr>
              <w:t>Warranty: 1. year</w:t>
            </w:r>
          </w:p>
        </w:tc>
        <w:tc>
          <w:tcPr>
            <w:tcW w:w="261" w:type="pct"/>
            <w:tcBorders>
              <w:top w:val="single" w:sz="4" w:space="0" w:color="auto"/>
              <w:left w:val="single" w:sz="4" w:space="0" w:color="auto"/>
              <w:bottom w:val="single" w:sz="4" w:space="0" w:color="auto"/>
              <w:right w:val="single" w:sz="4" w:space="0" w:color="auto"/>
            </w:tcBorders>
          </w:tcPr>
          <w:p w:rsidR="00A26D60" w:rsidRPr="0026161A" w:rsidRDefault="00A26D60" w:rsidP="00037EF0">
            <w:pPr>
              <w:suppressAutoHyphens/>
              <w:autoSpaceDN w:val="0"/>
              <w:jc w:val="center"/>
              <w:rPr>
                <w:rFonts w:ascii="Times New Roman" w:eastAsia="Calibri" w:hAnsi="Times New Roman" w:cs="Times New Roman"/>
                <w:b/>
                <w:color w:val="000000"/>
              </w:rPr>
            </w:pPr>
            <w:r w:rsidRPr="0026161A">
              <w:rPr>
                <w:rFonts w:ascii="Times New Roman" w:eastAsia="Calibri" w:hAnsi="Times New Roman" w:cs="Times New Roman"/>
                <w:b/>
                <w:color w:val="000000"/>
              </w:rPr>
              <w:t>386</w:t>
            </w:r>
          </w:p>
        </w:tc>
        <w:tc>
          <w:tcPr>
            <w:tcW w:w="949" w:type="pct"/>
            <w:tcBorders>
              <w:top w:val="single" w:sz="4" w:space="0" w:color="auto"/>
              <w:left w:val="single" w:sz="4" w:space="0" w:color="auto"/>
              <w:bottom w:val="single" w:sz="4" w:space="0" w:color="auto"/>
              <w:right w:val="single" w:sz="4" w:space="0" w:color="auto"/>
            </w:tcBorders>
          </w:tcPr>
          <w:p w:rsidR="00A26D60" w:rsidRPr="0026161A" w:rsidRDefault="00A26D60" w:rsidP="00037EF0">
            <w:pPr>
              <w:tabs>
                <w:tab w:val="left" w:pos="720"/>
              </w:tabs>
              <w:suppressAutoHyphens/>
              <w:autoSpaceDN w:val="0"/>
              <w:spacing w:after="0"/>
              <w:rPr>
                <w:rFonts w:ascii="Times New Roman" w:eastAsia="Calibri" w:hAnsi="Times New Roman" w:cs="Times New Roman"/>
              </w:rPr>
            </w:pPr>
          </w:p>
        </w:tc>
        <w:tc>
          <w:tcPr>
            <w:tcW w:w="877" w:type="pct"/>
            <w:tcBorders>
              <w:top w:val="single" w:sz="4" w:space="0" w:color="auto"/>
              <w:left w:val="single" w:sz="4" w:space="0" w:color="auto"/>
              <w:bottom w:val="single" w:sz="4" w:space="0" w:color="auto"/>
              <w:right w:val="single" w:sz="4" w:space="0" w:color="auto"/>
            </w:tcBorders>
          </w:tcPr>
          <w:p w:rsidR="00A26D60" w:rsidRPr="0026161A" w:rsidRDefault="00A26D60" w:rsidP="00037EF0">
            <w:pPr>
              <w:tabs>
                <w:tab w:val="left" w:pos="720"/>
              </w:tabs>
              <w:suppressAutoHyphens/>
              <w:autoSpaceDN w:val="0"/>
              <w:spacing w:after="0"/>
              <w:rPr>
                <w:rFonts w:ascii="Times New Roman" w:eastAsia="Calibri" w:hAnsi="Times New Roman" w:cs="Times New Roman"/>
                <w:b/>
              </w:rPr>
            </w:pPr>
          </w:p>
        </w:tc>
        <w:tc>
          <w:tcPr>
            <w:tcW w:w="662" w:type="pct"/>
            <w:tcBorders>
              <w:top w:val="single" w:sz="4" w:space="0" w:color="auto"/>
              <w:left w:val="single" w:sz="4" w:space="0" w:color="auto"/>
              <w:bottom w:val="single" w:sz="4" w:space="0" w:color="auto"/>
              <w:right w:val="single" w:sz="4" w:space="0" w:color="auto"/>
            </w:tcBorders>
          </w:tcPr>
          <w:p w:rsidR="00A26D60" w:rsidRPr="0026161A" w:rsidRDefault="00A26D60" w:rsidP="00037EF0">
            <w:pPr>
              <w:tabs>
                <w:tab w:val="left" w:pos="720"/>
              </w:tabs>
              <w:suppressAutoHyphens/>
              <w:autoSpaceDN w:val="0"/>
              <w:spacing w:after="0"/>
              <w:jc w:val="center"/>
              <w:rPr>
                <w:rFonts w:ascii="Times New Roman" w:eastAsia="Calibri" w:hAnsi="Times New Roman" w:cs="Times New Roman"/>
                <w:b/>
              </w:rPr>
            </w:pPr>
          </w:p>
        </w:tc>
      </w:tr>
      <w:bookmarkEnd w:id="3"/>
      <w:tr w:rsidR="00A26D60" w:rsidRPr="00F03553" w:rsidTr="00037EF0">
        <w:tc>
          <w:tcPr>
            <w:tcW w:w="472" w:type="pct"/>
            <w:tcBorders>
              <w:top w:val="single" w:sz="4" w:space="0" w:color="auto"/>
              <w:left w:val="single" w:sz="4" w:space="0" w:color="auto"/>
              <w:bottom w:val="single" w:sz="4" w:space="0" w:color="auto"/>
              <w:right w:val="single" w:sz="4" w:space="0" w:color="auto"/>
            </w:tcBorders>
          </w:tcPr>
          <w:p w:rsidR="00A26D60" w:rsidRPr="0026161A" w:rsidRDefault="00A26D60" w:rsidP="00037EF0">
            <w:pPr>
              <w:suppressAutoHyphens/>
              <w:autoSpaceDN w:val="0"/>
              <w:jc w:val="center"/>
              <w:rPr>
                <w:rFonts w:ascii="Times New Roman" w:eastAsia="Calibri" w:hAnsi="Times New Roman" w:cs="Times New Roman"/>
                <w:color w:val="000000"/>
              </w:rPr>
            </w:pPr>
            <w:r w:rsidRPr="0026161A">
              <w:rPr>
                <w:rFonts w:ascii="Times New Roman" w:eastAsia="Calibri" w:hAnsi="Times New Roman" w:cs="Times New Roman"/>
                <w:color w:val="000000"/>
              </w:rPr>
              <w:t>2.2</w:t>
            </w:r>
          </w:p>
        </w:tc>
        <w:tc>
          <w:tcPr>
            <w:tcW w:w="1779" w:type="pct"/>
            <w:tcBorders>
              <w:top w:val="single" w:sz="4" w:space="0" w:color="auto"/>
              <w:left w:val="single" w:sz="4" w:space="0" w:color="auto"/>
              <w:bottom w:val="single" w:sz="4" w:space="0" w:color="auto"/>
              <w:right w:val="single" w:sz="4" w:space="0" w:color="auto"/>
            </w:tcBorders>
          </w:tcPr>
          <w:p w:rsidR="00A26D60" w:rsidRPr="0026161A" w:rsidRDefault="00A26D60" w:rsidP="00037EF0">
            <w:pPr>
              <w:suppressAutoHyphens/>
              <w:autoSpaceDN w:val="0"/>
              <w:rPr>
                <w:rFonts w:ascii="Times New Roman" w:eastAsia="Calibri" w:hAnsi="Times New Roman" w:cs="Times New Roman"/>
                <w:b/>
                <w:color w:val="000000"/>
              </w:rPr>
            </w:pPr>
            <w:r w:rsidRPr="0026161A">
              <w:rPr>
                <w:rFonts w:ascii="Times New Roman" w:eastAsia="Calibri" w:hAnsi="Times New Roman" w:cs="Times New Roman"/>
                <w:b/>
                <w:color w:val="000000"/>
              </w:rPr>
              <w:t>Mini desktop PC with Display</w:t>
            </w:r>
          </w:p>
          <w:p w:rsidR="00A26D60" w:rsidRPr="0026161A" w:rsidRDefault="00A26D60" w:rsidP="00037EF0">
            <w:pPr>
              <w:pStyle w:val="ListParagraph"/>
              <w:numPr>
                <w:ilvl w:val="0"/>
                <w:numId w:val="9"/>
              </w:numPr>
              <w:suppressAutoHyphens/>
              <w:autoSpaceDN w:val="0"/>
              <w:spacing w:before="0" w:after="160"/>
              <w:rPr>
                <w:rFonts w:ascii="Times New Roman" w:eastAsia="Calibri" w:hAnsi="Times New Roman"/>
                <w:b/>
                <w:snapToGrid/>
                <w:color w:val="000000"/>
                <w:sz w:val="22"/>
                <w:szCs w:val="22"/>
                <w:lang w:val="en-GB"/>
              </w:rPr>
            </w:pPr>
            <w:r w:rsidRPr="0026161A">
              <w:rPr>
                <w:rFonts w:ascii="Times New Roman" w:eastAsia="Calibri" w:hAnsi="Times New Roman"/>
                <w:snapToGrid/>
                <w:color w:val="000000"/>
                <w:sz w:val="22"/>
                <w:szCs w:val="22"/>
                <w:lang w:val="en-GB"/>
              </w:rPr>
              <w:t>Small desktop PC with volume lower than 2.5 l</w:t>
            </w:r>
          </w:p>
          <w:p w:rsidR="00A26D60" w:rsidRPr="0026161A" w:rsidRDefault="00A26D60" w:rsidP="00037EF0">
            <w:pPr>
              <w:pStyle w:val="ListParagraph"/>
              <w:numPr>
                <w:ilvl w:val="0"/>
                <w:numId w:val="9"/>
              </w:numPr>
              <w:suppressAutoHyphens/>
              <w:autoSpaceDN w:val="0"/>
              <w:spacing w:before="0" w:after="160"/>
              <w:rPr>
                <w:rFonts w:ascii="Times New Roman" w:eastAsia="Calibri" w:hAnsi="Times New Roman"/>
                <w:b/>
                <w:snapToGrid/>
                <w:color w:val="000000"/>
                <w:sz w:val="22"/>
                <w:szCs w:val="22"/>
                <w:lang w:val="en-GB"/>
              </w:rPr>
            </w:pPr>
            <w:r w:rsidRPr="0026161A">
              <w:rPr>
                <w:rFonts w:ascii="Times New Roman" w:eastAsia="Calibri" w:hAnsi="Times New Roman"/>
                <w:snapToGrid/>
                <w:color w:val="000000"/>
                <w:sz w:val="22"/>
                <w:szCs w:val="22"/>
                <w:lang w:val="en-GB"/>
              </w:rPr>
              <w:t xml:space="preserve">CPU: </w:t>
            </w:r>
            <w:r w:rsidRPr="0026161A">
              <w:rPr>
                <w:rFonts w:ascii="Times New Roman" w:eastAsia="Calibri" w:hAnsi="Times New Roman"/>
                <w:snapToGrid/>
                <w:color w:val="000000"/>
                <w:sz w:val="22"/>
                <w:szCs w:val="22"/>
                <w:lang w:val="en-US"/>
              </w:rPr>
              <w:t xml:space="preserve">CPU: </w:t>
            </w:r>
            <w:proofErr w:type="spellStart"/>
            <w:r w:rsidRPr="0026161A">
              <w:rPr>
                <w:rFonts w:ascii="Times New Roman" w:eastAsia="Calibri" w:hAnsi="Times New Roman"/>
                <w:snapToGrid/>
                <w:color w:val="000000"/>
                <w:sz w:val="22"/>
                <w:szCs w:val="22"/>
                <w:lang w:val="en-US"/>
              </w:rPr>
              <w:t>Passmark</w:t>
            </w:r>
            <w:proofErr w:type="spellEnd"/>
            <w:r w:rsidRPr="0026161A">
              <w:rPr>
                <w:rFonts w:ascii="Times New Roman" w:eastAsia="Calibri" w:hAnsi="Times New Roman"/>
                <w:snapToGrid/>
                <w:color w:val="000000"/>
                <w:sz w:val="22"/>
                <w:szCs w:val="22"/>
                <w:lang w:val="en-US"/>
              </w:rPr>
              <w:t xml:space="preserve"> CPU Mark 7000 or higher</w:t>
            </w:r>
            <w:r w:rsidRPr="0026161A" w:rsidDel="007E1CEB">
              <w:rPr>
                <w:rFonts w:ascii="Times New Roman" w:eastAsia="Calibri" w:hAnsi="Times New Roman"/>
                <w:snapToGrid/>
                <w:color w:val="000000"/>
                <w:sz w:val="22"/>
                <w:szCs w:val="22"/>
                <w:lang w:val="en-US"/>
              </w:rPr>
              <w:t xml:space="preserve"> </w:t>
            </w:r>
          </w:p>
          <w:p w:rsidR="00A26D60" w:rsidRPr="0026161A" w:rsidRDefault="00A26D60" w:rsidP="00037EF0">
            <w:pPr>
              <w:pStyle w:val="ListParagraph"/>
              <w:numPr>
                <w:ilvl w:val="0"/>
                <w:numId w:val="9"/>
              </w:numPr>
              <w:suppressAutoHyphens/>
              <w:autoSpaceDN w:val="0"/>
              <w:spacing w:before="0" w:after="160"/>
              <w:rPr>
                <w:rFonts w:ascii="Times New Roman" w:eastAsia="Calibri" w:hAnsi="Times New Roman"/>
                <w:b/>
                <w:snapToGrid/>
                <w:color w:val="000000"/>
                <w:sz w:val="22"/>
                <w:szCs w:val="22"/>
              </w:rPr>
            </w:pPr>
            <w:r w:rsidRPr="0026161A">
              <w:rPr>
                <w:rFonts w:ascii="Times New Roman" w:eastAsia="Calibri" w:hAnsi="Times New Roman"/>
                <w:snapToGrid/>
                <w:color w:val="000000"/>
                <w:sz w:val="22"/>
                <w:szCs w:val="22"/>
              </w:rPr>
              <w:t>RAM: min 8 GB DDR4</w:t>
            </w:r>
          </w:p>
          <w:p w:rsidR="00A26D60" w:rsidRPr="0026161A" w:rsidRDefault="00A26D60" w:rsidP="00037EF0">
            <w:pPr>
              <w:pStyle w:val="ListParagraph"/>
              <w:numPr>
                <w:ilvl w:val="0"/>
                <w:numId w:val="9"/>
              </w:numPr>
              <w:suppressAutoHyphens/>
              <w:autoSpaceDN w:val="0"/>
              <w:spacing w:before="0" w:after="160"/>
              <w:rPr>
                <w:rFonts w:ascii="Times New Roman" w:eastAsia="Calibri" w:hAnsi="Times New Roman"/>
                <w:b/>
                <w:snapToGrid/>
                <w:color w:val="000000"/>
                <w:sz w:val="22"/>
                <w:szCs w:val="22"/>
                <w:lang w:val="en-GB"/>
              </w:rPr>
            </w:pPr>
            <w:r w:rsidRPr="0026161A">
              <w:rPr>
                <w:rFonts w:ascii="Times New Roman" w:eastAsia="Calibri" w:hAnsi="Times New Roman"/>
                <w:snapToGrid/>
                <w:color w:val="000000"/>
                <w:sz w:val="22"/>
                <w:szCs w:val="22"/>
                <w:lang w:val="en-GB"/>
              </w:rPr>
              <w:t>Operating System: Preinstalled Operating System (standalone) 64bit</w:t>
            </w:r>
          </w:p>
          <w:p w:rsidR="00A26D60" w:rsidRPr="0026161A" w:rsidRDefault="00A26D60" w:rsidP="00037EF0">
            <w:pPr>
              <w:pStyle w:val="ListParagraph"/>
              <w:numPr>
                <w:ilvl w:val="0"/>
                <w:numId w:val="9"/>
              </w:numPr>
              <w:suppressAutoHyphens/>
              <w:autoSpaceDN w:val="0"/>
              <w:spacing w:before="0" w:after="160"/>
              <w:rPr>
                <w:rFonts w:ascii="Times New Roman" w:eastAsia="Calibri" w:hAnsi="Times New Roman"/>
                <w:b/>
                <w:snapToGrid/>
                <w:color w:val="000000"/>
                <w:sz w:val="22"/>
                <w:szCs w:val="22"/>
              </w:rPr>
            </w:pPr>
            <w:r w:rsidRPr="0026161A">
              <w:rPr>
                <w:rFonts w:ascii="Times New Roman" w:eastAsia="Calibri" w:hAnsi="Times New Roman"/>
                <w:snapToGrid/>
                <w:color w:val="000000"/>
                <w:sz w:val="22"/>
                <w:szCs w:val="22"/>
              </w:rPr>
              <w:t>Connecting: LAN 10/100/1000 Mbit/s</w:t>
            </w:r>
          </w:p>
          <w:p w:rsidR="00A26D60" w:rsidRPr="0026161A" w:rsidRDefault="00A26D60" w:rsidP="00037EF0">
            <w:pPr>
              <w:pStyle w:val="ListParagraph"/>
              <w:numPr>
                <w:ilvl w:val="0"/>
                <w:numId w:val="9"/>
              </w:numPr>
              <w:suppressAutoHyphens/>
              <w:autoSpaceDN w:val="0"/>
              <w:spacing w:before="0" w:after="160"/>
              <w:rPr>
                <w:rFonts w:ascii="Times New Roman" w:eastAsia="Calibri" w:hAnsi="Times New Roman"/>
                <w:b/>
                <w:snapToGrid/>
                <w:color w:val="000000"/>
                <w:sz w:val="22"/>
                <w:szCs w:val="22"/>
              </w:rPr>
            </w:pPr>
            <w:r w:rsidRPr="0026161A">
              <w:rPr>
                <w:rFonts w:ascii="Times New Roman" w:eastAsia="Calibri" w:hAnsi="Times New Roman"/>
                <w:snapToGrid/>
                <w:color w:val="000000"/>
                <w:sz w:val="22"/>
                <w:szCs w:val="22"/>
              </w:rPr>
              <w:t>HDD: min 1x SSD 256 GB M.2 NVMe</w:t>
            </w:r>
          </w:p>
          <w:p w:rsidR="00A26D60" w:rsidRPr="0026161A" w:rsidRDefault="00A26D60" w:rsidP="00037EF0">
            <w:pPr>
              <w:pStyle w:val="ListParagraph"/>
              <w:numPr>
                <w:ilvl w:val="0"/>
                <w:numId w:val="9"/>
              </w:numPr>
              <w:suppressAutoHyphens/>
              <w:autoSpaceDN w:val="0"/>
              <w:spacing w:before="0" w:after="160"/>
              <w:rPr>
                <w:rFonts w:ascii="Times New Roman" w:eastAsia="Calibri" w:hAnsi="Times New Roman"/>
                <w:b/>
                <w:snapToGrid/>
                <w:color w:val="000000"/>
                <w:sz w:val="22"/>
                <w:szCs w:val="22"/>
                <w:lang w:val="en-GB"/>
              </w:rPr>
            </w:pPr>
            <w:r w:rsidRPr="0026161A">
              <w:rPr>
                <w:rFonts w:ascii="Times New Roman" w:eastAsia="Calibri" w:hAnsi="Times New Roman"/>
                <w:snapToGrid/>
                <w:color w:val="000000"/>
                <w:sz w:val="22"/>
                <w:szCs w:val="22"/>
                <w:lang w:val="en-GB"/>
              </w:rPr>
              <w:t>Interface: 2x USB 3.0, 2x USB 2.0, 1x Display port, 1xRJ-45</w:t>
            </w:r>
          </w:p>
          <w:p w:rsidR="00A26D60" w:rsidRPr="0026161A" w:rsidRDefault="00A26D60" w:rsidP="00037EF0">
            <w:pPr>
              <w:pStyle w:val="ListParagraph"/>
              <w:numPr>
                <w:ilvl w:val="0"/>
                <w:numId w:val="9"/>
              </w:numPr>
              <w:suppressAutoHyphens/>
              <w:autoSpaceDN w:val="0"/>
              <w:spacing w:before="0" w:after="160"/>
              <w:rPr>
                <w:rFonts w:ascii="Times New Roman" w:eastAsia="Calibri" w:hAnsi="Times New Roman"/>
                <w:b/>
                <w:snapToGrid/>
                <w:color w:val="000000"/>
                <w:sz w:val="22"/>
                <w:szCs w:val="22"/>
                <w:lang w:val="en-GB"/>
              </w:rPr>
            </w:pPr>
            <w:r w:rsidRPr="0026161A">
              <w:rPr>
                <w:rFonts w:ascii="Times New Roman" w:eastAsia="Calibri" w:hAnsi="Times New Roman"/>
                <w:snapToGrid/>
                <w:color w:val="000000"/>
                <w:sz w:val="22"/>
                <w:szCs w:val="22"/>
                <w:lang w:val="en-GB"/>
              </w:rPr>
              <w:t>Security: Boot sector virus protection, control of all USB interfaces, BIOS Password, HD password</w:t>
            </w:r>
          </w:p>
          <w:p w:rsidR="00A26D60" w:rsidRPr="0026161A" w:rsidRDefault="00A26D60" w:rsidP="00037EF0">
            <w:pPr>
              <w:pStyle w:val="ListParagraph"/>
              <w:numPr>
                <w:ilvl w:val="0"/>
                <w:numId w:val="9"/>
              </w:numPr>
              <w:suppressAutoHyphens/>
              <w:autoSpaceDN w:val="0"/>
              <w:spacing w:before="0" w:after="160"/>
              <w:rPr>
                <w:rFonts w:ascii="Times New Roman" w:eastAsia="Calibri" w:hAnsi="Times New Roman"/>
                <w:b/>
                <w:snapToGrid/>
                <w:color w:val="000000"/>
                <w:sz w:val="22"/>
                <w:szCs w:val="22"/>
                <w:lang w:val="en-GB"/>
              </w:rPr>
            </w:pPr>
            <w:r w:rsidRPr="0026161A">
              <w:rPr>
                <w:rFonts w:ascii="Times New Roman" w:eastAsia="Calibri" w:hAnsi="Times New Roman"/>
                <w:snapToGrid/>
                <w:color w:val="000000"/>
                <w:sz w:val="22"/>
                <w:szCs w:val="22"/>
                <w:lang w:val="en-GB"/>
              </w:rPr>
              <w:t>Wireless: M.2 WLAN 802.11ac (2x2) and BT 4.1</w:t>
            </w:r>
          </w:p>
          <w:p w:rsidR="00A26D60" w:rsidRPr="0026161A" w:rsidRDefault="00A26D60" w:rsidP="00037EF0">
            <w:pPr>
              <w:pStyle w:val="ListParagraph"/>
              <w:numPr>
                <w:ilvl w:val="0"/>
                <w:numId w:val="9"/>
              </w:numPr>
              <w:suppressAutoHyphens/>
              <w:autoSpaceDN w:val="0"/>
              <w:spacing w:before="0" w:after="160"/>
              <w:rPr>
                <w:rFonts w:ascii="Times New Roman" w:eastAsia="Calibri" w:hAnsi="Times New Roman"/>
                <w:b/>
                <w:snapToGrid/>
                <w:color w:val="000000"/>
                <w:sz w:val="22"/>
                <w:szCs w:val="22"/>
                <w:lang w:val="en-GB"/>
              </w:rPr>
            </w:pPr>
            <w:r w:rsidRPr="0026161A">
              <w:rPr>
                <w:rFonts w:ascii="Times New Roman" w:eastAsia="Calibri" w:hAnsi="Times New Roman"/>
                <w:snapToGrid/>
                <w:color w:val="000000"/>
                <w:sz w:val="22"/>
                <w:szCs w:val="22"/>
                <w:lang w:val="en-GB"/>
              </w:rPr>
              <w:t xml:space="preserve">Display Diagonal Size min </w:t>
            </w:r>
            <w:r w:rsidRPr="0026161A">
              <w:rPr>
                <w:rFonts w:ascii="Times New Roman" w:hAnsi="Times New Roman"/>
                <w:sz w:val="22"/>
                <w:szCs w:val="22"/>
                <w:lang w:val="en-GB"/>
              </w:rPr>
              <w:t xml:space="preserve">54 cm </w:t>
            </w:r>
            <w:r w:rsidRPr="0026161A">
              <w:rPr>
                <w:rFonts w:ascii="Times New Roman" w:eastAsia="Calibri" w:hAnsi="Times New Roman"/>
                <w:snapToGrid/>
                <w:color w:val="000000"/>
                <w:sz w:val="22"/>
                <w:szCs w:val="22"/>
                <w:lang w:val="en-GB"/>
              </w:rPr>
              <w:t xml:space="preserve"> </w:t>
            </w:r>
          </w:p>
          <w:p w:rsidR="00A26D60" w:rsidRPr="0026161A" w:rsidRDefault="00A26D60" w:rsidP="00037EF0">
            <w:pPr>
              <w:pStyle w:val="ListParagraph"/>
              <w:numPr>
                <w:ilvl w:val="0"/>
                <w:numId w:val="9"/>
              </w:numPr>
              <w:suppressAutoHyphens/>
              <w:autoSpaceDN w:val="0"/>
              <w:spacing w:before="0" w:after="160"/>
              <w:rPr>
                <w:rFonts w:ascii="Times New Roman" w:eastAsia="Calibri" w:hAnsi="Times New Roman"/>
                <w:b/>
                <w:snapToGrid/>
                <w:color w:val="000000"/>
                <w:sz w:val="22"/>
                <w:szCs w:val="22"/>
              </w:rPr>
            </w:pPr>
            <w:r w:rsidRPr="0026161A">
              <w:rPr>
                <w:rFonts w:ascii="Times New Roman" w:eastAsia="Calibri" w:hAnsi="Times New Roman"/>
                <w:snapToGrid/>
                <w:color w:val="000000"/>
                <w:sz w:val="22"/>
                <w:szCs w:val="22"/>
              </w:rPr>
              <w:t>Display Aspect ratio: 16 :9</w:t>
            </w:r>
          </w:p>
          <w:p w:rsidR="00A26D60" w:rsidRPr="0026161A" w:rsidRDefault="00A26D60" w:rsidP="00037EF0">
            <w:pPr>
              <w:pStyle w:val="ListParagraph"/>
              <w:numPr>
                <w:ilvl w:val="0"/>
                <w:numId w:val="9"/>
              </w:numPr>
              <w:suppressAutoHyphens/>
              <w:autoSpaceDN w:val="0"/>
              <w:spacing w:before="0" w:after="160"/>
              <w:rPr>
                <w:rFonts w:ascii="Times New Roman" w:eastAsia="Calibri" w:hAnsi="Times New Roman"/>
                <w:b/>
                <w:snapToGrid/>
                <w:color w:val="000000"/>
                <w:sz w:val="22"/>
                <w:szCs w:val="22"/>
              </w:rPr>
            </w:pPr>
            <w:r w:rsidRPr="0026161A">
              <w:rPr>
                <w:rFonts w:ascii="Times New Roman" w:eastAsia="Calibri" w:hAnsi="Times New Roman"/>
                <w:snapToGrid/>
                <w:color w:val="000000"/>
                <w:sz w:val="22"/>
                <w:szCs w:val="22"/>
              </w:rPr>
              <w:t>Display resolution: min 1920x1080</w:t>
            </w:r>
          </w:p>
          <w:p w:rsidR="00A26D60" w:rsidRPr="00D84E70" w:rsidRDefault="00A26D60" w:rsidP="00A26D60">
            <w:pPr>
              <w:pStyle w:val="ListParagraph"/>
              <w:numPr>
                <w:ilvl w:val="0"/>
                <w:numId w:val="9"/>
              </w:numPr>
              <w:suppressAutoHyphens/>
              <w:autoSpaceDN w:val="0"/>
              <w:spacing w:before="0" w:after="160"/>
              <w:rPr>
                <w:rFonts w:ascii="Times New Roman" w:eastAsia="Calibri" w:hAnsi="Times New Roman"/>
                <w:b/>
                <w:snapToGrid/>
                <w:color w:val="0000FF"/>
                <w:sz w:val="22"/>
                <w:szCs w:val="22"/>
                <w:lang w:val="en-GB"/>
              </w:rPr>
            </w:pPr>
            <w:r w:rsidRPr="00A26D60">
              <w:rPr>
                <w:rFonts w:ascii="Times New Roman" w:eastAsia="Calibri" w:hAnsi="Times New Roman"/>
                <w:snapToGrid/>
                <w:color w:val="0000FF"/>
                <w:sz w:val="22"/>
                <w:szCs w:val="22"/>
                <w:lang w:val="en-GB"/>
              </w:rPr>
              <w:t xml:space="preserve">Display Connectivity: Display port </w:t>
            </w:r>
            <w:r w:rsidRPr="00D84E70">
              <w:rPr>
                <w:rFonts w:ascii="Times New Roman" w:eastAsia="Calibri" w:hAnsi="Times New Roman"/>
                <w:b/>
                <w:snapToGrid/>
                <w:color w:val="0000FF"/>
                <w:sz w:val="22"/>
                <w:szCs w:val="22"/>
                <w:lang w:val="en-GB"/>
              </w:rPr>
              <w:t>or</w:t>
            </w:r>
            <w:r w:rsidRPr="00A26D60">
              <w:rPr>
                <w:rFonts w:ascii="Times New Roman" w:eastAsia="Calibri" w:hAnsi="Times New Roman"/>
                <w:snapToGrid/>
                <w:color w:val="0000FF"/>
                <w:sz w:val="22"/>
                <w:szCs w:val="22"/>
                <w:lang w:val="en-GB"/>
              </w:rPr>
              <w:t xml:space="preserve"> 1xDVI-D </w:t>
            </w:r>
            <w:r w:rsidRPr="00407C8D">
              <w:rPr>
                <w:rFonts w:ascii="Times New Roman" w:eastAsia="Calibri" w:hAnsi="Times New Roman"/>
                <w:b/>
                <w:snapToGrid/>
                <w:color w:val="0000FF"/>
                <w:sz w:val="22"/>
                <w:szCs w:val="22"/>
                <w:lang w:val="en-GB"/>
              </w:rPr>
              <w:t>or</w:t>
            </w:r>
            <w:r w:rsidRPr="00A26D60">
              <w:rPr>
                <w:rFonts w:ascii="Times New Roman" w:eastAsia="Calibri" w:hAnsi="Times New Roman"/>
                <w:snapToGrid/>
                <w:color w:val="0000FF"/>
                <w:sz w:val="22"/>
                <w:szCs w:val="22"/>
                <w:lang w:val="en-GB"/>
              </w:rPr>
              <w:t xml:space="preserve"> D-SUB as needed to be connected to PC</w:t>
            </w:r>
          </w:p>
          <w:p w:rsidR="00A26D60" w:rsidRPr="0026161A" w:rsidRDefault="00A26D60" w:rsidP="00037EF0">
            <w:pPr>
              <w:pStyle w:val="ListParagraph"/>
              <w:numPr>
                <w:ilvl w:val="0"/>
                <w:numId w:val="9"/>
              </w:numPr>
              <w:suppressAutoHyphens/>
              <w:autoSpaceDN w:val="0"/>
              <w:spacing w:before="0" w:after="160"/>
              <w:rPr>
                <w:rFonts w:ascii="Times New Roman" w:eastAsia="Calibri" w:hAnsi="Times New Roman"/>
                <w:b/>
                <w:snapToGrid/>
                <w:color w:val="000000"/>
                <w:sz w:val="22"/>
                <w:szCs w:val="22"/>
                <w:lang w:val="en-GB"/>
              </w:rPr>
            </w:pPr>
            <w:r w:rsidRPr="0026161A">
              <w:rPr>
                <w:rFonts w:ascii="Times New Roman" w:eastAsia="Calibri" w:hAnsi="Times New Roman"/>
                <w:snapToGrid/>
                <w:color w:val="000000"/>
                <w:sz w:val="22"/>
                <w:szCs w:val="22"/>
                <w:lang w:val="en-GB"/>
              </w:rPr>
              <w:t>Accessories : Universal monitor stand</w:t>
            </w:r>
          </w:p>
          <w:p w:rsidR="00A26D60" w:rsidRPr="0026161A" w:rsidRDefault="00A26D60" w:rsidP="00037EF0">
            <w:pPr>
              <w:pStyle w:val="ListParagraph"/>
              <w:numPr>
                <w:ilvl w:val="0"/>
                <w:numId w:val="9"/>
              </w:numPr>
              <w:suppressAutoHyphens/>
              <w:autoSpaceDN w:val="0"/>
              <w:spacing w:before="0" w:after="160"/>
              <w:rPr>
                <w:rFonts w:eastAsia="Calibri"/>
              </w:rPr>
            </w:pPr>
            <w:r w:rsidRPr="0026161A">
              <w:rPr>
                <w:rFonts w:ascii="Times New Roman" w:eastAsia="Calibri" w:hAnsi="Times New Roman"/>
                <w:color w:val="000000"/>
                <w:lang w:val="en-GB"/>
              </w:rPr>
              <w:t>Warranty: 1 year</w:t>
            </w:r>
          </w:p>
        </w:tc>
        <w:tc>
          <w:tcPr>
            <w:tcW w:w="261" w:type="pct"/>
            <w:tcBorders>
              <w:top w:val="single" w:sz="4" w:space="0" w:color="auto"/>
              <w:left w:val="single" w:sz="4" w:space="0" w:color="auto"/>
              <w:bottom w:val="single" w:sz="4" w:space="0" w:color="auto"/>
              <w:right w:val="single" w:sz="4" w:space="0" w:color="auto"/>
            </w:tcBorders>
          </w:tcPr>
          <w:p w:rsidR="00A26D60" w:rsidRPr="0026161A" w:rsidRDefault="00A26D60" w:rsidP="00037EF0">
            <w:pPr>
              <w:suppressAutoHyphens/>
              <w:autoSpaceDN w:val="0"/>
              <w:jc w:val="center"/>
              <w:rPr>
                <w:rFonts w:ascii="Times New Roman" w:eastAsia="Calibri" w:hAnsi="Times New Roman" w:cs="Times New Roman"/>
                <w:b/>
                <w:color w:val="000000"/>
              </w:rPr>
            </w:pPr>
            <w:r w:rsidRPr="0026161A">
              <w:rPr>
                <w:rFonts w:ascii="Times New Roman" w:eastAsia="Calibri" w:hAnsi="Times New Roman" w:cs="Times New Roman"/>
                <w:b/>
                <w:color w:val="000000"/>
              </w:rPr>
              <w:t>160</w:t>
            </w:r>
          </w:p>
        </w:tc>
        <w:tc>
          <w:tcPr>
            <w:tcW w:w="949" w:type="pct"/>
            <w:tcBorders>
              <w:top w:val="single" w:sz="4" w:space="0" w:color="auto"/>
              <w:left w:val="single" w:sz="4" w:space="0" w:color="auto"/>
              <w:bottom w:val="single" w:sz="4" w:space="0" w:color="auto"/>
              <w:right w:val="single" w:sz="4" w:space="0" w:color="auto"/>
            </w:tcBorders>
          </w:tcPr>
          <w:p w:rsidR="00A26D60" w:rsidRPr="0026161A" w:rsidRDefault="00A26D60" w:rsidP="00037EF0">
            <w:pPr>
              <w:tabs>
                <w:tab w:val="left" w:pos="720"/>
              </w:tabs>
              <w:suppressAutoHyphens/>
              <w:autoSpaceDN w:val="0"/>
              <w:spacing w:after="0"/>
              <w:rPr>
                <w:rFonts w:ascii="Times New Roman" w:eastAsia="Calibri" w:hAnsi="Times New Roman" w:cs="Times New Roman"/>
              </w:rPr>
            </w:pPr>
          </w:p>
        </w:tc>
        <w:tc>
          <w:tcPr>
            <w:tcW w:w="877" w:type="pct"/>
            <w:tcBorders>
              <w:top w:val="single" w:sz="4" w:space="0" w:color="auto"/>
              <w:left w:val="single" w:sz="4" w:space="0" w:color="auto"/>
              <w:bottom w:val="single" w:sz="4" w:space="0" w:color="auto"/>
              <w:right w:val="single" w:sz="4" w:space="0" w:color="auto"/>
            </w:tcBorders>
          </w:tcPr>
          <w:p w:rsidR="00A26D60" w:rsidRPr="0026161A" w:rsidRDefault="00A26D60" w:rsidP="00037EF0">
            <w:pPr>
              <w:tabs>
                <w:tab w:val="left" w:pos="720"/>
              </w:tabs>
              <w:suppressAutoHyphens/>
              <w:autoSpaceDN w:val="0"/>
              <w:spacing w:after="0"/>
              <w:rPr>
                <w:rFonts w:ascii="Times New Roman" w:eastAsia="Calibri" w:hAnsi="Times New Roman" w:cs="Times New Roman"/>
                <w:b/>
              </w:rPr>
            </w:pPr>
          </w:p>
        </w:tc>
        <w:tc>
          <w:tcPr>
            <w:tcW w:w="662" w:type="pct"/>
            <w:tcBorders>
              <w:top w:val="single" w:sz="4" w:space="0" w:color="auto"/>
              <w:left w:val="single" w:sz="4" w:space="0" w:color="auto"/>
              <w:bottom w:val="single" w:sz="4" w:space="0" w:color="auto"/>
              <w:right w:val="single" w:sz="4" w:space="0" w:color="auto"/>
            </w:tcBorders>
          </w:tcPr>
          <w:p w:rsidR="00A26D60" w:rsidRPr="0026161A" w:rsidRDefault="00A26D60" w:rsidP="00037EF0">
            <w:pPr>
              <w:tabs>
                <w:tab w:val="left" w:pos="720"/>
              </w:tabs>
              <w:suppressAutoHyphens/>
              <w:autoSpaceDN w:val="0"/>
              <w:spacing w:after="0"/>
              <w:jc w:val="center"/>
              <w:rPr>
                <w:rFonts w:ascii="Times New Roman" w:eastAsia="Calibri" w:hAnsi="Times New Roman" w:cs="Times New Roman"/>
                <w:b/>
              </w:rPr>
            </w:pPr>
          </w:p>
        </w:tc>
      </w:tr>
      <w:tr w:rsidR="00A26D60" w:rsidRPr="00F03553" w:rsidTr="00037EF0">
        <w:tc>
          <w:tcPr>
            <w:tcW w:w="472" w:type="pct"/>
            <w:tcBorders>
              <w:top w:val="single" w:sz="4" w:space="0" w:color="auto"/>
              <w:left w:val="single" w:sz="4" w:space="0" w:color="auto"/>
              <w:bottom w:val="single" w:sz="4" w:space="0" w:color="auto"/>
              <w:right w:val="single" w:sz="4" w:space="0" w:color="auto"/>
            </w:tcBorders>
          </w:tcPr>
          <w:p w:rsidR="00A26D60" w:rsidRPr="0026161A" w:rsidRDefault="00A26D60" w:rsidP="00037EF0">
            <w:pPr>
              <w:suppressAutoHyphens/>
              <w:autoSpaceDN w:val="0"/>
              <w:jc w:val="center"/>
              <w:rPr>
                <w:rFonts w:ascii="Times New Roman" w:eastAsia="Calibri" w:hAnsi="Times New Roman" w:cs="Times New Roman"/>
                <w:color w:val="000000"/>
              </w:rPr>
            </w:pPr>
            <w:r w:rsidRPr="0026161A">
              <w:rPr>
                <w:rFonts w:ascii="Times New Roman" w:eastAsia="Calibri" w:hAnsi="Times New Roman" w:cs="Times New Roman"/>
                <w:color w:val="000000"/>
              </w:rPr>
              <w:t>2.3</w:t>
            </w:r>
          </w:p>
        </w:tc>
        <w:tc>
          <w:tcPr>
            <w:tcW w:w="1779" w:type="pct"/>
            <w:tcBorders>
              <w:top w:val="single" w:sz="4" w:space="0" w:color="auto"/>
              <w:left w:val="single" w:sz="4" w:space="0" w:color="auto"/>
              <w:bottom w:val="single" w:sz="4" w:space="0" w:color="auto"/>
              <w:right w:val="single" w:sz="4" w:space="0" w:color="auto"/>
            </w:tcBorders>
          </w:tcPr>
          <w:p w:rsidR="00A26D60" w:rsidRPr="0026161A" w:rsidRDefault="00A26D60" w:rsidP="00037EF0">
            <w:pPr>
              <w:suppressAutoHyphens/>
              <w:autoSpaceDN w:val="0"/>
              <w:rPr>
                <w:rFonts w:ascii="Times New Roman" w:eastAsia="Calibri" w:hAnsi="Times New Roman" w:cs="Times New Roman"/>
                <w:b/>
                <w:color w:val="000000"/>
              </w:rPr>
            </w:pPr>
            <w:r w:rsidRPr="0026161A">
              <w:rPr>
                <w:rFonts w:ascii="Times New Roman" w:eastAsia="Calibri" w:hAnsi="Times New Roman" w:cs="Times New Roman"/>
                <w:b/>
                <w:color w:val="000000"/>
              </w:rPr>
              <w:t>Document scanner</w:t>
            </w:r>
          </w:p>
          <w:p w:rsidR="00A26D60" w:rsidRPr="0026161A" w:rsidRDefault="00A26D60" w:rsidP="00037EF0">
            <w:pPr>
              <w:numPr>
                <w:ilvl w:val="0"/>
                <w:numId w:val="5"/>
              </w:numPr>
              <w:suppressAutoHyphens/>
              <w:autoSpaceDE w:val="0"/>
              <w:autoSpaceDN w:val="0"/>
              <w:adjustRightInd w:val="0"/>
              <w:snapToGrid w:val="0"/>
              <w:spacing w:after="0" w:line="240" w:lineRule="auto"/>
              <w:rPr>
                <w:rFonts w:ascii="Times New Roman" w:eastAsia="Calibri" w:hAnsi="Times New Roman" w:cs="Times New Roman"/>
                <w:color w:val="000000"/>
                <w:lang w:val="sv-SE"/>
              </w:rPr>
            </w:pPr>
            <w:r w:rsidRPr="0026161A">
              <w:rPr>
                <w:rFonts w:ascii="Times New Roman" w:eastAsia="Calibri" w:hAnsi="Times New Roman" w:cs="Times New Roman"/>
                <w:color w:val="000000"/>
                <w:lang w:val="sv-SE"/>
              </w:rPr>
              <w:t>Scanner Type: Sheet Fed Scanner</w:t>
            </w:r>
          </w:p>
          <w:p w:rsidR="00A26D60" w:rsidRPr="0026161A" w:rsidRDefault="00A26D60" w:rsidP="00037EF0">
            <w:pPr>
              <w:numPr>
                <w:ilvl w:val="0"/>
                <w:numId w:val="5"/>
              </w:numPr>
              <w:suppressAutoHyphens/>
              <w:autoSpaceDE w:val="0"/>
              <w:autoSpaceDN w:val="0"/>
              <w:adjustRightInd w:val="0"/>
              <w:snapToGrid w:val="0"/>
              <w:spacing w:after="0" w:line="240" w:lineRule="auto"/>
              <w:rPr>
                <w:rFonts w:ascii="Times New Roman" w:eastAsia="Calibri" w:hAnsi="Times New Roman" w:cs="Times New Roman"/>
                <w:color w:val="000000"/>
                <w:lang w:val="sv-SE"/>
              </w:rPr>
            </w:pPr>
            <w:r w:rsidRPr="0026161A">
              <w:rPr>
                <w:rFonts w:ascii="Times New Roman" w:eastAsia="Calibri" w:hAnsi="Times New Roman" w:cs="Times New Roman"/>
                <w:color w:val="000000"/>
                <w:lang w:val="sv-SE"/>
              </w:rPr>
              <w:t>Imager Sensor Type: Color CCD</w:t>
            </w:r>
          </w:p>
          <w:p w:rsidR="00A26D60" w:rsidRPr="0026161A" w:rsidRDefault="00A26D60" w:rsidP="00037EF0">
            <w:pPr>
              <w:numPr>
                <w:ilvl w:val="0"/>
                <w:numId w:val="5"/>
              </w:numPr>
              <w:suppressAutoHyphens/>
              <w:autoSpaceDE w:val="0"/>
              <w:autoSpaceDN w:val="0"/>
              <w:adjustRightInd w:val="0"/>
              <w:snapToGrid w:val="0"/>
              <w:spacing w:after="0" w:line="240" w:lineRule="auto"/>
              <w:rPr>
                <w:rFonts w:ascii="Times New Roman" w:eastAsia="Calibri" w:hAnsi="Times New Roman" w:cs="Times New Roman"/>
                <w:color w:val="000000"/>
                <w:lang w:val="sv-SE"/>
              </w:rPr>
            </w:pPr>
            <w:r w:rsidRPr="0026161A">
              <w:rPr>
                <w:rFonts w:ascii="Times New Roman" w:eastAsia="Calibri" w:hAnsi="Times New Roman" w:cs="Times New Roman"/>
                <w:color w:val="000000"/>
                <w:lang w:val="sv-SE"/>
              </w:rPr>
              <w:t>Optical resolution: Min. 600dpi</w:t>
            </w:r>
          </w:p>
          <w:p w:rsidR="00A26D60" w:rsidRPr="0026161A" w:rsidRDefault="00A26D60" w:rsidP="00037EF0">
            <w:pPr>
              <w:numPr>
                <w:ilvl w:val="0"/>
                <w:numId w:val="5"/>
              </w:numPr>
              <w:suppressAutoHyphens/>
              <w:autoSpaceDE w:val="0"/>
              <w:autoSpaceDN w:val="0"/>
              <w:adjustRightInd w:val="0"/>
              <w:snapToGrid w:val="0"/>
              <w:spacing w:after="0" w:line="240" w:lineRule="auto"/>
              <w:rPr>
                <w:rFonts w:ascii="Times New Roman" w:eastAsia="Calibri" w:hAnsi="Times New Roman" w:cs="Times New Roman"/>
                <w:color w:val="000000"/>
                <w:lang w:val="sv-SE"/>
              </w:rPr>
            </w:pPr>
            <w:r w:rsidRPr="0026161A">
              <w:rPr>
                <w:rFonts w:ascii="Times New Roman" w:eastAsia="Calibri" w:hAnsi="Times New Roman" w:cs="Times New Roman"/>
                <w:color w:val="000000"/>
                <w:lang w:val="sv-SE"/>
              </w:rPr>
              <w:t>Scan side: front, back, duplex</w:t>
            </w:r>
          </w:p>
          <w:p w:rsidR="00A26D60" w:rsidRPr="0026161A" w:rsidRDefault="00A26D60" w:rsidP="00037EF0">
            <w:pPr>
              <w:numPr>
                <w:ilvl w:val="0"/>
                <w:numId w:val="5"/>
              </w:numPr>
              <w:suppressAutoHyphens/>
              <w:autoSpaceDE w:val="0"/>
              <w:autoSpaceDN w:val="0"/>
              <w:adjustRightInd w:val="0"/>
              <w:snapToGrid w:val="0"/>
              <w:spacing w:after="0" w:line="240" w:lineRule="auto"/>
              <w:rPr>
                <w:rFonts w:ascii="Times New Roman" w:eastAsia="Calibri" w:hAnsi="Times New Roman" w:cs="Times New Roman"/>
                <w:color w:val="000000"/>
                <w:lang w:val="fr-BE"/>
              </w:rPr>
            </w:pPr>
            <w:r w:rsidRPr="0026161A">
              <w:rPr>
                <w:rFonts w:ascii="Times New Roman" w:eastAsia="Calibri" w:hAnsi="Times New Roman" w:cs="Times New Roman"/>
                <w:color w:val="000000"/>
                <w:lang w:val="fr-BE"/>
              </w:rPr>
              <w:t>Interface: USB 3.0  / USB 2.0 / USB 1.1 / 10/100/1000Base Ethernet port</w:t>
            </w:r>
          </w:p>
          <w:p w:rsidR="00A26D60" w:rsidRPr="0026161A" w:rsidRDefault="00A26D60" w:rsidP="00037EF0">
            <w:pPr>
              <w:numPr>
                <w:ilvl w:val="0"/>
                <w:numId w:val="5"/>
              </w:numPr>
              <w:suppressAutoHyphens/>
              <w:autoSpaceDE w:val="0"/>
              <w:autoSpaceDN w:val="0"/>
              <w:adjustRightInd w:val="0"/>
              <w:snapToGrid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Scanning specs A4 landscape: Simplex Min. 60ppm</w:t>
            </w:r>
          </w:p>
          <w:p w:rsidR="00A26D60" w:rsidRPr="0026161A" w:rsidRDefault="00A26D60" w:rsidP="00037EF0">
            <w:pPr>
              <w:numPr>
                <w:ilvl w:val="0"/>
                <w:numId w:val="5"/>
              </w:numPr>
              <w:suppressAutoHyphens/>
              <w:autoSpaceDE w:val="0"/>
              <w:autoSpaceDN w:val="0"/>
              <w:adjustRightInd w:val="0"/>
              <w:snapToGrid w:val="0"/>
              <w:spacing w:after="0" w:line="240" w:lineRule="auto"/>
              <w:rPr>
                <w:rFonts w:ascii="Times New Roman" w:eastAsia="Calibri" w:hAnsi="Times New Roman" w:cs="Times New Roman"/>
                <w:color w:val="000000"/>
                <w:lang w:val="sv-SE"/>
              </w:rPr>
            </w:pPr>
            <w:r w:rsidRPr="0026161A">
              <w:rPr>
                <w:rFonts w:ascii="Times New Roman" w:eastAsia="Calibri" w:hAnsi="Times New Roman" w:cs="Times New Roman"/>
                <w:color w:val="000000"/>
                <w:lang w:val="sv-SE"/>
              </w:rPr>
              <w:t>Scanning specs A4 portrait: Simplex Min. 60ppm</w:t>
            </w:r>
          </w:p>
          <w:p w:rsidR="00A26D60" w:rsidRPr="0026161A" w:rsidRDefault="00A26D60" w:rsidP="00037EF0">
            <w:pPr>
              <w:numPr>
                <w:ilvl w:val="0"/>
                <w:numId w:val="5"/>
              </w:numPr>
              <w:suppressAutoHyphens/>
              <w:autoSpaceDE w:val="0"/>
              <w:autoSpaceDN w:val="0"/>
              <w:adjustRightInd w:val="0"/>
              <w:snapToGrid w:val="0"/>
              <w:spacing w:after="0" w:line="240" w:lineRule="auto"/>
              <w:rPr>
                <w:rFonts w:ascii="Times New Roman" w:eastAsia="Calibri" w:hAnsi="Times New Roman" w:cs="Times New Roman"/>
                <w:color w:val="000000"/>
                <w:lang w:val="sv-SE"/>
              </w:rPr>
            </w:pPr>
            <w:r w:rsidRPr="0026161A">
              <w:rPr>
                <w:rFonts w:ascii="Times New Roman" w:eastAsia="Calibri" w:hAnsi="Times New Roman" w:cs="Times New Roman"/>
                <w:color w:val="000000"/>
                <w:lang w:val="sv-SE"/>
              </w:rPr>
              <w:t>Output resolution: adjustable 50 - 600dpi</w:t>
            </w:r>
          </w:p>
          <w:p w:rsidR="00A26D60" w:rsidRPr="0026161A" w:rsidRDefault="00A26D60" w:rsidP="00037EF0">
            <w:pPr>
              <w:numPr>
                <w:ilvl w:val="0"/>
                <w:numId w:val="5"/>
              </w:numPr>
              <w:suppressAutoHyphens/>
              <w:autoSpaceDE w:val="0"/>
              <w:autoSpaceDN w:val="0"/>
              <w:adjustRightInd w:val="0"/>
              <w:snapToGrid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color w:val="000000"/>
                <w:lang w:val="en-GB"/>
              </w:rPr>
              <w:t>Daily Duty Cycle: Min. 11.000 scans/day</w:t>
            </w:r>
          </w:p>
          <w:p w:rsidR="00A26D60" w:rsidRPr="0026161A" w:rsidRDefault="00A26D60" w:rsidP="00037EF0">
            <w:pPr>
              <w:numPr>
                <w:ilvl w:val="0"/>
                <w:numId w:val="5"/>
              </w:numPr>
              <w:suppressAutoHyphens/>
              <w:autoSpaceDE w:val="0"/>
              <w:autoSpaceDN w:val="0"/>
              <w:adjustRightInd w:val="0"/>
              <w:snapToGrid w:val="0"/>
              <w:spacing w:after="0" w:line="240" w:lineRule="auto"/>
              <w:rPr>
                <w:rFonts w:ascii="Times New Roman" w:eastAsia="Calibri" w:hAnsi="Times New Roman" w:cs="Times New Roman"/>
                <w:color w:val="000000"/>
                <w:lang w:val="sv-SE"/>
              </w:rPr>
            </w:pPr>
            <w:r w:rsidRPr="0026161A">
              <w:rPr>
                <w:rFonts w:ascii="Times New Roman" w:eastAsia="Calibri" w:hAnsi="Times New Roman" w:cs="Times New Roman"/>
                <w:color w:val="000000"/>
                <w:lang w:val="sv-SE"/>
              </w:rPr>
              <w:t>ADF: Min. 100 pages</w:t>
            </w:r>
          </w:p>
          <w:p w:rsidR="00A26D60" w:rsidRPr="0026161A" w:rsidRDefault="00A26D60" w:rsidP="00037EF0">
            <w:pPr>
              <w:suppressAutoHyphens/>
              <w:autoSpaceDN w:val="0"/>
              <w:ind w:left="360"/>
              <w:rPr>
                <w:rFonts w:ascii="Times New Roman" w:eastAsia="Calibri" w:hAnsi="Times New Roman" w:cs="Times New Roman"/>
                <w:b/>
                <w:color w:val="000000"/>
                <w:lang w:val="sv-SE"/>
              </w:rPr>
            </w:pPr>
            <w:r w:rsidRPr="0026161A">
              <w:rPr>
                <w:rFonts w:ascii="Times New Roman" w:eastAsia="Calibri" w:hAnsi="Times New Roman" w:cs="Times New Roman"/>
                <w:color w:val="000000"/>
                <w:lang w:val="sv-SE"/>
              </w:rPr>
              <w:t>OS Supported: Min. Microsoft Windows 7, Microsoft Windows 8, Microsoft Windows 10, Microsoft Server 2016</w:t>
            </w:r>
          </w:p>
        </w:tc>
        <w:tc>
          <w:tcPr>
            <w:tcW w:w="261" w:type="pct"/>
            <w:tcBorders>
              <w:top w:val="single" w:sz="4" w:space="0" w:color="auto"/>
              <w:left w:val="single" w:sz="4" w:space="0" w:color="auto"/>
              <w:bottom w:val="single" w:sz="4" w:space="0" w:color="auto"/>
              <w:right w:val="single" w:sz="4" w:space="0" w:color="auto"/>
            </w:tcBorders>
          </w:tcPr>
          <w:p w:rsidR="00A26D60" w:rsidRPr="0026161A" w:rsidRDefault="00A26D60" w:rsidP="00037EF0">
            <w:pPr>
              <w:suppressAutoHyphens/>
              <w:autoSpaceDN w:val="0"/>
              <w:jc w:val="center"/>
              <w:rPr>
                <w:rFonts w:ascii="Times New Roman" w:eastAsia="Calibri" w:hAnsi="Times New Roman" w:cs="Times New Roman"/>
                <w:b/>
                <w:color w:val="000000"/>
              </w:rPr>
            </w:pPr>
            <w:r w:rsidRPr="0026161A">
              <w:rPr>
                <w:rFonts w:ascii="Times New Roman" w:eastAsia="Calibri" w:hAnsi="Times New Roman" w:cs="Times New Roman"/>
                <w:b/>
                <w:color w:val="000000"/>
              </w:rPr>
              <w:t>7</w:t>
            </w:r>
          </w:p>
        </w:tc>
        <w:tc>
          <w:tcPr>
            <w:tcW w:w="949" w:type="pct"/>
            <w:tcBorders>
              <w:top w:val="single" w:sz="4" w:space="0" w:color="auto"/>
              <w:left w:val="single" w:sz="4" w:space="0" w:color="auto"/>
              <w:bottom w:val="single" w:sz="4" w:space="0" w:color="auto"/>
              <w:right w:val="single" w:sz="4" w:space="0" w:color="auto"/>
            </w:tcBorders>
          </w:tcPr>
          <w:p w:rsidR="00A26D60" w:rsidRPr="0026161A" w:rsidRDefault="00A26D60" w:rsidP="00037EF0">
            <w:pPr>
              <w:tabs>
                <w:tab w:val="left" w:pos="720"/>
              </w:tabs>
              <w:suppressAutoHyphens/>
              <w:autoSpaceDN w:val="0"/>
              <w:spacing w:after="0"/>
              <w:rPr>
                <w:rFonts w:ascii="Times New Roman" w:eastAsia="Calibri" w:hAnsi="Times New Roman" w:cs="Times New Roman"/>
              </w:rPr>
            </w:pPr>
          </w:p>
        </w:tc>
        <w:tc>
          <w:tcPr>
            <w:tcW w:w="877" w:type="pct"/>
            <w:tcBorders>
              <w:top w:val="single" w:sz="4" w:space="0" w:color="auto"/>
              <w:left w:val="single" w:sz="4" w:space="0" w:color="auto"/>
              <w:bottom w:val="single" w:sz="4" w:space="0" w:color="auto"/>
              <w:right w:val="single" w:sz="4" w:space="0" w:color="auto"/>
            </w:tcBorders>
          </w:tcPr>
          <w:p w:rsidR="00A26D60" w:rsidRPr="0026161A" w:rsidRDefault="00A26D60" w:rsidP="00037EF0">
            <w:pPr>
              <w:tabs>
                <w:tab w:val="left" w:pos="720"/>
              </w:tabs>
              <w:suppressAutoHyphens/>
              <w:autoSpaceDN w:val="0"/>
              <w:spacing w:after="0"/>
              <w:rPr>
                <w:rFonts w:ascii="Times New Roman" w:eastAsia="Calibri" w:hAnsi="Times New Roman" w:cs="Times New Roman"/>
                <w:b/>
              </w:rPr>
            </w:pPr>
          </w:p>
        </w:tc>
        <w:tc>
          <w:tcPr>
            <w:tcW w:w="662" w:type="pct"/>
            <w:tcBorders>
              <w:top w:val="single" w:sz="4" w:space="0" w:color="auto"/>
              <w:left w:val="single" w:sz="4" w:space="0" w:color="auto"/>
              <w:bottom w:val="single" w:sz="4" w:space="0" w:color="auto"/>
              <w:right w:val="single" w:sz="4" w:space="0" w:color="auto"/>
            </w:tcBorders>
          </w:tcPr>
          <w:p w:rsidR="00A26D60" w:rsidRPr="0026161A" w:rsidRDefault="00A26D60" w:rsidP="00037EF0">
            <w:pPr>
              <w:tabs>
                <w:tab w:val="left" w:pos="720"/>
              </w:tabs>
              <w:suppressAutoHyphens/>
              <w:autoSpaceDN w:val="0"/>
              <w:spacing w:after="0"/>
              <w:jc w:val="center"/>
              <w:rPr>
                <w:rFonts w:ascii="Times New Roman" w:eastAsia="Calibri" w:hAnsi="Times New Roman" w:cs="Times New Roman"/>
                <w:b/>
              </w:rPr>
            </w:pPr>
          </w:p>
        </w:tc>
      </w:tr>
    </w:tbl>
    <w:p w:rsidR="00A26D60" w:rsidRPr="0026161A" w:rsidRDefault="00A26D60" w:rsidP="00A26D60">
      <w:pPr>
        <w:rPr>
          <w:rFonts w:ascii="Times New Roman" w:hAnsi="Times New Roman" w:cs="Times New Roman"/>
        </w:rPr>
      </w:pPr>
    </w:p>
    <w:p w:rsidR="00F4050B" w:rsidRPr="00F03553" w:rsidRDefault="00A26D60" w:rsidP="00D84E70">
      <w:pPr>
        <w:rPr>
          <w:rFonts w:ascii="Times New Roman" w:hAnsi="Times New Roman"/>
          <w:sz w:val="28"/>
          <w:lang w:val="en-GB"/>
        </w:rPr>
      </w:pPr>
      <w:r w:rsidRPr="0026161A">
        <w:rPr>
          <w:rFonts w:ascii="Times New Roman" w:hAnsi="Times New Roman" w:cs="Times New Roman"/>
        </w:rPr>
        <w:br w:type="page"/>
      </w:r>
      <w:r w:rsidR="00F4050B" w:rsidRPr="00F03553">
        <w:rPr>
          <w:rFonts w:ascii="Times New Roman" w:hAnsi="Times New Roman"/>
          <w:i/>
          <w:sz w:val="40"/>
          <w:lang w:val="en-GB"/>
        </w:rPr>
        <w:t>ANNEX II + III:</w:t>
      </w:r>
      <w:r w:rsidR="00F4050B" w:rsidRPr="00F03553">
        <w:rPr>
          <w:rFonts w:ascii="Times New Roman" w:hAnsi="Times New Roman"/>
          <w:i/>
          <w:sz w:val="40"/>
          <w:lang w:val="en-GB"/>
        </w:rPr>
        <w:tab/>
      </w:r>
      <w:r w:rsidR="00F4050B" w:rsidRPr="00F03553">
        <w:rPr>
          <w:rFonts w:ascii="Times New Roman" w:hAnsi="Times New Roman"/>
          <w:i/>
          <w:lang w:val="en-GB"/>
        </w:rPr>
        <w:t xml:space="preserve"> </w:t>
      </w:r>
      <w:r w:rsidR="00F4050B" w:rsidRPr="00F03553">
        <w:rPr>
          <w:rFonts w:ascii="Times New Roman" w:hAnsi="Times New Roman"/>
          <w:sz w:val="28"/>
          <w:lang w:val="en-GB"/>
        </w:rPr>
        <w:t>TECHNICAL SPECIFICATIONS + TECHNICAL OFFER</w:t>
      </w:r>
    </w:p>
    <w:p w:rsidR="00B805CD" w:rsidRPr="00037EF0" w:rsidRDefault="00B805CD" w:rsidP="00B805CD">
      <w:pPr>
        <w:rPr>
          <w:rFonts w:ascii="Times New Roman" w:hAnsi="Times New Roman" w:cs="Times New Roman"/>
          <w:b/>
          <w:color w:val="0000FF"/>
          <w:lang w:val="en-GB"/>
        </w:rPr>
      </w:pPr>
      <w:r w:rsidRPr="00B805CD">
        <w:rPr>
          <w:rFonts w:ascii="Times New Roman" w:hAnsi="Times New Roman" w:cs="Times New Roman"/>
          <w:b/>
          <w:color w:val="0000FF"/>
          <w:lang w:val="en-GB"/>
        </w:rPr>
        <w:t xml:space="preserve">INCLUDING CHANGES </w:t>
      </w:r>
      <w:r>
        <w:rPr>
          <w:rFonts w:ascii="Times New Roman" w:hAnsi="Times New Roman" w:cs="Times New Roman"/>
          <w:b/>
          <w:color w:val="0000FF"/>
          <w:lang w:val="en-GB"/>
        </w:rPr>
        <w:t xml:space="preserve">FOR LOT 3 </w:t>
      </w:r>
      <w:r w:rsidRPr="00037EF0">
        <w:rPr>
          <w:rFonts w:ascii="Times New Roman" w:hAnsi="Times New Roman" w:cs="Times New Roman"/>
          <w:b/>
          <w:color w:val="0000FF"/>
          <w:lang w:val="en-GB"/>
        </w:rPr>
        <w:t xml:space="preserve">INTRODUCED BY </w:t>
      </w:r>
      <w:r>
        <w:rPr>
          <w:rFonts w:ascii="Times New Roman" w:hAnsi="Times New Roman" w:cs="Times New Roman"/>
          <w:b/>
          <w:color w:val="0000FF"/>
          <w:lang w:val="en-GB"/>
        </w:rPr>
        <w:t xml:space="preserve">THE </w:t>
      </w:r>
      <w:r w:rsidRPr="00037EF0">
        <w:rPr>
          <w:rFonts w:ascii="Times New Roman" w:hAnsi="Times New Roman" w:cs="Times New Roman"/>
          <w:b/>
          <w:color w:val="0000FF"/>
          <w:lang w:val="en-GB"/>
        </w:rPr>
        <w:t>CORRIGENDUM NO.2 TO THE TENDER DOSSIER</w:t>
      </w:r>
    </w:p>
    <w:p w:rsidR="00F4050B" w:rsidRPr="001013EB" w:rsidRDefault="00F4050B" w:rsidP="00F4050B">
      <w:pPr>
        <w:tabs>
          <w:tab w:val="right" w:pos="14459"/>
        </w:tabs>
        <w:jc w:val="both"/>
        <w:outlineLvl w:val="0"/>
        <w:rPr>
          <w:rFonts w:ascii="Times New Roman" w:hAnsi="Times New Roman" w:cs="Times New Roman"/>
          <w:sz w:val="24"/>
          <w:szCs w:val="24"/>
          <w:lang w:val="en-GB"/>
        </w:rPr>
      </w:pPr>
      <w:r w:rsidRPr="00DC397F">
        <w:rPr>
          <w:rFonts w:ascii="Times New Roman" w:hAnsi="Times New Roman" w:cs="Times New Roman"/>
          <w:b/>
          <w:sz w:val="24"/>
          <w:szCs w:val="24"/>
          <w:lang w:val="en-GB"/>
        </w:rPr>
        <w:t xml:space="preserve">Contract title: </w:t>
      </w:r>
      <w:r w:rsidRPr="00DC397F">
        <w:rPr>
          <w:rFonts w:ascii="Times New Roman" w:hAnsi="Times New Roman" w:cs="Times New Roman"/>
          <w:sz w:val="24"/>
          <w:szCs w:val="24"/>
          <w:lang w:val="en-GB"/>
        </w:rPr>
        <w:t xml:space="preserve">Supply of the equipment for the EU support to the Parliaments of Bosnia and Herzegovina in EU </w:t>
      </w:r>
      <w:r w:rsidRPr="000D5616">
        <w:rPr>
          <w:rFonts w:ascii="Times New Roman" w:hAnsi="Times New Roman" w:cs="Times New Roman"/>
          <w:sz w:val="24"/>
          <w:szCs w:val="24"/>
          <w:lang w:val="en-GB"/>
        </w:rPr>
        <w:t>Integration Tasks</w:t>
      </w:r>
    </w:p>
    <w:p w:rsidR="00F4050B" w:rsidRPr="0026161A" w:rsidRDefault="00F4050B" w:rsidP="00F4050B">
      <w:pPr>
        <w:tabs>
          <w:tab w:val="left" w:pos="7491"/>
        </w:tabs>
        <w:rPr>
          <w:rFonts w:ascii="Times New Roman" w:hAnsi="Times New Roman" w:cs="Times New Roman"/>
          <w:sz w:val="24"/>
          <w:szCs w:val="24"/>
          <w:lang w:val="en-GB"/>
        </w:rPr>
      </w:pPr>
      <w:r w:rsidRPr="0095016D">
        <w:rPr>
          <w:rFonts w:ascii="Times New Roman" w:hAnsi="Times New Roman" w:cs="Times New Roman"/>
          <w:b/>
          <w:sz w:val="24"/>
          <w:szCs w:val="24"/>
          <w:lang w:val="en-GB"/>
        </w:rPr>
        <w:t xml:space="preserve">Publication reference: </w:t>
      </w:r>
      <w:proofErr w:type="spellStart"/>
      <w:r w:rsidRPr="0095016D">
        <w:rPr>
          <w:rFonts w:ascii="Times New Roman" w:hAnsi="Times New Roman" w:cs="Times New Roman"/>
          <w:sz w:val="24"/>
          <w:szCs w:val="24"/>
          <w:lang w:val="en-GB"/>
        </w:rPr>
        <w:t>EuropeAid</w:t>
      </w:r>
      <w:proofErr w:type="spellEnd"/>
      <w:r w:rsidRPr="0095016D">
        <w:rPr>
          <w:rFonts w:ascii="Times New Roman" w:hAnsi="Times New Roman" w:cs="Times New Roman"/>
          <w:sz w:val="24"/>
          <w:szCs w:val="24"/>
          <w:lang w:val="en-GB"/>
        </w:rPr>
        <w:t>/139632/DH/SUP/BA</w:t>
      </w:r>
    </w:p>
    <w:p w:rsidR="00A06CA4" w:rsidRPr="0026161A" w:rsidRDefault="00A06CA4" w:rsidP="00A06CA4">
      <w:pPr>
        <w:rPr>
          <w:rFonts w:ascii="Times New Roman" w:hAnsi="Times New Roman" w:cs="Times New Roman"/>
          <w:b/>
          <w:sz w:val="24"/>
          <w:szCs w:val="24"/>
          <w:lang w:val="en-GB"/>
        </w:rPr>
      </w:pPr>
      <w:r w:rsidRPr="0026161A">
        <w:rPr>
          <w:rFonts w:ascii="Times New Roman" w:hAnsi="Times New Roman" w:cs="Times New Roman"/>
          <w:b/>
          <w:sz w:val="24"/>
          <w:szCs w:val="24"/>
          <w:lang w:val="en-GB"/>
        </w:rPr>
        <w:t>Lot 3</w:t>
      </w:r>
      <w:r w:rsidR="00DB1D4F" w:rsidRPr="0026161A">
        <w:rPr>
          <w:rFonts w:ascii="Times New Roman" w:hAnsi="Times New Roman" w:cs="Times New Roman"/>
          <w:b/>
          <w:sz w:val="24"/>
          <w:szCs w:val="24"/>
          <w:lang w:val="en-GB"/>
        </w:rPr>
        <w:t>:</w:t>
      </w:r>
      <w:r w:rsidRPr="0026161A">
        <w:rPr>
          <w:rFonts w:ascii="Times New Roman" w:hAnsi="Times New Roman" w:cs="Times New Roman"/>
          <w:b/>
          <w:sz w:val="24"/>
          <w:szCs w:val="24"/>
          <w:lang w:val="en-GB"/>
        </w:rPr>
        <w:t xml:space="preserve"> Supply and installation of conference room equipment for Assembly of </w:t>
      </w:r>
      <w:proofErr w:type="spellStart"/>
      <w:r w:rsidRPr="0026161A">
        <w:rPr>
          <w:rFonts w:ascii="Times New Roman" w:hAnsi="Times New Roman" w:cs="Times New Roman"/>
          <w:b/>
          <w:sz w:val="24"/>
          <w:szCs w:val="24"/>
          <w:lang w:val="en-GB"/>
        </w:rPr>
        <w:t>Brčko</w:t>
      </w:r>
      <w:proofErr w:type="spellEnd"/>
      <w:r w:rsidRPr="0026161A">
        <w:rPr>
          <w:rFonts w:ascii="Times New Roman" w:hAnsi="Times New Roman" w:cs="Times New Roman"/>
          <w:b/>
          <w:sz w:val="24"/>
          <w:szCs w:val="24"/>
          <w:lang w:val="en-GB"/>
        </w:rPr>
        <w:t xml:space="preserve"> District</w:t>
      </w:r>
    </w:p>
    <w:p w:rsidR="00CB03DD" w:rsidRPr="008C0CA6" w:rsidRDefault="00CB03DD" w:rsidP="00CB03DD">
      <w:pPr>
        <w:rPr>
          <w:rFonts w:ascii="Times New Roman" w:hAnsi="Times New Roman" w:cs="Times New Roman"/>
        </w:rPr>
      </w:pPr>
    </w:p>
    <w:tbl>
      <w:tblPr>
        <w:tblW w:w="9525" w:type="dxa"/>
        <w:tblInd w:w="108" w:type="dxa"/>
        <w:tblLayout w:type="fixed"/>
        <w:tblLook w:val="0000" w:firstRow="0" w:lastRow="0" w:firstColumn="0" w:lastColumn="0" w:noHBand="0" w:noVBand="0"/>
      </w:tblPr>
      <w:tblGrid>
        <w:gridCol w:w="9525"/>
      </w:tblGrid>
      <w:tr w:rsidR="00CB03DD" w:rsidRPr="00F03553" w:rsidTr="00B510B3">
        <w:trPr>
          <w:cantSplit/>
          <w:trHeight w:val="79"/>
        </w:trPr>
        <w:tc>
          <w:tcPr>
            <w:tcW w:w="9525" w:type="dxa"/>
            <w:vAlign w:val="center"/>
          </w:tcPr>
          <w:p w:rsidR="00CB03DD" w:rsidRPr="001013EB" w:rsidRDefault="00CB03DD" w:rsidP="00B510B3">
            <w:pPr>
              <w:numPr>
                <w:ilvl w:val="0"/>
                <w:numId w:val="13"/>
              </w:numPr>
              <w:tabs>
                <w:tab w:val="left" w:pos="318"/>
              </w:tabs>
              <w:snapToGrid w:val="0"/>
              <w:spacing w:before="60" w:after="60" w:line="240" w:lineRule="auto"/>
              <w:rPr>
                <w:rFonts w:ascii="Times New Roman" w:hAnsi="Times New Roman" w:cs="Times New Roman"/>
                <w:lang w:val="en-GB"/>
              </w:rPr>
            </w:pPr>
            <w:r w:rsidRPr="00DC397F">
              <w:rPr>
                <w:rFonts w:ascii="Times New Roman" w:hAnsi="Times New Roman" w:cs="Times New Roman"/>
                <w:b/>
                <w:lang w:val="en-GB"/>
              </w:rPr>
              <w:t xml:space="preserve">Minimum requirements and </w:t>
            </w:r>
            <w:r w:rsidRPr="00DC397F">
              <w:rPr>
                <w:rFonts w:ascii="Times New Roman" w:hAnsi="Times New Roman" w:cs="Times New Roman"/>
                <w:b/>
                <w:u w:val="single"/>
                <w:lang w:val="en-GB"/>
              </w:rPr>
              <w:t>supporting</w:t>
            </w:r>
            <w:r w:rsidRPr="000D5616">
              <w:rPr>
                <w:rFonts w:ascii="Times New Roman" w:hAnsi="Times New Roman" w:cs="Times New Roman"/>
                <w:b/>
                <w:lang w:val="en-GB"/>
              </w:rPr>
              <w:t xml:space="preserve"> documentation</w:t>
            </w:r>
          </w:p>
        </w:tc>
      </w:tr>
      <w:tr w:rsidR="00CB03DD" w:rsidRPr="00F03553" w:rsidTr="00B510B3">
        <w:trPr>
          <w:cantSplit/>
          <w:trHeight w:val="78"/>
        </w:trPr>
        <w:tc>
          <w:tcPr>
            <w:tcW w:w="9525" w:type="dxa"/>
            <w:vAlign w:val="center"/>
          </w:tcPr>
          <w:p w:rsidR="00CB03DD" w:rsidRPr="000D5616" w:rsidRDefault="00CB03DD" w:rsidP="0026161A">
            <w:pPr>
              <w:numPr>
                <w:ilvl w:val="0"/>
                <w:numId w:val="2"/>
              </w:numPr>
              <w:suppressAutoHyphens/>
              <w:snapToGrid w:val="0"/>
              <w:spacing w:after="0" w:line="240" w:lineRule="auto"/>
              <w:jc w:val="both"/>
              <w:rPr>
                <w:rFonts w:ascii="Times New Roman" w:hAnsi="Times New Roman" w:cs="Times New Roman"/>
                <w:b/>
                <w:lang w:val="en-GB"/>
              </w:rPr>
            </w:pPr>
            <w:r w:rsidRPr="00F03553">
              <w:rPr>
                <w:rFonts w:ascii="Times New Roman" w:hAnsi="Times New Roman" w:cs="Times New Roman"/>
                <w:lang w:val="en-GB"/>
              </w:rPr>
              <w:t xml:space="preserve">Tenderers are required to demonstrate that the offered specifications are responsive to the Tender Dossier requirements identifying model, manufacturer and country of origin of each individual item in their Technical Offer providing necessary documentation (catalogues, guides, brochures, manuals, booklets, etc.) with detailed </w:t>
            </w:r>
            <w:r w:rsidRPr="00DC397F">
              <w:rPr>
                <w:rFonts w:ascii="Times New Roman" w:hAnsi="Times New Roman" w:cs="Times New Roman"/>
                <w:lang w:val="en-GB"/>
              </w:rPr>
              <w:t>technical specifications for all items being offered thus enabling the Contracting Authority to verify the information provided in the offer.</w:t>
            </w:r>
          </w:p>
        </w:tc>
      </w:tr>
      <w:tr w:rsidR="00CB03DD" w:rsidRPr="00F03553" w:rsidTr="00B510B3">
        <w:trPr>
          <w:cantSplit/>
          <w:trHeight w:val="307"/>
        </w:trPr>
        <w:tc>
          <w:tcPr>
            <w:tcW w:w="9525" w:type="dxa"/>
            <w:vAlign w:val="center"/>
          </w:tcPr>
          <w:p w:rsidR="00CB03DD" w:rsidRPr="000D5616" w:rsidRDefault="00CB03DD" w:rsidP="0026161A">
            <w:pPr>
              <w:numPr>
                <w:ilvl w:val="0"/>
                <w:numId w:val="2"/>
              </w:numPr>
              <w:suppressAutoHyphens/>
              <w:snapToGrid w:val="0"/>
              <w:spacing w:before="60" w:after="0" w:line="240" w:lineRule="auto"/>
              <w:ind w:left="714" w:hanging="357"/>
              <w:jc w:val="both"/>
              <w:rPr>
                <w:rFonts w:ascii="Times New Roman" w:hAnsi="Times New Roman" w:cs="Times New Roman"/>
                <w:b/>
                <w:lang w:val="en-GB"/>
              </w:rPr>
            </w:pPr>
            <w:r w:rsidRPr="00F03553">
              <w:rPr>
                <w:rFonts w:ascii="Times New Roman" w:hAnsi="Times New Roman" w:cs="Times New Roman"/>
                <w:lang w:val="en-GB"/>
              </w:rPr>
              <w:t xml:space="preserve">Technical specifications described in column 2, Table </w:t>
            </w:r>
            <w:r w:rsidRPr="00F03553">
              <w:rPr>
                <w:rFonts w:ascii="Times New Roman" w:hAnsi="Times New Roman" w:cs="Times New Roman"/>
                <w:u w:val="single"/>
                <w:lang w:val="en-GB"/>
              </w:rPr>
              <w:t>Annex III: The Contractor's technical offer</w:t>
            </w:r>
            <w:r w:rsidR="00C4578C" w:rsidRPr="00B31523">
              <w:rPr>
                <w:rFonts w:ascii="Times New Roman" w:hAnsi="Times New Roman" w:cs="Times New Roman"/>
                <w:u w:val="single"/>
                <w:lang w:val="en-GB"/>
              </w:rPr>
              <w:t>,</w:t>
            </w:r>
            <w:r w:rsidRPr="008C0CA6">
              <w:rPr>
                <w:rFonts w:ascii="Times New Roman" w:hAnsi="Times New Roman" w:cs="Times New Roman"/>
                <w:lang w:val="en-GB"/>
              </w:rPr>
              <w:t xml:space="preserve"> are the </w:t>
            </w:r>
            <w:r w:rsidRPr="00DC397F">
              <w:rPr>
                <w:rFonts w:ascii="Times New Roman" w:hAnsi="Times New Roman" w:cs="Times New Roman"/>
                <w:b/>
                <w:lang w:val="en-GB"/>
              </w:rPr>
              <w:t>minimum</w:t>
            </w:r>
            <w:r w:rsidRPr="00DC397F">
              <w:rPr>
                <w:rFonts w:ascii="Times New Roman" w:hAnsi="Times New Roman" w:cs="Times New Roman"/>
                <w:lang w:val="en-GB"/>
              </w:rPr>
              <w:t xml:space="preserve"> requirements. Tenderer may offer better specs, with improved, additional or new features, but must not provide offer not strictly complying with the minimum requirements.</w:t>
            </w:r>
          </w:p>
          <w:p w:rsidR="00CB03DD" w:rsidRPr="0026161A" w:rsidRDefault="00CB03DD" w:rsidP="0026161A">
            <w:pPr>
              <w:numPr>
                <w:ilvl w:val="0"/>
                <w:numId w:val="2"/>
              </w:numPr>
              <w:suppressAutoHyphens/>
              <w:snapToGrid w:val="0"/>
              <w:spacing w:before="60" w:after="0" w:line="240" w:lineRule="auto"/>
              <w:jc w:val="both"/>
              <w:rPr>
                <w:rFonts w:ascii="Times New Roman" w:hAnsi="Times New Roman" w:cs="Times New Roman"/>
                <w:b/>
                <w:lang w:val="en-GB"/>
              </w:rPr>
            </w:pPr>
            <w:r w:rsidRPr="001013EB">
              <w:rPr>
                <w:rFonts w:ascii="Times New Roman" w:hAnsi="Times New Roman" w:cs="Times New Roman"/>
                <w:lang w:val="en-GB"/>
              </w:rPr>
              <w:t xml:space="preserve">Notes, remarks, ref to documentation in column 4, Table </w:t>
            </w:r>
            <w:r w:rsidRPr="0095016D">
              <w:rPr>
                <w:rFonts w:ascii="Times New Roman" w:hAnsi="Times New Roman" w:cs="Times New Roman"/>
                <w:u w:val="single"/>
                <w:lang w:val="en-GB"/>
              </w:rPr>
              <w:t xml:space="preserve">Annex III: The Contractor's technical offer </w:t>
            </w:r>
            <w:r w:rsidRPr="0095016D">
              <w:rPr>
                <w:rFonts w:ascii="Times New Roman" w:hAnsi="Times New Roman" w:cs="Times New Roman"/>
                <w:b/>
                <w:lang w:val="en-GB"/>
              </w:rPr>
              <w:t xml:space="preserve">should clearly indicate title of the supporting document with page number where is in the document </w:t>
            </w:r>
            <w:r w:rsidRPr="0026161A">
              <w:rPr>
                <w:rFonts w:ascii="Times New Roman" w:hAnsi="Times New Roman" w:cs="Times New Roman"/>
                <w:b/>
                <w:u w:val="single"/>
                <w:lang w:val="en-GB"/>
              </w:rPr>
              <w:t>highlighted</w:t>
            </w:r>
            <w:r w:rsidRPr="0026161A">
              <w:rPr>
                <w:rFonts w:ascii="Times New Roman" w:hAnsi="Times New Roman" w:cs="Times New Roman"/>
                <w:b/>
                <w:lang w:val="en-GB"/>
              </w:rPr>
              <w:t xml:space="preserve"> requested specification for EVERY item offered,</w:t>
            </w:r>
            <w:r w:rsidRPr="0026161A">
              <w:rPr>
                <w:rFonts w:ascii="Times New Roman" w:hAnsi="Times New Roman" w:cs="Times New Roman"/>
                <w:lang w:val="en-GB"/>
              </w:rPr>
              <w:t xml:space="preserve"> so that evaluators can see the exact configuration.</w:t>
            </w:r>
          </w:p>
        </w:tc>
      </w:tr>
      <w:tr w:rsidR="00CB03DD" w:rsidRPr="00F03553" w:rsidTr="00B510B3">
        <w:trPr>
          <w:cantSplit/>
          <w:trHeight w:val="79"/>
        </w:trPr>
        <w:tc>
          <w:tcPr>
            <w:tcW w:w="9525" w:type="dxa"/>
            <w:vAlign w:val="center"/>
          </w:tcPr>
          <w:p w:rsidR="00CB03DD" w:rsidRPr="00F03553" w:rsidRDefault="00CB03DD" w:rsidP="0026161A">
            <w:pPr>
              <w:numPr>
                <w:ilvl w:val="0"/>
                <w:numId w:val="13"/>
              </w:numPr>
              <w:tabs>
                <w:tab w:val="left" w:pos="318"/>
              </w:tabs>
              <w:snapToGrid w:val="0"/>
              <w:spacing w:before="120" w:after="60" w:line="240" w:lineRule="auto"/>
              <w:ind w:left="357" w:hanging="357"/>
              <w:jc w:val="both"/>
              <w:rPr>
                <w:rFonts w:ascii="Times New Roman" w:hAnsi="Times New Roman" w:cs="Times New Roman"/>
                <w:lang w:val="en-GB"/>
              </w:rPr>
            </w:pPr>
            <w:r w:rsidRPr="00F03553">
              <w:rPr>
                <w:rFonts w:ascii="Times New Roman" w:hAnsi="Times New Roman" w:cs="Times New Roman"/>
                <w:b/>
                <w:lang w:val="en-GB"/>
              </w:rPr>
              <w:t>Completeness of the supply</w:t>
            </w:r>
          </w:p>
        </w:tc>
      </w:tr>
      <w:tr w:rsidR="00CB03DD" w:rsidRPr="00F03553" w:rsidTr="00B510B3">
        <w:trPr>
          <w:cantSplit/>
          <w:trHeight w:val="78"/>
        </w:trPr>
        <w:tc>
          <w:tcPr>
            <w:tcW w:w="9525" w:type="dxa"/>
            <w:vAlign w:val="center"/>
          </w:tcPr>
          <w:p w:rsidR="00CB03DD" w:rsidRPr="00DC397F" w:rsidRDefault="00CB03DD" w:rsidP="00857680">
            <w:pPr>
              <w:numPr>
                <w:ilvl w:val="0"/>
                <w:numId w:val="2"/>
              </w:numPr>
              <w:suppressAutoHyphens/>
              <w:snapToGrid w:val="0"/>
              <w:spacing w:after="0" w:line="240" w:lineRule="auto"/>
              <w:jc w:val="both"/>
              <w:rPr>
                <w:rFonts w:ascii="Times New Roman" w:hAnsi="Times New Roman" w:cs="Times New Roman"/>
                <w:lang w:val="en-GB"/>
              </w:rPr>
            </w:pPr>
            <w:r w:rsidRPr="00F03553">
              <w:rPr>
                <w:rFonts w:ascii="Times New Roman" w:hAnsi="Times New Roman" w:cs="Times New Roman"/>
                <w:lang w:val="en-GB"/>
              </w:rPr>
              <w:t>Supply delivery, including installation, integration and final customization must include all needed accessories required for the supplies to be presented for provisional acceptance fully installed, operational and ready for use.</w:t>
            </w:r>
          </w:p>
        </w:tc>
      </w:tr>
      <w:tr w:rsidR="00CB03DD" w:rsidRPr="00F03553" w:rsidTr="00B510B3">
        <w:trPr>
          <w:cantSplit/>
          <w:trHeight w:val="78"/>
        </w:trPr>
        <w:tc>
          <w:tcPr>
            <w:tcW w:w="9525" w:type="dxa"/>
            <w:vAlign w:val="center"/>
          </w:tcPr>
          <w:p w:rsidR="00CB03DD" w:rsidRPr="000D5616" w:rsidRDefault="004B1E65" w:rsidP="004B1E65">
            <w:pPr>
              <w:numPr>
                <w:ilvl w:val="0"/>
                <w:numId w:val="2"/>
              </w:numPr>
              <w:suppressAutoHyphens/>
              <w:snapToGrid w:val="0"/>
              <w:spacing w:before="60" w:after="0" w:line="240" w:lineRule="auto"/>
              <w:jc w:val="both"/>
              <w:rPr>
                <w:rFonts w:ascii="Times New Roman" w:hAnsi="Times New Roman" w:cs="Times New Roman"/>
                <w:lang w:val="en-GB"/>
              </w:rPr>
            </w:pPr>
            <w:r>
              <w:rPr>
                <w:rFonts w:ascii="Times New Roman" w:hAnsi="Times New Roman" w:cs="Times New Roman"/>
                <w:lang w:val="en-GB"/>
              </w:rPr>
              <w:t>A</w:t>
            </w:r>
            <w:r w:rsidR="00CB03DD" w:rsidRPr="00F03553">
              <w:rPr>
                <w:rFonts w:ascii="Times New Roman" w:hAnsi="Times New Roman" w:cs="Times New Roman"/>
                <w:lang w:val="en-GB"/>
              </w:rPr>
              <w:t>ccessories, fixing, fittings, connections, joints, links, extensions, modules,  software and legal licenses as well as documentation used during delivery, installation, integration and customization before provisional acceptance must ther</w:t>
            </w:r>
            <w:r w:rsidR="00CB03DD" w:rsidRPr="00DC397F">
              <w:rPr>
                <w:rFonts w:ascii="Times New Roman" w:hAnsi="Times New Roman" w:cs="Times New Roman"/>
                <w:lang w:val="en-GB"/>
              </w:rPr>
              <w:t>efore be anticipated and calculated into the offer.</w:t>
            </w:r>
          </w:p>
        </w:tc>
      </w:tr>
      <w:tr w:rsidR="00CB03DD" w:rsidRPr="00F03553" w:rsidTr="00B510B3">
        <w:trPr>
          <w:cantSplit/>
          <w:trHeight w:val="203"/>
        </w:trPr>
        <w:tc>
          <w:tcPr>
            <w:tcW w:w="9525" w:type="dxa"/>
            <w:vAlign w:val="center"/>
          </w:tcPr>
          <w:p w:rsidR="00CB03DD" w:rsidRPr="00F03553" w:rsidRDefault="00CB03DD" w:rsidP="00B510B3">
            <w:pPr>
              <w:numPr>
                <w:ilvl w:val="0"/>
                <w:numId w:val="2"/>
              </w:numPr>
              <w:suppressAutoHyphens/>
              <w:snapToGrid w:val="0"/>
              <w:spacing w:before="60" w:after="0" w:line="240" w:lineRule="auto"/>
              <w:rPr>
                <w:rFonts w:ascii="Times New Roman" w:hAnsi="Times New Roman" w:cs="Times New Roman"/>
                <w:lang w:val="en-GB"/>
              </w:rPr>
            </w:pPr>
            <w:r w:rsidRPr="00F03553">
              <w:rPr>
                <w:rFonts w:ascii="Times New Roman" w:hAnsi="Times New Roman" w:cs="Times New Roman"/>
                <w:lang w:val="en-GB"/>
              </w:rPr>
              <w:t>It shall be the sole responsibility of the Tenderer to ensure that all pre-requisites for the completeness of the supply delivery are met before its commencement.</w:t>
            </w:r>
          </w:p>
        </w:tc>
      </w:tr>
      <w:tr w:rsidR="00CB03DD" w:rsidRPr="00F03553" w:rsidTr="00B510B3">
        <w:trPr>
          <w:cantSplit/>
          <w:trHeight w:val="79"/>
        </w:trPr>
        <w:tc>
          <w:tcPr>
            <w:tcW w:w="9525" w:type="dxa"/>
            <w:vAlign w:val="center"/>
          </w:tcPr>
          <w:p w:rsidR="00AE4E97" w:rsidRPr="00F03553" w:rsidRDefault="00AE4E97" w:rsidP="00AE4E97">
            <w:pPr>
              <w:tabs>
                <w:tab w:val="left" w:pos="318"/>
              </w:tabs>
              <w:snapToGrid w:val="0"/>
              <w:spacing w:before="120" w:after="60" w:line="240" w:lineRule="auto"/>
              <w:rPr>
                <w:rFonts w:ascii="Times New Roman" w:hAnsi="Times New Roman" w:cs="Times New Roman"/>
                <w:bCs/>
                <w:kern w:val="1"/>
                <w:lang w:val="en-GB"/>
              </w:rPr>
            </w:pPr>
          </w:p>
          <w:p w:rsidR="00CB03DD" w:rsidRPr="00DC397F" w:rsidRDefault="00CB03DD" w:rsidP="00B510B3">
            <w:pPr>
              <w:numPr>
                <w:ilvl w:val="0"/>
                <w:numId w:val="13"/>
              </w:numPr>
              <w:tabs>
                <w:tab w:val="left" w:pos="318"/>
              </w:tabs>
              <w:snapToGrid w:val="0"/>
              <w:spacing w:before="120" w:after="60" w:line="240" w:lineRule="auto"/>
              <w:ind w:left="357" w:hanging="357"/>
              <w:rPr>
                <w:rFonts w:ascii="Times New Roman" w:hAnsi="Times New Roman" w:cs="Times New Roman"/>
                <w:bCs/>
                <w:kern w:val="1"/>
                <w:lang w:val="en-GB"/>
              </w:rPr>
            </w:pPr>
            <w:r w:rsidRPr="00DC397F">
              <w:rPr>
                <w:rFonts w:ascii="Times New Roman" w:hAnsi="Times New Roman" w:cs="Times New Roman"/>
                <w:b/>
                <w:lang w:val="en-GB"/>
              </w:rPr>
              <w:t>Supply delivery</w:t>
            </w:r>
          </w:p>
        </w:tc>
      </w:tr>
      <w:tr w:rsidR="00CB03DD" w:rsidRPr="00F03553" w:rsidTr="00B510B3">
        <w:trPr>
          <w:cantSplit/>
          <w:trHeight w:val="78"/>
        </w:trPr>
        <w:tc>
          <w:tcPr>
            <w:tcW w:w="9525" w:type="dxa"/>
            <w:vAlign w:val="center"/>
          </w:tcPr>
          <w:p w:rsidR="00CB03DD" w:rsidRPr="000D5616" w:rsidRDefault="00CB03DD" w:rsidP="0026161A">
            <w:pPr>
              <w:numPr>
                <w:ilvl w:val="0"/>
                <w:numId w:val="2"/>
              </w:numPr>
              <w:suppressAutoHyphens/>
              <w:snapToGrid w:val="0"/>
              <w:spacing w:after="0" w:line="240" w:lineRule="auto"/>
              <w:jc w:val="both"/>
              <w:rPr>
                <w:rFonts w:ascii="Times New Roman" w:hAnsi="Times New Roman" w:cs="Times New Roman"/>
                <w:lang w:val="en-GB"/>
              </w:rPr>
            </w:pPr>
            <w:r w:rsidRPr="00F03553">
              <w:rPr>
                <w:rFonts w:ascii="Times New Roman" w:hAnsi="Times New Roman" w:cs="Times New Roman"/>
                <w:lang w:val="en-GB"/>
              </w:rPr>
              <w:t xml:space="preserve">The location of </w:t>
            </w:r>
            <w:r w:rsidR="00C4578C" w:rsidRPr="00F03553">
              <w:rPr>
                <w:rFonts w:ascii="Times New Roman" w:hAnsi="Times New Roman" w:cs="Times New Roman"/>
                <w:lang w:val="en-GB"/>
              </w:rPr>
              <w:t>delivery</w:t>
            </w:r>
            <w:r w:rsidRPr="00B31523">
              <w:rPr>
                <w:rFonts w:ascii="Times New Roman" w:hAnsi="Times New Roman" w:cs="Times New Roman"/>
                <w:lang w:val="en-GB"/>
              </w:rPr>
              <w:t xml:space="preserve"> is provided in the table</w:t>
            </w:r>
            <w:r w:rsidR="00C4578C" w:rsidRPr="00B31523">
              <w:rPr>
                <w:rFonts w:ascii="Times New Roman" w:hAnsi="Times New Roman" w:cs="Times New Roman"/>
                <w:lang w:val="en-GB"/>
              </w:rPr>
              <w:t xml:space="preserve"> under section 4</w:t>
            </w:r>
            <w:r w:rsidRPr="00B31523">
              <w:rPr>
                <w:rFonts w:ascii="Times New Roman" w:hAnsi="Times New Roman" w:cs="Times New Roman"/>
                <w:lang w:val="en-GB"/>
              </w:rPr>
              <w:t>. Data centre equipment is to be installed in data centre offices at location receiving such equipment. The exact locality for each installation will be agreed with the beneficiar</w:t>
            </w:r>
            <w:r w:rsidRPr="00DC397F">
              <w:rPr>
                <w:rFonts w:ascii="Times New Roman" w:hAnsi="Times New Roman" w:cs="Times New Roman"/>
                <w:lang w:val="en-GB"/>
              </w:rPr>
              <w:t>ies at the time of the commencement of the delivery.</w:t>
            </w:r>
          </w:p>
        </w:tc>
      </w:tr>
      <w:tr w:rsidR="00CB03DD" w:rsidRPr="00F03553" w:rsidTr="00B510B3">
        <w:trPr>
          <w:cantSplit/>
          <w:trHeight w:val="78"/>
        </w:trPr>
        <w:tc>
          <w:tcPr>
            <w:tcW w:w="9525" w:type="dxa"/>
            <w:vAlign w:val="center"/>
          </w:tcPr>
          <w:p w:rsidR="00CB03DD" w:rsidRPr="00DC397F" w:rsidRDefault="00CB03DD" w:rsidP="0026161A">
            <w:pPr>
              <w:numPr>
                <w:ilvl w:val="0"/>
                <w:numId w:val="2"/>
              </w:numPr>
              <w:suppressAutoHyphens/>
              <w:snapToGrid w:val="0"/>
              <w:spacing w:before="60" w:after="0" w:line="240" w:lineRule="auto"/>
              <w:jc w:val="both"/>
              <w:rPr>
                <w:rFonts w:ascii="Times New Roman" w:hAnsi="Times New Roman" w:cs="Times New Roman"/>
                <w:lang w:val="en-GB"/>
              </w:rPr>
            </w:pPr>
            <w:r w:rsidRPr="00F03553">
              <w:rPr>
                <w:rFonts w:ascii="Times New Roman" w:hAnsi="Times New Roman" w:cs="Times New Roman"/>
                <w:lang w:val="en-GB"/>
              </w:rPr>
              <w:t>The Tenderer must provide the necessary measures to prevent any damage during delivery, installation, integration and customization stages. If any damage occurs during delivery, installation, integratio</w:t>
            </w:r>
            <w:r w:rsidRPr="00DC397F">
              <w:rPr>
                <w:rFonts w:ascii="Times New Roman" w:hAnsi="Times New Roman" w:cs="Times New Roman"/>
                <w:lang w:val="en-GB"/>
              </w:rPr>
              <w:t>n and customization stages, the Tenderer must appropriately rectify it.</w:t>
            </w:r>
          </w:p>
        </w:tc>
      </w:tr>
      <w:tr w:rsidR="00AD3D1B" w:rsidRPr="00AD3D1B" w:rsidTr="00B510B3">
        <w:trPr>
          <w:cantSplit/>
          <w:trHeight w:val="78"/>
        </w:trPr>
        <w:tc>
          <w:tcPr>
            <w:tcW w:w="9525" w:type="dxa"/>
            <w:vAlign w:val="center"/>
          </w:tcPr>
          <w:p w:rsidR="00CB03DD" w:rsidRPr="00AD3D1B" w:rsidRDefault="00CB03DD" w:rsidP="0026161A">
            <w:pPr>
              <w:numPr>
                <w:ilvl w:val="0"/>
                <w:numId w:val="2"/>
              </w:numPr>
              <w:suppressAutoHyphens/>
              <w:snapToGrid w:val="0"/>
              <w:spacing w:before="60" w:after="0" w:line="240" w:lineRule="auto"/>
              <w:jc w:val="both"/>
              <w:rPr>
                <w:rFonts w:ascii="Times New Roman" w:hAnsi="Times New Roman" w:cs="Times New Roman"/>
                <w:lang w:val="en-GB"/>
              </w:rPr>
            </w:pPr>
            <w:r w:rsidRPr="00AD3D1B">
              <w:rPr>
                <w:rFonts w:ascii="Times New Roman" w:hAnsi="Times New Roman" w:cs="Times New Roman"/>
                <w:lang w:val="en-GB"/>
              </w:rPr>
              <w:t>The Tenderer must keep the</w:t>
            </w:r>
            <w:r w:rsidR="00B31523" w:rsidRPr="00AD3D1B">
              <w:rPr>
                <w:rFonts w:ascii="Times New Roman" w:hAnsi="Times New Roman" w:cs="Times New Roman"/>
                <w:lang w:val="en-GB"/>
              </w:rPr>
              <w:t xml:space="preserve"> installation</w:t>
            </w:r>
            <w:r w:rsidRPr="00AD3D1B">
              <w:rPr>
                <w:rFonts w:ascii="Times New Roman" w:hAnsi="Times New Roman" w:cs="Times New Roman"/>
                <w:lang w:val="en-GB"/>
              </w:rPr>
              <w:t xml:space="preserve"> site(s) clean and safe against any hazard (e.g. fire, etc.) during all supply</w:t>
            </w:r>
            <w:r w:rsidR="00B00EE3" w:rsidRPr="00AD3D1B">
              <w:rPr>
                <w:rFonts w:ascii="Times New Roman" w:hAnsi="Times New Roman" w:cs="Times New Roman"/>
                <w:lang w:val="en-GB"/>
              </w:rPr>
              <w:t>/installation</w:t>
            </w:r>
            <w:r w:rsidRPr="00AD3D1B">
              <w:rPr>
                <w:rFonts w:ascii="Times New Roman" w:hAnsi="Times New Roman" w:cs="Times New Roman"/>
                <w:lang w:val="en-GB"/>
              </w:rPr>
              <w:t xml:space="preserve"> stages until formal acceptance.</w:t>
            </w:r>
          </w:p>
        </w:tc>
      </w:tr>
      <w:tr w:rsidR="00CB03DD" w:rsidRPr="00F03553" w:rsidTr="00B510B3">
        <w:trPr>
          <w:cantSplit/>
          <w:trHeight w:val="78"/>
        </w:trPr>
        <w:tc>
          <w:tcPr>
            <w:tcW w:w="9525" w:type="dxa"/>
            <w:vAlign w:val="center"/>
          </w:tcPr>
          <w:p w:rsidR="00CB03DD" w:rsidRPr="00DC397F" w:rsidRDefault="00CB03DD" w:rsidP="0026161A">
            <w:pPr>
              <w:numPr>
                <w:ilvl w:val="0"/>
                <w:numId w:val="2"/>
              </w:numPr>
              <w:suppressAutoHyphens/>
              <w:snapToGrid w:val="0"/>
              <w:spacing w:before="60" w:after="0" w:line="240" w:lineRule="auto"/>
              <w:jc w:val="both"/>
              <w:rPr>
                <w:rFonts w:ascii="Times New Roman" w:hAnsi="Times New Roman" w:cs="Times New Roman"/>
                <w:lang w:val="en-GB"/>
              </w:rPr>
            </w:pPr>
            <w:r w:rsidRPr="00F03553">
              <w:rPr>
                <w:rFonts w:ascii="Times New Roman" w:hAnsi="Times New Roman" w:cs="Times New Roman"/>
                <w:lang w:val="en-GB"/>
              </w:rPr>
              <w:t>Installation, operational and regular maintenance manuals in English must be included with the supply.</w:t>
            </w:r>
          </w:p>
        </w:tc>
      </w:tr>
      <w:tr w:rsidR="00CB03DD" w:rsidRPr="00F03553" w:rsidTr="00B510B3">
        <w:trPr>
          <w:cantSplit/>
          <w:trHeight w:val="253"/>
        </w:trPr>
        <w:tc>
          <w:tcPr>
            <w:tcW w:w="9525" w:type="dxa"/>
            <w:vAlign w:val="center"/>
          </w:tcPr>
          <w:p w:rsidR="00CB03DD" w:rsidRPr="001013EB" w:rsidRDefault="00CB03DD" w:rsidP="0026161A">
            <w:pPr>
              <w:numPr>
                <w:ilvl w:val="0"/>
                <w:numId w:val="2"/>
              </w:numPr>
              <w:suppressAutoHyphens/>
              <w:snapToGrid w:val="0"/>
              <w:spacing w:before="60" w:after="0" w:line="240" w:lineRule="auto"/>
              <w:jc w:val="both"/>
              <w:rPr>
                <w:rFonts w:ascii="Times New Roman" w:hAnsi="Times New Roman" w:cs="Times New Roman"/>
                <w:lang w:val="en-GB"/>
              </w:rPr>
            </w:pPr>
            <w:r w:rsidRPr="00F03553">
              <w:rPr>
                <w:rFonts w:ascii="Times New Roman" w:hAnsi="Times New Roman" w:cs="Times New Roman"/>
                <w:lang w:val="en-GB"/>
              </w:rPr>
              <w:t>Installation, testing, demonstration and training must be completed within the time frame set out in the Special Conditions of Supply Contracts included in the Tender Dossier. At the end of th</w:t>
            </w:r>
            <w:r w:rsidRPr="00DC397F">
              <w:rPr>
                <w:rFonts w:ascii="Times New Roman" w:hAnsi="Times New Roman" w:cs="Times New Roman"/>
                <w:lang w:val="en-GB"/>
              </w:rPr>
              <w:t xml:space="preserve">is period, all items supplied, including hardware and accompanying </w:t>
            </w:r>
            <w:proofErr w:type="gramStart"/>
            <w:r w:rsidRPr="00DC397F">
              <w:rPr>
                <w:rFonts w:ascii="Times New Roman" w:hAnsi="Times New Roman" w:cs="Times New Roman"/>
                <w:lang w:val="en-GB"/>
              </w:rPr>
              <w:t>software,</w:t>
            </w:r>
            <w:proofErr w:type="gramEnd"/>
            <w:r w:rsidRPr="00DC397F">
              <w:rPr>
                <w:rFonts w:ascii="Times New Roman" w:hAnsi="Times New Roman" w:cs="Times New Roman"/>
                <w:lang w:val="en-GB"/>
              </w:rPr>
              <w:t xml:space="preserve"> must be fully </w:t>
            </w:r>
            <w:r w:rsidRPr="000D5616">
              <w:rPr>
                <w:rFonts w:ascii="Times New Roman" w:hAnsi="Times New Roman" w:cs="Times New Roman"/>
                <w:lang w:val="en-GB"/>
              </w:rPr>
              <w:t>operational and the staff chosen by the Beneficiary will have been given full training for safe and efficient use of the items.</w:t>
            </w:r>
          </w:p>
        </w:tc>
      </w:tr>
      <w:tr w:rsidR="00CB03DD" w:rsidRPr="00F03553" w:rsidTr="00B510B3">
        <w:trPr>
          <w:cantSplit/>
          <w:trHeight w:val="707"/>
        </w:trPr>
        <w:tc>
          <w:tcPr>
            <w:tcW w:w="9525" w:type="dxa"/>
            <w:vAlign w:val="center"/>
          </w:tcPr>
          <w:p w:rsidR="00CB03DD" w:rsidRPr="00DC397F" w:rsidRDefault="00CB03DD" w:rsidP="00C4578C">
            <w:pPr>
              <w:numPr>
                <w:ilvl w:val="0"/>
                <w:numId w:val="2"/>
              </w:numPr>
              <w:suppressAutoHyphens/>
              <w:snapToGrid w:val="0"/>
              <w:spacing w:before="60" w:after="0" w:line="240" w:lineRule="auto"/>
              <w:jc w:val="both"/>
              <w:rPr>
                <w:rFonts w:ascii="Times New Roman" w:hAnsi="Times New Roman" w:cs="Times New Roman"/>
                <w:lang w:val="en-GB"/>
              </w:rPr>
            </w:pPr>
            <w:r w:rsidRPr="00F03553">
              <w:rPr>
                <w:rFonts w:ascii="Times New Roman" w:hAnsi="Times New Roman" w:cs="Times New Roman"/>
                <w:lang w:val="en-GB"/>
              </w:rPr>
              <w:t>Successful Tenderer will be provided with defined legal conditions (e.g. Declaration of confidentiality or similar), under which, when signed, access to confidential resources needed for successful delivery, installation and integration will be obtained, including physical access to inst</w:t>
            </w:r>
            <w:r w:rsidRPr="00DC397F">
              <w:rPr>
                <w:rFonts w:ascii="Times New Roman" w:hAnsi="Times New Roman" w:cs="Times New Roman"/>
                <w:lang w:val="en-GB"/>
              </w:rPr>
              <w:t>allation locations and individual computer network device settings at locations.</w:t>
            </w:r>
          </w:p>
        </w:tc>
      </w:tr>
      <w:tr w:rsidR="00CB03DD" w:rsidRPr="00F03553" w:rsidTr="00B510B3">
        <w:trPr>
          <w:cantSplit/>
          <w:trHeight w:val="566"/>
        </w:trPr>
        <w:tc>
          <w:tcPr>
            <w:tcW w:w="9525" w:type="dxa"/>
            <w:vAlign w:val="center"/>
          </w:tcPr>
          <w:p w:rsidR="00CB03DD" w:rsidRPr="00DC397F" w:rsidRDefault="00CB03DD" w:rsidP="00C4578C">
            <w:pPr>
              <w:numPr>
                <w:ilvl w:val="0"/>
                <w:numId w:val="2"/>
              </w:numPr>
              <w:suppressAutoHyphens/>
              <w:snapToGrid w:val="0"/>
              <w:spacing w:before="60" w:after="0" w:line="240" w:lineRule="auto"/>
              <w:jc w:val="both"/>
              <w:rPr>
                <w:rFonts w:ascii="Times New Roman" w:hAnsi="Times New Roman" w:cs="Times New Roman"/>
                <w:lang w:val="en-GB"/>
              </w:rPr>
            </w:pPr>
            <w:r w:rsidRPr="00F03553">
              <w:rPr>
                <w:rFonts w:ascii="Times New Roman" w:hAnsi="Times New Roman" w:cs="Times New Roman"/>
                <w:lang w:val="en-GB"/>
              </w:rPr>
              <w:t>Successful Tenderer must follow the provisions of the defined legal conditions (e.g. Declaration of confidentiality or similar) through entire duration of the contract with C</w:t>
            </w:r>
            <w:r w:rsidRPr="00DC397F">
              <w:rPr>
                <w:rFonts w:ascii="Times New Roman" w:hAnsi="Times New Roman" w:cs="Times New Roman"/>
                <w:lang w:val="en-GB"/>
              </w:rPr>
              <w:t>ontracting Authority.</w:t>
            </w:r>
          </w:p>
        </w:tc>
      </w:tr>
      <w:tr w:rsidR="00CB03DD" w:rsidRPr="00F03553" w:rsidTr="00B510B3">
        <w:trPr>
          <w:cantSplit/>
          <w:trHeight w:val="424"/>
        </w:trPr>
        <w:tc>
          <w:tcPr>
            <w:tcW w:w="9525" w:type="dxa"/>
            <w:vAlign w:val="center"/>
          </w:tcPr>
          <w:p w:rsidR="00CB03DD" w:rsidRPr="000D5616" w:rsidRDefault="00CB03DD" w:rsidP="00B510B3">
            <w:pPr>
              <w:numPr>
                <w:ilvl w:val="0"/>
                <w:numId w:val="2"/>
              </w:numPr>
              <w:suppressAutoHyphens/>
              <w:snapToGrid w:val="0"/>
              <w:spacing w:before="60" w:after="0" w:line="240" w:lineRule="auto"/>
              <w:jc w:val="both"/>
              <w:rPr>
                <w:rFonts w:ascii="Times New Roman" w:hAnsi="Times New Roman" w:cs="Times New Roman"/>
                <w:lang w:val="en-GB"/>
              </w:rPr>
            </w:pPr>
            <w:r w:rsidRPr="00F03553">
              <w:rPr>
                <w:rFonts w:ascii="Times New Roman" w:hAnsi="Times New Roman" w:cs="Times New Roman"/>
                <w:lang w:val="en-GB"/>
              </w:rPr>
              <w:t>Each single requirement that describes the specific item feature as well as all requirements describing overall item features have to be considered as describing feature(s) that have to come already pre-installed with or embedded wit</w:t>
            </w:r>
            <w:r w:rsidRPr="00DC397F">
              <w:rPr>
                <w:rFonts w:ascii="Times New Roman" w:hAnsi="Times New Roman" w:cs="Times New Roman"/>
                <w:lang w:val="en-GB"/>
              </w:rPr>
              <w:t>hin the item, meaning that they cannot be additionally nor externally added.</w:t>
            </w:r>
          </w:p>
          <w:p w:rsidR="00C4578C" w:rsidRPr="001013EB" w:rsidRDefault="00C4578C" w:rsidP="00A81FE2">
            <w:pPr>
              <w:suppressAutoHyphens/>
              <w:snapToGrid w:val="0"/>
              <w:spacing w:before="60" w:after="0" w:line="240" w:lineRule="auto"/>
              <w:ind w:left="720"/>
              <w:jc w:val="both"/>
              <w:rPr>
                <w:rFonts w:ascii="Times New Roman" w:hAnsi="Times New Roman" w:cs="Times New Roman"/>
                <w:lang w:val="en-GB"/>
              </w:rPr>
            </w:pPr>
          </w:p>
        </w:tc>
      </w:tr>
    </w:tbl>
    <w:p w:rsidR="00AE4E97" w:rsidRPr="0026161A" w:rsidRDefault="00AE4E97" w:rsidP="00AE4E97">
      <w:pPr>
        <w:pStyle w:val="ListParagraph"/>
        <w:numPr>
          <w:ilvl w:val="0"/>
          <w:numId w:val="13"/>
        </w:numPr>
        <w:tabs>
          <w:tab w:val="left" w:pos="318"/>
        </w:tabs>
        <w:snapToGrid w:val="0"/>
        <w:spacing w:after="60"/>
        <w:rPr>
          <w:rFonts w:ascii="Times New Roman" w:hAnsi="Times New Roman"/>
          <w:b/>
          <w:sz w:val="22"/>
          <w:szCs w:val="22"/>
          <w:lang w:val="en-GB"/>
        </w:rPr>
      </w:pPr>
      <w:r w:rsidRPr="0026161A">
        <w:rPr>
          <w:rFonts w:ascii="Times New Roman" w:hAnsi="Times New Roman"/>
          <w:b/>
          <w:sz w:val="22"/>
          <w:szCs w:val="22"/>
          <w:lang w:val="en-GB"/>
        </w:rPr>
        <w:t xml:space="preserve">Place of Delivery </w:t>
      </w:r>
    </w:p>
    <w:p w:rsidR="00AE4E97" w:rsidRPr="00F03553" w:rsidRDefault="00AE4E97" w:rsidP="00AE4E97">
      <w:pPr>
        <w:jc w:val="both"/>
        <w:rPr>
          <w:rFonts w:ascii="Times New Roman" w:hAnsi="Times New Roman" w:cs="Times New Roman"/>
          <w:lang w:val="en-GB"/>
        </w:rPr>
      </w:pPr>
      <w:r w:rsidRPr="00F03553">
        <w:rPr>
          <w:rFonts w:ascii="Times New Roman" w:hAnsi="Times New Roman" w:cs="Times New Roman"/>
          <w:lang w:val="en-GB"/>
        </w:rPr>
        <w:t>Equipment and software have to be delivered, as follows:</w:t>
      </w:r>
    </w:p>
    <w:tbl>
      <w:tblPr>
        <w:tblW w:w="8636" w:type="dxa"/>
        <w:tblLayout w:type="fixed"/>
        <w:tblLook w:val="0000" w:firstRow="0" w:lastRow="0" w:firstColumn="0" w:lastColumn="0" w:noHBand="0" w:noVBand="0"/>
      </w:tblPr>
      <w:tblGrid>
        <w:gridCol w:w="706"/>
        <w:gridCol w:w="2335"/>
        <w:gridCol w:w="1207"/>
        <w:gridCol w:w="2172"/>
        <w:gridCol w:w="2216"/>
      </w:tblGrid>
      <w:tr w:rsidR="00AE4E97" w:rsidRPr="00F03553" w:rsidTr="00A31031">
        <w:tc>
          <w:tcPr>
            <w:tcW w:w="706" w:type="dxa"/>
            <w:tcBorders>
              <w:top w:val="single" w:sz="4" w:space="0" w:color="000000"/>
              <w:left w:val="single" w:sz="4" w:space="0" w:color="000000"/>
              <w:bottom w:val="single" w:sz="4" w:space="0" w:color="000000"/>
            </w:tcBorders>
            <w:shd w:val="clear" w:color="auto" w:fill="E6E6E6"/>
            <w:vAlign w:val="center"/>
          </w:tcPr>
          <w:p w:rsidR="00AE4E97" w:rsidRPr="00DC397F" w:rsidRDefault="00AE4E97" w:rsidP="00A31031">
            <w:pPr>
              <w:snapToGrid w:val="0"/>
              <w:jc w:val="center"/>
              <w:rPr>
                <w:rFonts w:ascii="Times New Roman" w:hAnsi="Times New Roman" w:cs="Times New Roman"/>
                <w:b/>
                <w:lang w:val="en-GB"/>
              </w:rPr>
            </w:pPr>
            <w:r w:rsidRPr="00DC397F">
              <w:rPr>
                <w:rFonts w:ascii="Times New Roman" w:hAnsi="Times New Roman" w:cs="Times New Roman"/>
                <w:b/>
                <w:lang w:val="en-GB"/>
              </w:rPr>
              <w:t>No.</w:t>
            </w:r>
          </w:p>
        </w:tc>
        <w:tc>
          <w:tcPr>
            <w:tcW w:w="2335" w:type="dxa"/>
            <w:tcBorders>
              <w:top w:val="single" w:sz="4" w:space="0" w:color="000000"/>
              <w:left w:val="single" w:sz="4" w:space="0" w:color="000000"/>
              <w:bottom w:val="single" w:sz="4" w:space="0" w:color="000000"/>
            </w:tcBorders>
            <w:shd w:val="clear" w:color="auto" w:fill="E6E6E6"/>
            <w:vAlign w:val="center"/>
          </w:tcPr>
          <w:p w:rsidR="00AE4E97" w:rsidRPr="001013EB" w:rsidRDefault="00AE4E97" w:rsidP="00A31031">
            <w:pPr>
              <w:snapToGrid w:val="0"/>
              <w:jc w:val="center"/>
              <w:rPr>
                <w:rFonts w:ascii="Times New Roman" w:hAnsi="Times New Roman" w:cs="Times New Roman"/>
                <w:b/>
                <w:lang w:val="en-GB"/>
              </w:rPr>
            </w:pPr>
            <w:r w:rsidRPr="000D5616">
              <w:rPr>
                <w:rFonts w:ascii="Times New Roman" w:hAnsi="Times New Roman" w:cs="Times New Roman"/>
                <w:b/>
                <w:lang w:val="en-GB"/>
              </w:rPr>
              <w:t xml:space="preserve">Location </w:t>
            </w:r>
          </w:p>
        </w:tc>
        <w:tc>
          <w:tcPr>
            <w:tcW w:w="1207" w:type="dxa"/>
            <w:tcBorders>
              <w:top w:val="single" w:sz="4" w:space="0" w:color="000000"/>
              <w:left w:val="single" w:sz="4" w:space="0" w:color="000000"/>
              <w:bottom w:val="single" w:sz="4" w:space="0" w:color="000000"/>
              <w:right w:val="single" w:sz="4" w:space="0" w:color="auto"/>
            </w:tcBorders>
            <w:shd w:val="clear" w:color="auto" w:fill="E6E6E6"/>
            <w:vAlign w:val="center"/>
          </w:tcPr>
          <w:p w:rsidR="00AE4E97" w:rsidRPr="0095016D" w:rsidRDefault="00AE4E97" w:rsidP="00A31031">
            <w:pPr>
              <w:snapToGrid w:val="0"/>
              <w:jc w:val="center"/>
              <w:rPr>
                <w:rFonts w:ascii="Times New Roman" w:hAnsi="Times New Roman" w:cs="Times New Roman"/>
                <w:b/>
                <w:lang w:val="en-GB"/>
              </w:rPr>
            </w:pPr>
            <w:r w:rsidRPr="0095016D">
              <w:rPr>
                <w:rFonts w:ascii="Times New Roman" w:hAnsi="Times New Roman" w:cs="Times New Roman"/>
                <w:b/>
                <w:lang w:val="en-GB"/>
              </w:rPr>
              <w:t>Abbr.</w:t>
            </w:r>
          </w:p>
        </w:tc>
        <w:tc>
          <w:tcPr>
            <w:tcW w:w="2172" w:type="dxa"/>
            <w:tcBorders>
              <w:top w:val="single" w:sz="4" w:space="0" w:color="auto"/>
              <w:left w:val="single" w:sz="4" w:space="0" w:color="auto"/>
              <w:bottom w:val="single" w:sz="4" w:space="0" w:color="auto"/>
              <w:right w:val="single" w:sz="4" w:space="0" w:color="auto"/>
            </w:tcBorders>
            <w:shd w:val="clear" w:color="auto" w:fill="E6E6E6"/>
          </w:tcPr>
          <w:p w:rsidR="00AE4E97" w:rsidRPr="0026161A" w:rsidRDefault="00AE4E97" w:rsidP="00A31031">
            <w:pPr>
              <w:snapToGrid w:val="0"/>
              <w:jc w:val="center"/>
              <w:rPr>
                <w:rFonts w:ascii="Times New Roman" w:hAnsi="Times New Roman" w:cs="Times New Roman"/>
                <w:b/>
                <w:lang w:val="en-GB"/>
              </w:rPr>
            </w:pPr>
            <w:r w:rsidRPr="0026161A">
              <w:rPr>
                <w:rFonts w:ascii="Times New Roman" w:hAnsi="Times New Roman" w:cs="Times New Roman"/>
                <w:b/>
                <w:lang w:val="en-GB"/>
              </w:rPr>
              <w:t>Address</w:t>
            </w:r>
          </w:p>
        </w:tc>
        <w:tc>
          <w:tcPr>
            <w:tcW w:w="2216" w:type="dxa"/>
            <w:tcBorders>
              <w:top w:val="single" w:sz="4" w:space="0" w:color="auto"/>
              <w:left w:val="single" w:sz="4" w:space="0" w:color="auto"/>
              <w:bottom w:val="single" w:sz="4" w:space="0" w:color="auto"/>
              <w:right w:val="single" w:sz="4" w:space="0" w:color="auto"/>
            </w:tcBorders>
            <w:shd w:val="clear" w:color="auto" w:fill="E6E6E6"/>
            <w:vAlign w:val="center"/>
          </w:tcPr>
          <w:p w:rsidR="00AE4E97" w:rsidRPr="0026161A" w:rsidRDefault="00AE4E97" w:rsidP="00A31031">
            <w:pPr>
              <w:snapToGrid w:val="0"/>
              <w:jc w:val="center"/>
              <w:rPr>
                <w:rFonts w:ascii="Times New Roman" w:hAnsi="Times New Roman" w:cs="Times New Roman"/>
                <w:b/>
                <w:lang w:val="en-GB"/>
              </w:rPr>
            </w:pPr>
            <w:r w:rsidRPr="0026161A">
              <w:rPr>
                <w:rFonts w:ascii="Times New Roman" w:hAnsi="Times New Roman" w:cs="Times New Roman"/>
                <w:b/>
                <w:lang w:val="en-GB"/>
              </w:rPr>
              <w:t>Notice</w:t>
            </w:r>
          </w:p>
        </w:tc>
      </w:tr>
      <w:tr w:rsidR="00AE4E97" w:rsidRPr="00F03553" w:rsidTr="00A31031">
        <w:trPr>
          <w:trHeight w:val="289"/>
        </w:trPr>
        <w:tc>
          <w:tcPr>
            <w:tcW w:w="706" w:type="dxa"/>
            <w:tcBorders>
              <w:top w:val="single" w:sz="4" w:space="0" w:color="000000"/>
              <w:left w:val="single" w:sz="4" w:space="0" w:color="000000"/>
              <w:bottom w:val="single" w:sz="4" w:space="0" w:color="auto"/>
            </w:tcBorders>
            <w:shd w:val="solid" w:color="FFFFFF" w:fill="auto"/>
            <w:vAlign w:val="center"/>
          </w:tcPr>
          <w:p w:rsidR="00AE4E97" w:rsidRPr="00F03553" w:rsidRDefault="00AE4E97" w:rsidP="00AE4E97">
            <w:pPr>
              <w:snapToGrid w:val="0"/>
              <w:spacing w:after="0"/>
              <w:jc w:val="center"/>
              <w:rPr>
                <w:rFonts w:ascii="Times New Roman" w:hAnsi="Times New Roman" w:cs="Times New Roman"/>
                <w:b/>
                <w:bCs/>
                <w:color w:val="000000"/>
                <w:spacing w:val="-4"/>
                <w:lang w:val="en-GB"/>
              </w:rPr>
            </w:pPr>
            <w:r w:rsidRPr="00F03553">
              <w:rPr>
                <w:rFonts w:ascii="Times New Roman" w:hAnsi="Times New Roman" w:cs="Times New Roman"/>
                <w:b/>
                <w:bCs/>
                <w:color w:val="000000"/>
                <w:spacing w:val="-4"/>
                <w:lang w:val="en-GB"/>
              </w:rPr>
              <w:t>1</w:t>
            </w:r>
          </w:p>
        </w:tc>
        <w:tc>
          <w:tcPr>
            <w:tcW w:w="2335" w:type="dxa"/>
            <w:tcBorders>
              <w:top w:val="single" w:sz="4" w:space="0" w:color="000000"/>
              <w:left w:val="single" w:sz="4" w:space="0" w:color="000000"/>
              <w:bottom w:val="single" w:sz="4" w:space="0" w:color="auto"/>
            </w:tcBorders>
            <w:vAlign w:val="center"/>
          </w:tcPr>
          <w:p w:rsidR="00AE4E97" w:rsidRPr="000D5616" w:rsidRDefault="00AE4E97" w:rsidP="00AE4E97">
            <w:pPr>
              <w:snapToGrid w:val="0"/>
              <w:spacing w:after="0"/>
              <w:rPr>
                <w:rFonts w:ascii="Times New Roman" w:hAnsi="Times New Roman" w:cs="Times New Roman"/>
                <w:lang w:val="en-GB"/>
              </w:rPr>
            </w:pPr>
            <w:r w:rsidRPr="00DC397F">
              <w:rPr>
                <w:rFonts w:ascii="Times New Roman" w:hAnsi="Times New Roman" w:cs="Times New Roman"/>
                <w:lang w:val="en-GB"/>
              </w:rPr>
              <w:t xml:space="preserve">Assembly of </w:t>
            </w:r>
            <w:proofErr w:type="spellStart"/>
            <w:r w:rsidRPr="00DC397F">
              <w:rPr>
                <w:rFonts w:ascii="Times New Roman" w:hAnsi="Times New Roman" w:cs="Times New Roman"/>
                <w:lang w:val="en-GB"/>
              </w:rPr>
              <w:t>Brčko</w:t>
            </w:r>
            <w:proofErr w:type="spellEnd"/>
            <w:r w:rsidRPr="00DC397F">
              <w:rPr>
                <w:rFonts w:ascii="Times New Roman" w:hAnsi="Times New Roman" w:cs="Times New Roman"/>
                <w:lang w:val="en-GB"/>
              </w:rPr>
              <w:t xml:space="preserve"> District</w:t>
            </w:r>
          </w:p>
        </w:tc>
        <w:tc>
          <w:tcPr>
            <w:tcW w:w="1207" w:type="dxa"/>
            <w:tcBorders>
              <w:top w:val="single" w:sz="4" w:space="0" w:color="000000"/>
              <w:left w:val="single" w:sz="4" w:space="0" w:color="000000"/>
              <w:bottom w:val="single" w:sz="4" w:space="0" w:color="auto"/>
              <w:right w:val="single" w:sz="4" w:space="0" w:color="auto"/>
            </w:tcBorders>
            <w:vAlign w:val="center"/>
          </w:tcPr>
          <w:p w:rsidR="00AE4E97" w:rsidRPr="001013EB" w:rsidRDefault="00AE4E97" w:rsidP="00AE4E97">
            <w:pPr>
              <w:snapToGrid w:val="0"/>
              <w:spacing w:after="0"/>
              <w:jc w:val="center"/>
              <w:rPr>
                <w:rFonts w:ascii="Times New Roman" w:hAnsi="Times New Roman" w:cs="Times New Roman"/>
                <w:b/>
                <w:lang w:val="en-GB"/>
              </w:rPr>
            </w:pPr>
            <w:r w:rsidRPr="001013EB">
              <w:rPr>
                <w:rFonts w:ascii="Times New Roman" w:hAnsi="Times New Roman" w:cs="Times New Roman"/>
                <w:b/>
                <w:lang w:val="en-GB"/>
              </w:rPr>
              <w:t>A BD</w:t>
            </w:r>
          </w:p>
        </w:tc>
        <w:tc>
          <w:tcPr>
            <w:tcW w:w="2172" w:type="dxa"/>
            <w:tcBorders>
              <w:top w:val="single" w:sz="4" w:space="0" w:color="auto"/>
              <w:left w:val="single" w:sz="4" w:space="0" w:color="auto"/>
              <w:bottom w:val="single" w:sz="4" w:space="0" w:color="auto"/>
              <w:right w:val="single" w:sz="4" w:space="0" w:color="auto"/>
            </w:tcBorders>
            <w:vAlign w:val="center"/>
          </w:tcPr>
          <w:p w:rsidR="00AE4E97" w:rsidRPr="0026161A" w:rsidRDefault="00AE4E97" w:rsidP="00AE4E97">
            <w:pPr>
              <w:snapToGrid w:val="0"/>
              <w:spacing w:after="0"/>
              <w:rPr>
                <w:rFonts w:ascii="Times New Roman" w:hAnsi="Times New Roman" w:cs="Times New Roman"/>
                <w:lang w:val="sv-SE"/>
              </w:rPr>
            </w:pPr>
            <w:r w:rsidRPr="0095016D">
              <w:rPr>
                <w:rFonts w:ascii="Times New Roman" w:hAnsi="Times New Roman" w:cs="Times New Roman"/>
                <w:lang w:val="sv-SE"/>
              </w:rPr>
              <w:t>Mladena Maglova</w:t>
            </w:r>
            <w:r w:rsidRPr="0026161A">
              <w:rPr>
                <w:rFonts w:ascii="Times New Roman" w:hAnsi="Times New Roman" w:cs="Times New Roman"/>
                <w:lang w:val="sv-SE"/>
              </w:rPr>
              <w:t xml:space="preserve"> 2, 76100 Brčko distrikt BiH.</w:t>
            </w:r>
          </w:p>
        </w:tc>
        <w:tc>
          <w:tcPr>
            <w:tcW w:w="2216" w:type="dxa"/>
            <w:tcBorders>
              <w:top w:val="single" w:sz="4" w:space="0" w:color="auto"/>
              <w:left w:val="single" w:sz="4" w:space="0" w:color="auto"/>
              <w:bottom w:val="single" w:sz="4" w:space="0" w:color="auto"/>
              <w:right w:val="single" w:sz="4" w:space="0" w:color="auto"/>
            </w:tcBorders>
            <w:vAlign w:val="center"/>
          </w:tcPr>
          <w:p w:rsidR="00AE4E97" w:rsidRPr="0026161A" w:rsidRDefault="00AE4E97" w:rsidP="00AE4E97">
            <w:pPr>
              <w:snapToGrid w:val="0"/>
              <w:spacing w:after="0"/>
              <w:rPr>
                <w:rFonts w:ascii="Times New Roman" w:hAnsi="Times New Roman" w:cs="Times New Roman"/>
                <w:highlight w:val="yellow"/>
                <w:lang w:val="en-GB"/>
              </w:rPr>
            </w:pPr>
            <w:r w:rsidRPr="0026161A">
              <w:rPr>
                <w:rFonts w:ascii="Times New Roman" w:hAnsi="Times New Roman" w:cs="Times New Roman"/>
                <w:lang w:val="en-GB"/>
              </w:rPr>
              <w:t>All equipment to be delivered, installed and customized with training accomplished and commissioning finalized.</w:t>
            </w:r>
          </w:p>
        </w:tc>
      </w:tr>
    </w:tbl>
    <w:p w:rsidR="00AE4E97" w:rsidRPr="00F03553" w:rsidRDefault="00AE4E97" w:rsidP="00AE4E97">
      <w:pPr>
        <w:jc w:val="both"/>
        <w:rPr>
          <w:rFonts w:ascii="Times New Roman" w:hAnsi="Times New Roman" w:cs="Times New Roman"/>
          <w:lang w:val="en-GB"/>
        </w:rPr>
      </w:pPr>
    </w:p>
    <w:p w:rsidR="00AE4E97" w:rsidRPr="00DC397F" w:rsidRDefault="00AE4E97" w:rsidP="00AE4E97">
      <w:pPr>
        <w:spacing w:after="0"/>
        <w:jc w:val="center"/>
        <w:rPr>
          <w:rFonts w:ascii="Times New Roman" w:hAnsi="Times New Roman" w:cs="Times New Roman"/>
          <w:sz w:val="18"/>
          <w:szCs w:val="18"/>
          <w:lang w:val="en-GB"/>
        </w:rPr>
      </w:pPr>
      <w:r w:rsidRPr="00DC397F">
        <w:rPr>
          <w:rFonts w:ascii="Times New Roman" w:hAnsi="Times New Roman" w:cs="Times New Roman"/>
          <w:sz w:val="18"/>
          <w:szCs w:val="18"/>
          <w:lang w:val="en-GB"/>
        </w:rPr>
        <w:t>Table 1: Delivery location</w:t>
      </w:r>
    </w:p>
    <w:p w:rsidR="00CB03DD" w:rsidRPr="001013EB" w:rsidRDefault="00CB03DD" w:rsidP="00CB03DD">
      <w:pPr>
        <w:spacing w:after="0"/>
        <w:rPr>
          <w:rFonts w:ascii="Times New Roman" w:hAnsi="Times New Roman" w:cs="Times New Roman"/>
          <w:b/>
          <w:lang w:val="en-GB"/>
        </w:rPr>
      </w:pPr>
      <w:r w:rsidRPr="001013EB">
        <w:rPr>
          <w:rFonts w:ascii="Times New Roman" w:hAnsi="Times New Roman" w:cs="Times New Roman"/>
          <w:b/>
          <w:lang w:val="en-GB"/>
        </w:rPr>
        <w:br w:type="page"/>
      </w:r>
    </w:p>
    <w:p w:rsidR="00600C77" w:rsidRPr="0026161A" w:rsidRDefault="00600C77" w:rsidP="000F1E83">
      <w:pPr>
        <w:rPr>
          <w:rFonts w:ascii="Times New Roman" w:hAnsi="Times New Roman" w:cs="Times New Roman"/>
          <w:b/>
          <w:sz w:val="28"/>
          <w:szCs w:val="28"/>
          <w:lang w:val="en-GB"/>
        </w:rPr>
        <w:sectPr w:rsidR="00600C77" w:rsidRPr="0026161A" w:rsidSect="0026161A">
          <w:headerReference w:type="even" r:id="rId15"/>
          <w:headerReference w:type="default" r:id="rId16"/>
          <w:footerReference w:type="even" r:id="rId17"/>
          <w:footerReference w:type="default" r:id="rId18"/>
          <w:headerReference w:type="first" r:id="rId19"/>
          <w:footerReference w:type="first" r:id="rId20"/>
          <w:pgSz w:w="16838" w:h="11906" w:orient="landscape"/>
          <w:pgMar w:top="1418" w:right="1418" w:bottom="1418" w:left="1418" w:header="709" w:footer="709" w:gutter="0"/>
          <w:cols w:space="708"/>
          <w:docGrid w:linePitch="360"/>
        </w:sectPr>
      </w:pPr>
    </w:p>
    <w:p w:rsidR="00A06CA4" w:rsidRPr="0026161A" w:rsidRDefault="00A06CA4" w:rsidP="00A06CA4">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5059"/>
        <w:gridCol w:w="742"/>
        <w:gridCol w:w="2699"/>
        <w:gridCol w:w="2494"/>
        <w:gridCol w:w="1882"/>
      </w:tblGrid>
      <w:tr w:rsidR="00A06CA4" w:rsidRPr="00F03553" w:rsidTr="00B510B3">
        <w:trPr>
          <w:tblHeader/>
        </w:trPr>
        <w:tc>
          <w:tcPr>
            <w:tcW w:w="472" w:type="pct"/>
            <w:tcBorders>
              <w:top w:val="single" w:sz="4" w:space="0" w:color="auto"/>
              <w:left w:val="single" w:sz="4" w:space="0" w:color="auto"/>
              <w:bottom w:val="single" w:sz="4" w:space="0" w:color="auto"/>
              <w:right w:val="single" w:sz="4" w:space="0" w:color="auto"/>
            </w:tcBorders>
            <w:shd w:val="pct5" w:color="auto" w:fill="FFFFFF"/>
            <w:hideMark/>
          </w:tcPr>
          <w:p w:rsidR="00A06CA4" w:rsidRPr="0026161A" w:rsidRDefault="00A06CA4" w:rsidP="00B510B3">
            <w:pPr>
              <w:tabs>
                <w:tab w:val="left" w:pos="720"/>
              </w:tabs>
              <w:suppressAutoHyphens/>
              <w:autoSpaceDN w:val="0"/>
              <w:spacing w:after="0"/>
              <w:jc w:val="center"/>
              <w:rPr>
                <w:rFonts w:ascii="Times New Roman" w:eastAsia="Calibri" w:hAnsi="Times New Roman" w:cs="Times New Roman"/>
                <w:b/>
              </w:rPr>
            </w:pPr>
            <w:r w:rsidRPr="0026161A">
              <w:rPr>
                <w:rFonts w:ascii="Times New Roman" w:eastAsia="Calibri" w:hAnsi="Times New Roman" w:cs="Times New Roman"/>
                <w:b/>
              </w:rPr>
              <w:t>Column 1</w:t>
            </w:r>
          </w:p>
        </w:tc>
        <w:tc>
          <w:tcPr>
            <w:tcW w:w="2040" w:type="pct"/>
            <w:gridSpan w:val="2"/>
            <w:tcBorders>
              <w:top w:val="single" w:sz="4" w:space="0" w:color="auto"/>
              <w:left w:val="single" w:sz="4" w:space="0" w:color="auto"/>
              <w:bottom w:val="single" w:sz="4" w:space="0" w:color="auto"/>
              <w:right w:val="single" w:sz="4" w:space="0" w:color="auto"/>
            </w:tcBorders>
            <w:shd w:val="pct5" w:color="auto" w:fill="FFFFFF"/>
            <w:hideMark/>
          </w:tcPr>
          <w:p w:rsidR="00A06CA4" w:rsidRPr="0026161A" w:rsidRDefault="00A06CA4" w:rsidP="00B510B3">
            <w:pPr>
              <w:tabs>
                <w:tab w:val="left" w:pos="720"/>
              </w:tabs>
              <w:suppressAutoHyphens/>
              <w:autoSpaceDN w:val="0"/>
              <w:spacing w:after="0"/>
              <w:jc w:val="center"/>
              <w:rPr>
                <w:rFonts w:ascii="Times New Roman" w:eastAsia="Calibri" w:hAnsi="Times New Roman" w:cs="Times New Roman"/>
                <w:b/>
              </w:rPr>
            </w:pPr>
            <w:r w:rsidRPr="0026161A">
              <w:rPr>
                <w:rFonts w:ascii="Times New Roman" w:eastAsia="Calibri" w:hAnsi="Times New Roman" w:cs="Times New Roman"/>
                <w:b/>
              </w:rPr>
              <w:t>Column 2</w:t>
            </w:r>
          </w:p>
        </w:tc>
        <w:tc>
          <w:tcPr>
            <w:tcW w:w="949" w:type="pct"/>
            <w:tcBorders>
              <w:top w:val="single" w:sz="4" w:space="0" w:color="auto"/>
              <w:left w:val="single" w:sz="4" w:space="0" w:color="auto"/>
              <w:bottom w:val="single" w:sz="4" w:space="0" w:color="auto"/>
              <w:right w:val="single" w:sz="4" w:space="0" w:color="auto"/>
            </w:tcBorders>
            <w:shd w:val="pct5" w:color="auto" w:fill="FFFFFF"/>
            <w:hideMark/>
          </w:tcPr>
          <w:p w:rsidR="00A06CA4" w:rsidRPr="0026161A" w:rsidRDefault="00A06CA4" w:rsidP="00B510B3">
            <w:pPr>
              <w:tabs>
                <w:tab w:val="left" w:pos="720"/>
              </w:tabs>
              <w:suppressAutoHyphens/>
              <w:autoSpaceDN w:val="0"/>
              <w:spacing w:after="0"/>
              <w:jc w:val="center"/>
              <w:rPr>
                <w:rFonts w:ascii="Times New Roman" w:eastAsia="Calibri" w:hAnsi="Times New Roman" w:cs="Times New Roman"/>
              </w:rPr>
            </w:pPr>
            <w:r w:rsidRPr="0026161A">
              <w:rPr>
                <w:rFonts w:ascii="Times New Roman" w:eastAsia="Calibri" w:hAnsi="Times New Roman" w:cs="Times New Roman"/>
                <w:b/>
              </w:rPr>
              <w:t>Column 3</w:t>
            </w:r>
          </w:p>
        </w:tc>
        <w:tc>
          <w:tcPr>
            <w:tcW w:w="877" w:type="pct"/>
            <w:tcBorders>
              <w:top w:val="single" w:sz="4" w:space="0" w:color="auto"/>
              <w:left w:val="single" w:sz="4" w:space="0" w:color="auto"/>
              <w:bottom w:val="single" w:sz="4" w:space="0" w:color="auto"/>
              <w:right w:val="single" w:sz="4" w:space="0" w:color="auto"/>
            </w:tcBorders>
            <w:shd w:val="pct5" w:color="auto" w:fill="FFFFFF"/>
            <w:hideMark/>
          </w:tcPr>
          <w:p w:rsidR="00A06CA4" w:rsidRPr="0026161A" w:rsidRDefault="00A06CA4" w:rsidP="00B510B3">
            <w:pPr>
              <w:tabs>
                <w:tab w:val="left" w:pos="720"/>
              </w:tabs>
              <w:suppressAutoHyphens/>
              <w:autoSpaceDN w:val="0"/>
              <w:spacing w:after="0"/>
              <w:jc w:val="center"/>
              <w:rPr>
                <w:rFonts w:ascii="Times New Roman" w:eastAsia="Calibri" w:hAnsi="Times New Roman" w:cs="Times New Roman"/>
              </w:rPr>
            </w:pPr>
            <w:r w:rsidRPr="0026161A">
              <w:rPr>
                <w:rFonts w:ascii="Times New Roman" w:eastAsia="Calibri" w:hAnsi="Times New Roman" w:cs="Times New Roman"/>
                <w:b/>
              </w:rPr>
              <w:t>Column 4</w:t>
            </w:r>
          </w:p>
        </w:tc>
        <w:tc>
          <w:tcPr>
            <w:tcW w:w="662" w:type="pct"/>
            <w:tcBorders>
              <w:top w:val="single" w:sz="4" w:space="0" w:color="auto"/>
              <w:left w:val="single" w:sz="4" w:space="0" w:color="auto"/>
              <w:bottom w:val="single" w:sz="4" w:space="0" w:color="auto"/>
              <w:right w:val="single" w:sz="4" w:space="0" w:color="auto"/>
            </w:tcBorders>
            <w:shd w:val="pct5" w:color="auto" w:fill="FFFFFF"/>
            <w:hideMark/>
          </w:tcPr>
          <w:p w:rsidR="00A06CA4" w:rsidRPr="0026161A" w:rsidRDefault="00A06CA4" w:rsidP="00B510B3">
            <w:pPr>
              <w:tabs>
                <w:tab w:val="left" w:pos="720"/>
              </w:tabs>
              <w:suppressAutoHyphens/>
              <w:autoSpaceDN w:val="0"/>
              <w:spacing w:after="0"/>
              <w:jc w:val="center"/>
              <w:rPr>
                <w:rFonts w:ascii="Times New Roman" w:eastAsia="Calibri" w:hAnsi="Times New Roman" w:cs="Times New Roman"/>
              </w:rPr>
            </w:pPr>
            <w:r w:rsidRPr="0026161A">
              <w:rPr>
                <w:rFonts w:ascii="Times New Roman" w:eastAsia="Calibri" w:hAnsi="Times New Roman" w:cs="Times New Roman"/>
                <w:b/>
              </w:rPr>
              <w:t>Column 5</w:t>
            </w:r>
          </w:p>
        </w:tc>
      </w:tr>
      <w:tr w:rsidR="00A06CA4" w:rsidRPr="00F03553" w:rsidTr="00B510B3">
        <w:trPr>
          <w:tblHeader/>
        </w:trPr>
        <w:tc>
          <w:tcPr>
            <w:tcW w:w="472" w:type="pct"/>
            <w:tcBorders>
              <w:top w:val="single" w:sz="4" w:space="0" w:color="auto"/>
              <w:left w:val="single" w:sz="4" w:space="0" w:color="auto"/>
              <w:bottom w:val="single" w:sz="4" w:space="0" w:color="auto"/>
              <w:right w:val="single" w:sz="4" w:space="0" w:color="auto"/>
            </w:tcBorders>
            <w:shd w:val="pct5" w:color="auto" w:fill="FFFFFF"/>
            <w:hideMark/>
          </w:tcPr>
          <w:p w:rsidR="00A06CA4" w:rsidRPr="0026161A" w:rsidRDefault="00A06CA4" w:rsidP="00B510B3">
            <w:pPr>
              <w:tabs>
                <w:tab w:val="left" w:pos="720"/>
              </w:tabs>
              <w:suppressAutoHyphens/>
              <w:autoSpaceDN w:val="0"/>
              <w:spacing w:after="0"/>
              <w:jc w:val="center"/>
              <w:rPr>
                <w:rFonts w:ascii="Times New Roman" w:eastAsia="Calibri" w:hAnsi="Times New Roman" w:cs="Times New Roman"/>
                <w:b/>
              </w:rPr>
            </w:pPr>
            <w:r w:rsidRPr="0026161A">
              <w:rPr>
                <w:rFonts w:ascii="Times New Roman" w:eastAsia="Calibri" w:hAnsi="Times New Roman" w:cs="Times New Roman"/>
                <w:b/>
              </w:rPr>
              <w:t>ID No.</w:t>
            </w:r>
          </w:p>
        </w:tc>
        <w:tc>
          <w:tcPr>
            <w:tcW w:w="1779" w:type="pct"/>
            <w:tcBorders>
              <w:top w:val="single" w:sz="4" w:space="0" w:color="auto"/>
              <w:left w:val="single" w:sz="4" w:space="0" w:color="auto"/>
              <w:bottom w:val="single" w:sz="4" w:space="0" w:color="auto"/>
              <w:right w:val="single" w:sz="4" w:space="0" w:color="auto"/>
            </w:tcBorders>
            <w:shd w:val="pct5" w:color="auto" w:fill="FFFFFF"/>
            <w:hideMark/>
          </w:tcPr>
          <w:p w:rsidR="00A06CA4" w:rsidRPr="0026161A" w:rsidRDefault="00A06CA4" w:rsidP="00B510B3">
            <w:pPr>
              <w:tabs>
                <w:tab w:val="left" w:pos="720"/>
              </w:tabs>
              <w:suppressAutoHyphens/>
              <w:autoSpaceDN w:val="0"/>
              <w:spacing w:after="0"/>
              <w:jc w:val="center"/>
              <w:rPr>
                <w:rFonts w:ascii="Times New Roman" w:eastAsia="Calibri" w:hAnsi="Times New Roman" w:cs="Times New Roman"/>
                <w:b/>
              </w:rPr>
            </w:pPr>
            <w:r w:rsidRPr="0026161A">
              <w:rPr>
                <w:rFonts w:ascii="Times New Roman" w:eastAsia="Calibri" w:hAnsi="Times New Roman" w:cs="Times New Roman"/>
                <w:b/>
              </w:rPr>
              <w:t>Specifications required</w:t>
            </w:r>
          </w:p>
        </w:tc>
        <w:tc>
          <w:tcPr>
            <w:tcW w:w="261" w:type="pct"/>
            <w:tcBorders>
              <w:top w:val="single" w:sz="4" w:space="0" w:color="auto"/>
              <w:left w:val="single" w:sz="4" w:space="0" w:color="auto"/>
              <w:bottom w:val="single" w:sz="4" w:space="0" w:color="auto"/>
              <w:right w:val="single" w:sz="4" w:space="0" w:color="auto"/>
            </w:tcBorders>
            <w:shd w:val="pct5" w:color="auto" w:fill="FFFFFF"/>
          </w:tcPr>
          <w:p w:rsidR="00A06CA4" w:rsidRPr="0026161A" w:rsidRDefault="00A06CA4" w:rsidP="00B510B3">
            <w:pPr>
              <w:tabs>
                <w:tab w:val="left" w:pos="720"/>
              </w:tabs>
              <w:suppressAutoHyphens/>
              <w:autoSpaceDN w:val="0"/>
              <w:spacing w:after="0"/>
              <w:jc w:val="center"/>
              <w:rPr>
                <w:rFonts w:ascii="Times New Roman" w:eastAsia="Calibri" w:hAnsi="Times New Roman" w:cs="Times New Roman"/>
                <w:b/>
              </w:rPr>
            </w:pPr>
            <w:proofErr w:type="spellStart"/>
            <w:r w:rsidRPr="0026161A">
              <w:rPr>
                <w:rFonts w:ascii="Times New Roman" w:eastAsia="Calibri" w:hAnsi="Times New Roman" w:cs="Times New Roman"/>
                <w:b/>
              </w:rPr>
              <w:t>Qty</w:t>
            </w:r>
            <w:proofErr w:type="spellEnd"/>
          </w:p>
          <w:p w:rsidR="00A06CA4" w:rsidRPr="0026161A" w:rsidRDefault="00A06CA4" w:rsidP="00B510B3">
            <w:pPr>
              <w:tabs>
                <w:tab w:val="left" w:pos="720"/>
              </w:tabs>
              <w:suppressAutoHyphens/>
              <w:autoSpaceDN w:val="0"/>
              <w:spacing w:after="0"/>
              <w:jc w:val="center"/>
              <w:rPr>
                <w:rFonts w:ascii="Times New Roman" w:eastAsia="Calibri" w:hAnsi="Times New Roman" w:cs="Times New Roman"/>
                <w:b/>
              </w:rPr>
            </w:pPr>
          </w:p>
        </w:tc>
        <w:tc>
          <w:tcPr>
            <w:tcW w:w="949" w:type="pct"/>
            <w:tcBorders>
              <w:top w:val="single" w:sz="4" w:space="0" w:color="auto"/>
              <w:left w:val="single" w:sz="4" w:space="0" w:color="auto"/>
              <w:bottom w:val="single" w:sz="4" w:space="0" w:color="auto"/>
              <w:right w:val="single" w:sz="4" w:space="0" w:color="auto"/>
            </w:tcBorders>
            <w:shd w:val="pct5" w:color="auto" w:fill="FFFFFF"/>
            <w:hideMark/>
          </w:tcPr>
          <w:p w:rsidR="00A06CA4" w:rsidRPr="0026161A" w:rsidRDefault="00A06CA4" w:rsidP="00B510B3">
            <w:pPr>
              <w:tabs>
                <w:tab w:val="left" w:pos="720"/>
              </w:tabs>
              <w:suppressAutoHyphens/>
              <w:autoSpaceDN w:val="0"/>
              <w:spacing w:after="0"/>
              <w:jc w:val="center"/>
              <w:rPr>
                <w:rFonts w:ascii="Times New Roman" w:eastAsia="Calibri" w:hAnsi="Times New Roman" w:cs="Times New Roman"/>
                <w:b/>
              </w:rPr>
            </w:pPr>
            <w:r w:rsidRPr="0026161A">
              <w:rPr>
                <w:rFonts w:ascii="Times New Roman" w:eastAsia="Calibri" w:hAnsi="Times New Roman" w:cs="Times New Roman"/>
                <w:b/>
              </w:rPr>
              <w:t>Specifications  Offered</w:t>
            </w:r>
          </w:p>
        </w:tc>
        <w:tc>
          <w:tcPr>
            <w:tcW w:w="877" w:type="pct"/>
            <w:tcBorders>
              <w:top w:val="single" w:sz="4" w:space="0" w:color="auto"/>
              <w:left w:val="single" w:sz="4" w:space="0" w:color="auto"/>
              <w:bottom w:val="single" w:sz="4" w:space="0" w:color="auto"/>
              <w:right w:val="single" w:sz="4" w:space="0" w:color="auto"/>
            </w:tcBorders>
            <w:shd w:val="pct5" w:color="auto" w:fill="FFFFFF"/>
            <w:hideMark/>
          </w:tcPr>
          <w:p w:rsidR="00A06CA4" w:rsidRPr="0026161A" w:rsidRDefault="00A06CA4" w:rsidP="00B510B3">
            <w:pPr>
              <w:tabs>
                <w:tab w:val="left" w:pos="720"/>
              </w:tabs>
              <w:suppressAutoHyphens/>
              <w:autoSpaceDN w:val="0"/>
              <w:spacing w:after="0"/>
              <w:jc w:val="center"/>
              <w:rPr>
                <w:rFonts w:ascii="Times New Roman" w:eastAsia="Calibri" w:hAnsi="Times New Roman" w:cs="Times New Roman"/>
                <w:b/>
              </w:rPr>
            </w:pPr>
            <w:r w:rsidRPr="0026161A">
              <w:rPr>
                <w:rFonts w:ascii="Times New Roman" w:eastAsia="Calibri" w:hAnsi="Times New Roman" w:cs="Times New Roman"/>
                <w:b/>
              </w:rPr>
              <w:t xml:space="preserve"> Notes, remarks, </w:t>
            </w:r>
            <w:r w:rsidRPr="0026161A">
              <w:rPr>
                <w:rFonts w:ascii="Times New Roman" w:eastAsia="Calibri" w:hAnsi="Times New Roman" w:cs="Times New Roman"/>
                <w:b/>
              </w:rPr>
              <w:br/>
              <w:t>ref to documentation</w:t>
            </w:r>
          </w:p>
        </w:tc>
        <w:tc>
          <w:tcPr>
            <w:tcW w:w="662" w:type="pct"/>
            <w:tcBorders>
              <w:top w:val="single" w:sz="4" w:space="0" w:color="auto"/>
              <w:left w:val="single" w:sz="4" w:space="0" w:color="auto"/>
              <w:bottom w:val="single" w:sz="4" w:space="0" w:color="auto"/>
              <w:right w:val="single" w:sz="4" w:space="0" w:color="auto"/>
            </w:tcBorders>
            <w:shd w:val="pct5" w:color="auto" w:fill="FFFFFF"/>
            <w:hideMark/>
          </w:tcPr>
          <w:p w:rsidR="00A06CA4" w:rsidRPr="0026161A" w:rsidRDefault="00A06CA4" w:rsidP="00B510B3">
            <w:pPr>
              <w:tabs>
                <w:tab w:val="left" w:pos="720"/>
              </w:tabs>
              <w:suppressAutoHyphens/>
              <w:autoSpaceDN w:val="0"/>
              <w:spacing w:after="0"/>
              <w:jc w:val="center"/>
              <w:rPr>
                <w:rFonts w:ascii="Times New Roman" w:eastAsia="Calibri" w:hAnsi="Times New Roman" w:cs="Times New Roman"/>
                <w:b/>
              </w:rPr>
            </w:pPr>
            <w:r w:rsidRPr="0026161A">
              <w:rPr>
                <w:rFonts w:ascii="Times New Roman" w:eastAsia="Calibri" w:hAnsi="Times New Roman" w:cs="Times New Roman"/>
                <w:b/>
              </w:rPr>
              <w:t xml:space="preserve">Evaluation Committee’s notes </w:t>
            </w:r>
          </w:p>
        </w:tc>
      </w:tr>
      <w:tr w:rsidR="00A06CA4" w:rsidRPr="00F03553" w:rsidTr="00B510B3">
        <w:tc>
          <w:tcPr>
            <w:tcW w:w="472" w:type="pct"/>
            <w:tcBorders>
              <w:top w:val="single" w:sz="4" w:space="0" w:color="auto"/>
              <w:left w:val="single" w:sz="4" w:space="0" w:color="auto"/>
              <w:bottom w:val="single" w:sz="4" w:space="0" w:color="auto"/>
              <w:right w:val="single" w:sz="4" w:space="0" w:color="auto"/>
            </w:tcBorders>
          </w:tcPr>
          <w:p w:rsidR="00A06CA4" w:rsidRPr="0026161A" w:rsidRDefault="00A06CA4" w:rsidP="00B510B3">
            <w:pPr>
              <w:suppressAutoHyphens/>
              <w:autoSpaceDN w:val="0"/>
              <w:jc w:val="center"/>
              <w:rPr>
                <w:rFonts w:ascii="Times New Roman" w:eastAsia="Calibri" w:hAnsi="Times New Roman" w:cs="Times New Roman"/>
                <w:color w:val="000000"/>
              </w:rPr>
            </w:pPr>
            <w:r w:rsidRPr="0026161A">
              <w:rPr>
                <w:rFonts w:ascii="Times New Roman" w:eastAsia="Calibri" w:hAnsi="Times New Roman" w:cs="Times New Roman"/>
                <w:color w:val="000000"/>
              </w:rPr>
              <w:t>3.1</w:t>
            </w:r>
          </w:p>
        </w:tc>
        <w:tc>
          <w:tcPr>
            <w:tcW w:w="1779"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suppressAutoHyphens/>
              <w:autoSpaceDN w:val="0"/>
              <w:spacing w:after="0" w:line="240" w:lineRule="auto"/>
              <w:rPr>
                <w:rFonts w:ascii="Times New Roman" w:eastAsia="Calibri" w:hAnsi="Times New Roman" w:cs="Times New Roman"/>
                <w:b/>
                <w:color w:val="000000"/>
              </w:rPr>
            </w:pPr>
            <w:r w:rsidRPr="0026161A">
              <w:rPr>
                <w:rFonts w:ascii="Times New Roman" w:eastAsia="Calibri" w:hAnsi="Times New Roman" w:cs="Times New Roman"/>
                <w:b/>
                <w:color w:val="000000"/>
              </w:rPr>
              <w:t>Central Conferencing unit</w:t>
            </w:r>
          </w:p>
          <w:p w:rsidR="005B1F14" w:rsidRPr="0026161A" w:rsidRDefault="009E1F0D" w:rsidP="005B1F14">
            <w:pPr>
              <w:pStyle w:val="ListParagraph"/>
              <w:numPr>
                <w:ilvl w:val="0"/>
                <w:numId w:val="15"/>
              </w:numPr>
              <w:suppressAutoHyphens/>
              <w:autoSpaceDN w:val="0"/>
              <w:spacing w:after="0"/>
              <w:ind w:left="170" w:hanging="113"/>
              <w:rPr>
                <w:rFonts w:ascii="Times New Roman" w:eastAsia="Calibri" w:hAnsi="Times New Roman"/>
                <w:color w:val="000000"/>
                <w:sz w:val="22"/>
                <w:szCs w:val="22"/>
                <w:lang w:val="en-GB"/>
              </w:rPr>
            </w:pPr>
            <w:r w:rsidRPr="0026161A">
              <w:rPr>
                <w:rFonts w:ascii="Times New Roman" w:eastAsia="Calibri" w:hAnsi="Times New Roman"/>
                <w:color w:val="000000"/>
                <w:sz w:val="22"/>
                <w:szCs w:val="22"/>
                <w:lang w:val="en-GB"/>
              </w:rPr>
              <w:t>C</w:t>
            </w:r>
            <w:r w:rsidR="00B510B3" w:rsidRPr="0026161A">
              <w:rPr>
                <w:rFonts w:ascii="Times New Roman" w:eastAsia="Calibri" w:hAnsi="Times New Roman"/>
                <w:color w:val="000000"/>
                <w:sz w:val="22"/>
                <w:szCs w:val="22"/>
                <w:lang w:val="en-GB"/>
              </w:rPr>
              <w:t>omplete digital transmission with interception prevention</w:t>
            </w:r>
          </w:p>
          <w:p w:rsidR="005B1F14" w:rsidRPr="0026161A" w:rsidRDefault="008E1016" w:rsidP="00B510B3">
            <w:pPr>
              <w:pStyle w:val="ListParagraph"/>
              <w:numPr>
                <w:ilvl w:val="0"/>
                <w:numId w:val="15"/>
              </w:numPr>
              <w:suppressAutoHyphens/>
              <w:autoSpaceDN w:val="0"/>
              <w:spacing w:after="0"/>
              <w:ind w:left="170" w:hanging="113"/>
              <w:rPr>
                <w:rFonts w:ascii="Times New Roman" w:eastAsia="Calibri" w:hAnsi="Times New Roman"/>
                <w:color w:val="000000"/>
                <w:sz w:val="22"/>
                <w:szCs w:val="22"/>
                <w:lang w:val="en-GB"/>
              </w:rPr>
            </w:pPr>
            <w:r w:rsidRPr="0026161A">
              <w:rPr>
                <w:rFonts w:ascii="Times New Roman" w:eastAsia="Calibri" w:hAnsi="Times New Roman"/>
                <w:color w:val="000000"/>
                <w:sz w:val="22"/>
                <w:szCs w:val="22"/>
                <w:lang w:val="en-GB"/>
              </w:rPr>
              <w:t xml:space="preserve">Min </w:t>
            </w:r>
            <w:r w:rsidR="009E1F0D" w:rsidRPr="0026161A">
              <w:rPr>
                <w:rFonts w:ascii="Times New Roman" w:eastAsia="Calibri" w:hAnsi="Times New Roman"/>
                <w:color w:val="000000"/>
                <w:sz w:val="22"/>
                <w:szCs w:val="22"/>
                <w:lang w:val="en-GB"/>
              </w:rPr>
              <w:t>6</w:t>
            </w:r>
            <w:r w:rsidR="00B510B3" w:rsidRPr="0026161A">
              <w:rPr>
                <w:rFonts w:ascii="Times New Roman" w:eastAsia="Calibri" w:hAnsi="Times New Roman"/>
                <w:color w:val="000000"/>
                <w:sz w:val="22"/>
                <w:szCs w:val="22"/>
                <w:lang w:val="en-GB"/>
              </w:rPr>
              <w:t xml:space="preserve"> simultaneously open microphones with Auto-Off</w:t>
            </w:r>
          </w:p>
          <w:p w:rsidR="005B1F14" w:rsidRPr="0026161A" w:rsidRDefault="00B510B3" w:rsidP="00B510B3">
            <w:pPr>
              <w:pStyle w:val="ListParagraph"/>
              <w:numPr>
                <w:ilvl w:val="0"/>
                <w:numId w:val="15"/>
              </w:numPr>
              <w:suppressAutoHyphens/>
              <w:autoSpaceDN w:val="0"/>
              <w:spacing w:after="0"/>
              <w:ind w:left="170" w:hanging="113"/>
              <w:rPr>
                <w:rFonts w:ascii="Times New Roman" w:eastAsia="Calibri" w:hAnsi="Times New Roman"/>
                <w:color w:val="000000"/>
                <w:sz w:val="22"/>
                <w:szCs w:val="22"/>
                <w:lang w:val="en-GB"/>
              </w:rPr>
            </w:pPr>
            <w:r w:rsidRPr="0026161A">
              <w:rPr>
                <w:rFonts w:ascii="Times New Roman" w:eastAsia="Calibri" w:hAnsi="Times New Roman"/>
                <w:color w:val="000000"/>
                <w:sz w:val="22"/>
                <w:szCs w:val="22"/>
                <w:lang w:val="en-GB"/>
              </w:rPr>
              <w:t>up to 60 discussion or conference units without an additional power supply unit</w:t>
            </w:r>
          </w:p>
          <w:p w:rsidR="005B1F14" w:rsidRPr="0026161A" w:rsidRDefault="00B510B3" w:rsidP="00B510B3">
            <w:pPr>
              <w:pStyle w:val="ListParagraph"/>
              <w:numPr>
                <w:ilvl w:val="0"/>
                <w:numId w:val="15"/>
              </w:numPr>
              <w:suppressAutoHyphens/>
              <w:autoSpaceDN w:val="0"/>
              <w:spacing w:after="0"/>
              <w:ind w:left="170" w:hanging="113"/>
              <w:rPr>
                <w:rFonts w:ascii="Times New Roman" w:eastAsia="Calibri" w:hAnsi="Times New Roman"/>
                <w:color w:val="000000"/>
                <w:sz w:val="22"/>
                <w:szCs w:val="22"/>
                <w:lang w:val="en-GB"/>
              </w:rPr>
            </w:pPr>
            <w:r w:rsidRPr="0026161A">
              <w:rPr>
                <w:rFonts w:ascii="Times New Roman" w:eastAsia="Calibri" w:hAnsi="Times New Roman"/>
                <w:color w:val="000000"/>
                <w:sz w:val="22"/>
                <w:szCs w:val="22"/>
                <w:lang w:val="en-GB"/>
              </w:rPr>
              <w:t xml:space="preserve">up to 250 microphone units, 2 languages ​​and </w:t>
            </w:r>
            <w:r w:rsidR="00786AC2" w:rsidRPr="0026161A">
              <w:rPr>
                <w:rFonts w:ascii="Times New Roman" w:eastAsia="Calibri" w:hAnsi="Times New Roman"/>
                <w:color w:val="000000"/>
                <w:sz w:val="22"/>
                <w:szCs w:val="22"/>
                <w:lang w:val="en-GB"/>
              </w:rPr>
              <w:t xml:space="preserve">16 </w:t>
            </w:r>
            <w:r w:rsidRPr="0026161A">
              <w:rPr>
                <w:rFonts w:ascii="Times New Roman" w:eastAsia="Calibri" w:hAnsi="Times New Roman"/>
                <w:color w:val="000000"/>
                <w:sz w:val="22"/>
                <w:szCs w:val="22"/>
                <w:lang w:val="en-GB"/>
              </w:rPr>
              <w:t>translating units</w:t>
            </w:r>
          </w:p>
          <w:p w:rsidR="005B1F14" w:rsidRPr="0026161A" w:rsidRDefault="008E1016" w:rsidP="00B510B3">
            <w:pPr>
              <w:pStyle w:val="ListParagraph"/>
              <w:numPr>
                <w:ilvl w:val="0"/>
                <w:numId w:val="15"/>
              </w:numPr>
              <w:suppressAutoHyphens/>
              <w:autoSpaceDN w:val="0"/>
              <w:spacing w:after="0"/>
              <w:ind w:left="170" w:hanging="113"/>
              <w:rPr>
                <w:rFonts w:ascii="Times New Roman" w:eastAsia="Calibri" w:hAnsi="Times New Roman"/>
                <w:color w:val="000000"/>
                <w:sz w:val="22"/>
                <w:szCs w:val="22"/>
                <w:lang w:val="en-GB"/>
              </w:rPr>
            </w:pPr>
            <w:r w:rsidRPr="0026161A">
              <w:rPr>
                <w:rFonts w:ascii="Times New Roman" w:eastAsia="Calibri" w:hAnsi="Times New Roman"/>
                <w:color w:val="000000"/>
                <w:sz w:val="22"/>
                <w:szCs w:val="22"/>
                <w:lang w:val="en-GB"/>
              </w:rPr>
              <w:t>Min 2</w:t>
            </w:r>
            <w:r w:rsidR="00B510B3" w:rsidRPr="0026161A">
              <w:rPr>
                <w:rFonts w:ascii="Times New Roman" w:eastAsia="Calibri" w:hAnsi="Times New Roman"/>
                <w:color w:val="000000"/>
                <w:sz w:val="22"/>
                <w:szCs w:val="22"/>
                <w:lang w:val="en-GB"/>
              </w:rPr>
              <w:t xml:space="preserve"> </w:t>
            </w:r>
            <w:proofErr w:type="spellStart"/>
            <w:r w:rsidR="00B510B3" w:rsidRPr="0026161A">
              <w:rPr>
                <w:rFonts w:ascii="Times New Roman" w:eastAsia="Calibri" w:hAnsi="Times New Roman"/>
                <w:color w:val="000000"/>
                <w:sz w:val="22"/>
                <w:szCs w:val="22"/>
                <w:lang w:val="en-GB"/>
              </w:rPr>
              <w:t>analog</w:t>
            </w:r>
            <w:proofErr w:type="spellEnd"/>
            <w:r w:rsidR="00B510B3" w:rsidRPr="0026161A">
              <w:rPr>
                <w:rFonts w:ascii="Times New Roman" w:eastAsia="Calibri" w:hAnsi="Times New Roman"/>
                <w:color w:val="000000"/>
                <w:sz w:val="22"/>
                <w:szCs w:val="22"/>
                <w:lang w:val="en-GB"/>
              </w:rPr>
              <w:t xml:space="preserve"> audio inputs for connecting external audio sources</w:t>
            </w:r>
          </w:p>
          <w:p w:rsidR="005B1F14" w:rsidRPr="0026161A" w:rsidRDefault="008E1016" w:rsidP="00B510B3">
            <w:pPr>
              <w:pStyle w:val="ListParagraph"/>
              <w:numPr>
                <w:ilvl w:val="0"/>
                <w:numId w:val="15"/>
              </w:numPr>
              <w:suppressAutoHyphens/>
              <w:autoSpaceDN w:val="0"/>
              <w:spacing w:after="0"/>
              <w:ind w:left="170" w:hanging="113"/>
              <w:rPr>
                <w:rFonts w:ascii="Times New Roman" w:eastAsia="Calibri" w:hAnsi="Times New Roman"/>
                <w:color w:val="000000"/>
                <w:sz w:val="22"/>
                <w:szCs w:val="22"/>
                <w:lang w:val="en-GB"/>
              </w:rPr>
            </w:pPr>
            <w:r w:rsidRPr="0026161A">
              <w:rPr>
                <w:rFonts w:ascii="Times New Roman" w:eastAsia="Calibri" w:hAnsi="Times New Roman"/>
                <w:color w:val="000000"/>
                <w:sz w:val="22"/>
                <w:szCs w:val="22"/>
                <w:lang w:val="en-GB"/>
              </w:rPr>
              <w:t>Min 8</w:t>
            </w:r>
            <w:r w:rsidR="00B510B3" w:rsidRPr="0026161A">
              <w:rPr>
                <w:rFonts w:ascii="Times New Roman" w:eastAsia="Calibri" w:hAnsi="Times New Roman"/>
                <w:color w:val="000000"/>
                <w:sz w:val="22"/>
                <w:szCs w:val="22"/>
                <w:lang w:val="en-GB"/>
              </w:rPr>
              <w:t xml:space="preserve"> </w:t>
            </w:r>
            <w:proofErr w:type="spellStart"/>
            <w:r w:rsidR="00B510B3" w:rsidRPr="0026161A">
              <w:rPr>
                <w:rFonts w:ascii="Times New Roman" w:eastAsia="Calibri" w:hAnsi="Times New Roman"/>
                <w:color w:val="000000"/>
                <w:sz w:val="22"/>
                <w:szCs w:val="22"/>
                <w:lang w:val="en-GB"/>
              </w:rPr>
              <w:t>analog</w:t>
            </w:r>
            <w:proofErr w:type="spellEnd"/>
            <w:r w:rsidR="00B510B3" w:rsidRPr="0026161A">
              <w:rPr>
                <w:rFonts w:ascii="Times New Roman" w:eastAsia="Calibri" w:hAnsi="Times New Roman"/>
                <w:color w:val="000000"/>
                <w:sz w:val="22"/>
                <w:szCs w:val="22"/>
                <w:lang w:val="en-GB"/>
              </w:rPr>
              <w:t xml:space="preserve"> audio outputs for connecting to video conferencing systems, audio / video recorders, sound systems or wireless language distribution systems</w:t>
            </w:r>
          </w:p>
          <w:p w:rsidR="00B510B3" w:rsidRPr="0026161A" w:rsidRDefault="00B510B3" w:rsidP="00B510B3">
            <w:pPr>
              <w:suppressAutoHyphens/>
              <w:autoSpaceDN w:val="0"/>
              <w:spacing w:after="0" w:line="240" w:lineRule="auto"/>
              <w:rPr>
                <w:rFonts w:ascii="Times New Roman" w:eastAsia="Calibri" w:hAnsi="Times New Roman" w:cs="Times New Roman"/>
                <w:color w:val="000000"/>
              </w:rPr>
            </w:pPr>
          </w:p>
          <w:p w:rsidR="007D6A63" w:rsidRPr="0026161A" w:rsidRDefault="00B510B3" w:rsidP="00B510B3">
            <w:pPr>
              <w:suppressAutoHyphens/>
              <w:autoSpaceDN w:val="0"/>
              <w:spacing w:after="0" w:line="240" w:lineRule="auto"/>
              <w:rPr>
                <w:rFonts w:ascii="Times New Roman" w:eastAsia="Calibri" w:hAnsi="Times New Roman" w:cs="Times New Roman"/>
                <w:color w:val="000000"/>
              </w:rPr>
            </w:pPr>
            <w:r w:rsidRPr="0026161A">
              <w:rPr>
                <w:rFonts w:ascii="Times New Roman" w:eastAsia="Calibri" w:hAnsi="Times New Roman" w:cs="Times New Roman"/>
                <w:color w:val="000000"/>
              </w:rPr>
              <w:t>The central conference unit must comply with the IEC 60914 standard.</w:t>
            </w:r>
          </w:p>
        </w:tc>
        <w:tc>
          <w:tcPr>
            <w:tcW w:w="261" w:type="pct"/>
            <w:tcBorders>
              <w:top w:val="single" w:sz="4" w:space="0" w:color="auto"/>
              <w:left w:val="single" w:sz="4" w:space="0" w:color="auto"/>
              <w:bottom w:val="single" w:sz="4" w:space="0" w:color="auto"/>
              <w:right w:val="single" w:sz="4" w:space="0" w:color="auto"/>
            </w:tcBorders>
          </w:tcPr>
          <w:p w:rsidR="00A06CA4" w:rsidRPr="0026161A" w:rsidRDefault="00B510B3" w:rsidP="00B510B3">
            <w:pPr>
              <w:suppressAutoHyphens/>
              <w:autoSpaceDN w:val="0"/>
              <w:jc w:val="center"/>
              <w:rPr>
                <w:rFonts w:ascii="Times New Roman" w:eastAsia="Calibri" w:hAnsi="Times New Roman" w:cs="Times New Roman"/>
                <w:b/>
                <w:color w:val="000000"/>
              </w:rPr>
            </w:pPr>
            <w:r w:rsidRPr="0026161A">
              <w:rPr>
                <w:rFonts w:ascii="Times New Roman" w:eastAsia="Calibri" w:hAnsi="Times New Roman" w:cs="Times New Roman"/>
                <w:b/>
                <w:color w:val="000000"/>
              </w:rPr>
              <w:t>1</w:t>
            </w:r>
          </w:p>
        </w:tc>
        <w:tc>
          <w:tcPr>
            <w:tcW w:w="949" w:type="pct"/>
            <w:tcBorders>
              <w:top w:val="single" w:sz="4" w:space="0" w:color="auto"/>
              <w:left w:val="single" w:sz="4" w:space="0" w:color="auto"/>
              <w:bottom w:val="single" w:sz="4" w:space="0" w:color="auto"/>
              <w:right w:val="single" w:sz="4" w:space="0" w:color="auto"/>
            </w:tcBorders>
          </w:tcPr>
          <w:p w:rsidR="00A06CA4" w:rsidRPr="0026161A" w:rsidRDefault="00A06CA4" w:rsidP="00B510B3">
            <w:pPr>
              <w:tabs>
                <w:tab w:val="left" w:pos="720"/>
              </w:tabs>
              <w:suppressAutoHyphens/>
              <w:autoSpaceDN w:val="0"/>
              <w:spacing w:after="0"/>
              <w:rPr>
                <w:rFonts w:ascii="Times New Roman" w:eastAsia="Calibri" w:hAnsi="Times New Roman" w:cs="Times New Roman"/>
              </w:rPr>
            </w:pPr>
          </w:p>
        </w:tc>
        <w:tc>
          <w:tcPr>
            <w:tcW w:w="877" w:type="pct"/>
            <w:tcBorders>
              <w:top w:val="single" w:sz="4" w:space="0" w:color="auto"/>
              <w:left w:val="single" w:sz="4" w:space="0" w:color="auto"/>
              <w:bottom w:val="single" w:sz="4" w:space="0" w:color="auto"/>
              <w:right w:val="single" w:sz="4" w:space="0" w:color="auto"/>
            </w:tcBorders>
          </w:tcPr>
          <w:p w:rsidR="00A06CA4" w:rsidRPr="0026161A" w:rsidRDefault="00A06CA4" w:rsidP="00B510B3">
            <w:pPr>
              <w:tabs>
                <w:tab w:val="left" w:pos="720"/>
              </w:tabs>
              <w:suppressAutoHyphens/>
              <w:autoSpaceDN w:val="0"/>
              <w:spacing w:after="0"/>
              <w:rPr>
                <w:rFonts w:ascii="Times New Roman" w:eastAsia="Calibri" w:hAnsi="Times New Roman" w:cs="Times New Roman"/>
                <w:b/>
              </w:rPr>
            </w:pPr>
          </w:p>
        </w:tc>
        <w:tc>
          <w:tcPr>
            <w:tcW w:w="662" w:type="pct"/>
            <w:tcBorders>
              <w:top w:val="single" w:sz="4" w:space="0" w:color="auto"/>
              <w:left w:val="single" w:sz="4" w:space="0" w:color="auto"/>
              <w:bottom w:val="single" w:sz="4" w:space="0" w:color="auto"/>
              <w:right w:val="single" w:sz="4" w:space="0" w:color="auto"/>
            </w:tcBorders>
          </w:tcPr>
          <w:p w:rsidR="00A06CA4" w:rsidRPr="0026161A" w:rsidRDefault="00A06CA4" w:rsidP="00B510B3">
            <w:pPr>
              <w:tabs>
                <w:tab w:val="left" w:pos="720"/>
              </w:tabs>
              <w:suppressAutoHyphens/>
              <w:autoSpaceDN w:val="0"/>
              <w:spacing w:after="0"/>
              <w:jc w:val="center"/>
              <w:rPr>
                <w:rFonts w:ascii="Times New Roman" w:eastAsia="Calibri" w:hAnsi="Times New Roman" w:cs="Times New Roman"/>
                <w:b/>
              </w:rPr>
            </w:pPr>
          </w:p>
        </w:tc>
      </w:tr>
      <w:tr w:rsidR="00B510B3" w:rsidRPr="00F03553" w:rsidTr="00B510B3">
        <w:tc>
          <w:tcPr>
            <w:tcW w:w="472" w:type="pct"/>
            <w:tcBorders>
              <w:top w:val="single" w:sz="4" w:space="0" w:color="auto"/>
              <w:left w:val="single" w:sz="4" w:space="0" w:color="auto"/>
              <w:bottom w:val="single" w:sz="4" w:space="0" w:color="auto"/>
              <w:right w:val="single" w:sz="4" w:space="0" w:color="auto"/>
            </w:tcBorders>
          </w:tcPr>
          <w:p w:rsidR="00B510B3" w:rsidRPr="0026161A" w:rsidRDefault="006770CA" w:rsidP="00467514">
            <w:pPr>
              <w:suppressAutoHyphens/>
              <w:autoSpaceDN w:val="0"/>
              <w:jc w:val="center"/>
              <w:rPr>
                <w:rFonts w:ascii="Times New Roman" w:eastAsia="Calibri" w:hAnsi="Times New Roman" w:cs="Times New Roman"/>
                <w:color w:val="000000"/>
              </w:rPr>
            </w:pPr>
            <w:r w:rsidRPr="0026161A">
              <w:rPr>
                <w:rFonts w:ascii="Times New Roman" w:eastAsia="Calibri" w:hAnsi="Times New Roman" w:cs="Times New Roman"/>
                <w:color w:val="000000"/>
              </w:rPr>
              <w:t>3.</w:t>
            </w:r>
            <w:r w:rsidR="00467514" w:rsidRPr="0026161A">
              <w:rPr>
                <w:rFonts w:ascii="Times New Roman" w:eastAsia="Calibri" w:hAnsi="Times New Roman" w:cs="Times New Roman"/>
                <w:color w:val="000000"/>
              </w:rPr>
              <w:t>2</w:t>
            </w:r>
          </w:p>
        </w:tc>
        <w:tc>
          <w:tcPr>
            <w:tcW w:w="1779" w:type="pct"/>
            <w:tcBorders>
              <w:top w:val="single" w:sz="4" w:space="0" w:color="auto"/>
              <w:left w:val="single" w:sz="4" w:space="0" w:color="auto"/>
              <w:bottom w:val="single" w:sz="4" w:space="0" w:color="auto"/>
              <w:right w:val="single" w:sz="4" w:space="0" w:color="auto"/>
            </w:tcBorders>
          </w:tcPr>
          <w:p w:rsidR="006770CA" w:rsidRPr="0026161A" w:rsidRDefault="006770CA" w:rsidP="00B510B3">
            <w:pPr>
              <w:suppressAutoHyphens/>
              <w:autoSpaceDN w:val="0"/>
              <w:spacing w:after="0" w:line="240" w:lineRule="auto"/>
              <w:rPr>
                <w:rFonts w:ascii="Times New Roman" w:eastAsia="Calibri" w:hAnsi="Times New Roman" w:cs="Times New Roman"/>
                <w:b/>
                <w:color w:val="000000"/>
              </w:rPr>
            </w:pPr>
            <w:r w:rsidRPr="0026161A">
              <w:rPr>
                <w:rFonts w:ascii="Times New Roman" w:eastAsia="Calibri" w:hAnsi="Times New Roman" w:cs="Times New Roman"/>
                <w:b/>
                <w:color w:val="000000"/>
              </w:rPr>
              <w:t>Delegate conference unit with touchscreen</w:t>
            </w:r>
          </w:p>
          <w:p w:rsidR="006770CA" w:rsidRPr="0026161A" w:rsidRDefault="00171A52" w:rsidP="006770CA">
            <w:pPr>
              <w:pStyle w:val="ListParagraph"/>
              <w:numPr>
                <w:ilvl w:val="0"/>
                <w:numId w:val="15"/>
              </w:numPr>
              <w:suppressAutoHyphens/>
              <w:autoSpaceDN w:val="0"/>
              <w:spacing w:after="0"/>
              <w:ind w:left="170" w:hanging="113"/>
              <w:rPr>
                <w:rFonts w:ascii="Times New Roman" w:eastAsia="Calibri" w:hAnsi="Times New Roman"/>
                <w:color w:val="000000"/>
                <w:sz w:val="22"/>
                <w:szCs w:val="22"/>
                <w:lang w:val="en-GB"/>
              </w:rPr>
            </w:pPr>
            <w:r w:rsidRPr="0026161A">
              <w:rPr>
                <w:rFonts w:ascii="Times New Roman" w:eastAsia="Calibri" w:hAnsi="Times New Roman"/>
                <w:color w:val="000000"/>
                <w:sz w:val="22"/>
                <w:szCs w:val="22"/>
                <w:lang w:val="en-GB"/>
              </w:rPr>
              <w:t>S</w:t>
            </w:r>
            <w:r w:rsidR="00B510B3" w:rsidRPr="0026161A">
              <w:rPr>
                <w:rFonts w:ascii="Times New Roman" w:eastAsia="Calibri" w:hAnsi="Times New Roman"/>
                <w:color w:val="000000"/>
                <w:sz w:val="22"/>
                <w:szCs w:val="22"/>
                <w:lang w:val="en-GB"/>
              </w:rPr>
              <w:t xml:space="preserve">hould be portable to allow for its application for permanent installation or temporary use for meetings, voting or simultaneous translation. </w:t>
            </w:r>
          </w:p>
          <w:p w:rsidR="00B510B3" w:rsidRPr="0026161A" w:rsidRDefault="00171A52" w:rsidP="006770CA">
            <w:pPr>
              <w:pStyle w:val="ListParagraph"/>
              <w:numPr>
                <w:ilvl w:val="0"/>
                <w:numId w:val="15"/>
              </w:numPr>
              <w:suppressAutoHyphens/>
              <w:autoSpaceDN w:val="0"/>
              <w:spacing w:after="0"/>
              <w:ind w:left="170" w:hanging="113"/>
              <w:rPr>
                <w:rFonts w:ascii="Times New Roman" w:eastAsia="Calibri" w:hAnsi="Times New Roman"/>
                <w:color w:val="000000"/>
                <w:sz w:val="22"/>
                <w:szCs w:val="22"/>
                <w:lang w:val="en-GB"/>
              </w:rPr>
            </w:pPr>
            <w:r w:rsidRPr="0026161A">
              <w:rPr>
                <w:rFonts w:ascii="Times New Roman" w:eastAsia="Calibri" w:hAnsi="Times New Roman"/>
                <w:color w:val="000000"/>
                <w:sz w:val="22"/>
                <w:szCs w:val="22"/>
                <w:lang w:val="en-GB"/>
              </w:rPr>
              <w:t>I</w:t>
            </w:r>
            <w:r w:rsidR="00B510B3" w:rsidRPr="0026161A">
              <w:rPr>
                <w:rFonts w:ascii="Times New Roman" w:eastAsia="Calibri" w:hAnsi="Times New Roman"/>
                <w:color w:val="000000"/>
                <w:sz w:val="22"/>
                <w:szCs w:val="22"/>
                <w:lang w:val="en-GB"/>
              </w:rPr>
              <w:t>ncorporated speaker and a 3-pin microphone insert (port neck</w:t>
            </w:r>
            <w:r w:rsidR="007D6A63" w:rsidRPr="0026161A">
              <w:rPr>
                <w:rFonts w:ascii="Times New Roman" w:eastAsia="Calibri" w:hAnsi="Times New Roman"/>
                <w:color w:val="000000"/>
                <w:sz w:val="22"/>
                <w:szCs w:val="22"/>
                <w:lang w:val="en-GB"/>
              </w:rPr>
              <w:t xml:space="preserve">) and </w:t>
            </w:r>
            <w:r w:rsidR="00B510B3" w:rsidRPr="0026161A">
              <w:rPr>
                <w:rFonts w:ascii="Times New Roman" w:eastAsia="Calibri" w:hAnsi="Times New Roman"/>
                <w:color w:val="000000"/>
                <w:sz w:val="22"/>
                <w:szCs w:val="22"/>
                <w:lang w:val="en-GB"/>
              </w:rPr>
              <w:t xml:space="preserve">high-resolution </w:t>
            </w:r>
            <w:proofErr w:type="spellStart"/>
            <w:r w:rsidR="00B510B3" w:rsidRPr="0026161A">
              <w:rPr>
                <w:rFonts w:ascii="Times New Roman" w:eastAsia="Calibri" w:hAnsi="Times New Roman"/>
                <w:color w:val="000000"/>
                <w:sz w:val="22"/>
                <w:szCs w:val="22"/>
                <w:lang w:val="en-GB"/>
              </w:rPr>
              <w:t>color</w:t>
            </w:r>
            <w:proofErr w:type="spellEnd"/>
            <w:r w:rsidR="00B510B3" w:rsidRPr="0026161A">
              <w:rPr>
                <w:rFonts w:ascii="Times New Roman" w:eastAsia="Calibri" w:hAnsi="Times New Roman"/>
                <w:color w:val="000000"/>
                <w:sz w:val="22"/>
                <w:szCs w:val="22"/>
                <w:lang w:val="en-GB"/>
              </w:rPr>
              <w:t xml:space="preserve"> screen, touch sensitive.</w:t>
            </w:r>
          </w:p>
          <w:p w:rsidR="00B510B3" w:rsidRPr="0026161A" w:rsidRDefault="00B510B3" w:rsidP="006770CA">
            <w:pPr>
              <w:pStyle w:val="ListParagraph"/>
              <w:numPr>
                <w:ilvl w:val="0"/>
                <w:numId w:val="15"/>
              </w:numPr>
              <w:suppressAutoHyphens/>
              <w:autoSpaceDN w:val="0"/>
              <w:spacing w:after="0"/>
              <w:ind w:left="170" w:hanging="113"/>
              <w:rPr>
                <w:rFonts w:ascii="Times New Roman" w:eastAsia="Calibri" w:hAnsi="Times New Roman"/>
                <w:color w:val="000000"/>
                <w:sz w:val="22"/>
                <w:szCs w:val="22"/>
                <w:lang w:val="en-GB"/>
              </w:rPr>
            </w:pPr>
            <w:r w:rsidRPr="0026161A">
              <w:rPr>
                <w:rFonts w:ascii="Times New Roman" w:eastAsia="Calibri" w:hAnsi="Times New Roman"/>
                <w:color w:val="000000"/>
                <w:sz w:val="22"/>
                <w:szCs w:val="22"/>
                <w:lang w:val="en-GB"/>
              </w:rPr>
              <w:t xml:space="preserve">The conference unit </w:t>
            </w:r>
            <w:r w:rsidR="00171A52" w:rsidRPr="0026161A">
              <w:rPr>
                <w:rFonts w:ascii="Times New Roman" w:eastAsia="Calibri" w:hAnsi="Times New Roman"/>
                <w:color w:val="000000"/>
                <w:sz w:val="22"/>
                <w:szCs w:val="22"/>
                <w:lang w:val="en-GB"/>
              </w:rPr>
              <w:t>should be</w:t>
            </w:r>
            <w:r w:rsidRPr="0026161A">
              <w:rPr>
                <w:rFonts w:ascii="Times New Roman" w:eastAsia="Calibri" w:hAnsi="Times New Roman"/>
                <w:color w:val="000000"/>
                <w:sz w:val="22"/>
                <w:szCs w:val="22"/>
                <w:lang w:val="en-GB"/>
              </w:rPr>
              <w:t xml:space="preserve"> controlled by delegates or from a remote location by the operator / chairperson. The microphone button should be indicated by the LED indication when the unit is on (Red) or in the case of a voice request (Green).</w:t>
            </w:r>
          </w:p>
          <w:p w:rsidR="00B510B3" w:rsidRPr="0026161A" w:rsidRDefault="00B510B3" w:rsidP="006770CA">
            <w:pPr>
              <w:pStyle w:val="ListParagraph"/>
              <w:numPr>
                <w:ilvl w:val="0"/>
                <w:numId w:val="15"/>
              </w:numPr>
              <w:suppressAutoHyphens/>
              <w:autoSpaceDN w:val="0"/>
              <w:spacing w:after="0"/>
              <w:ind w:left="170" w:hanging="113"/>
              <w:rPr>
                <w:rFonts w:ascii="Times New Roman" w:eastAsia="Calibri" w:hAnsi="Times New Roman"/>
                <w:color w:val="000000"/>
                <w:sz w:val="22"/>
                <w:szCs w:val="22"/>
                <w:lang w:val="en-GB"/>
              </w:rPr>
            </w:pPr>
            <w:r w:rsidRPr="0026161A">
              <w:rPr>
                <w:rFonts w:ascii="Times New Roman" w:eastAsia="Calibri" w:hAnsi="Times New Roman"/>
                <w:color w:val="000000"/>
                <w:sz w:val="22"/>
                <w:szCs w:val="22"/>
                <w:lang w:val="en-GB"/>
              </w:rPr>
              <w:t>The speaker of the conference unit should be automatically turned off when the microphone is activated.</w:t>
            </w:r>
          </w:p>
          <w:p w:rsidR="00E540AA" w:rsidRPr="0026161A" w:rsidRDefault="00E540AA" w:rsidP="00B510B3">
            <w:pPr>
              <w:suppressAutoHyphens/>
              <w:autoSpaceDN w:val="0"/>
              <w:spacing w:after="0" w:line="240" w:lineRule="auto"/>
              <w:rPr>
                <w:rFonts w:ascii="Times New Roman" w:eastAsia="Calibri" w:hAnsi="Times New Roman" w:cs="Times New Roman"/>
                <w:color w:val="000000"/>
              </w:rPr>
            </w:pPr>
          </w:p>
          <w:p w:rsidR="00B510B3" w:rsidRPr="0026161A" w:rsidRDefault="00B510B3" w:rsidP="00B510B3">
            <w:pPr>
              <w:suppressAutoHyphens/>
              <w:autoSpaceDN w:val="0"/>
              <w:spacing w:after="0" w:line="240" w:lineRule="auto"/>
              <w:rPr>
                <w:rFonts w:ascii="Times New Roman" w:eastAsia="Calibri" w:hAnsi="Times New Roman" w:cs="Times New Roman"/>
                <w:color w:val="000000"/>
              </w:rPr>
            </w:pPr>
            <w:r w:rsidRPr="0026161A">
              <w:rPr>
                <w:rFonts w:ascii="Times New Roman" w:eastAsia="Calibri" w:hAnsi="Times New Roman" w:cs="Times New Roman"/>
                <w:color w:val="000000"/>
              </w:rPr>
              <w:t>In addition to the aforementioned conference unit should also allow:</w:t>
            </w:r>
          </w:p>
          <w:p w:rsidR="00E540AA" w:rsidRPr="0026161A" w:rsidRDefault="00B510B3" w:rsidP="00E540AA">
            <w:pPr>
              <w:pStyle w:val="ListParagraph"/>
              <w:numPr>
                <w:ilvl w:val="0"/>
                <w:numId w:val="15"/>
              </w:numPr>
              <w:suppressAutoHyphens/>
              <w:autoSpaceDN w:val="0"/>
              <w:spacing w:after="0"/>
              <w:ind w:left="170" w:hanging="113"/>
              <w:rPr>
                <w:rFonts w:ascii="Times New Roman" w:eastAsia="Calibri" w:hAnsi="Times New Roman"/>
                <w:color w:val="000000"/>
                <w:sz w:val="22"/>
                <w:szCs w:val="22"/>
                <w:lang w:val="en-GB"/>
              </w:rPr>
            </w:pPr>
            <w:r w:rsidRPr="0026161A">
              <w:rPr>
                <w:rFonts w:ascii="Times New Roman" w:eastAsia="Calibri" w:hAnsi="Times New Roman"/>
                <w:color w:val="000000"/>
                <w:sz w:val="22"/>
                <w:szCs w:val="22"/>
                <w:lang w:val="en-GB"/>
              </w:rPr>
              <w:t>To be connected</w:t>
            </w:r>
            <w:r w:rsidR="00E540AA" w:rsidRPr="0026161A">
              <w:rPr>
                <w:rFonts w:ascii="Times New Roman" w:eastAsia="Calibri" w:hAnsi="Times New Roman"/>
                <w:color w:val="000000"/>
                <w:sz w:val="22"/>
                <w:szCs w:val="22"/>
                <w:lang w:val="en-GB"/>
              </w:rPr>
              <w:t xml:space="preserve"> </w:t>
            </w:r>
            <w:r w:rsidRPr="0026161A">
              <w:rPr>
                <w:rFonts w:ascii="Times New Roman" w:eastAsia="Calibri" w:hAnsi="Times New Roman"/>
                <w:color w:val="000000"/>
                <w:sz w:val="22"/>
                <w:szCs w:val="22"/>
                <w:lang w:val="en-GB"/>
              </w:rPr>
              <w:t>to the system as chai</w:t>
            </w:r>
            <w:r w:rsidR="00E540AA" w:rsidRPr="0026161A">
              <w:rPr>
                <w:rFonts w:ascii="Times New Roman" w:eastAsia="Calibri" w:hAnsi="Times New Roman"/>
                <w:color w:val="000000"/>
                <w:sz w:val="22"/>
                <w:szCs w:val="22"/>
                <w:lang w:val="en-GB"/>
              </w:rPr>
              <w:t>rman, delegate or dual delegate</w:t>
            </w:r>
          </w:p>
          <w:p w:rsidR="00B510B3" w:rsidRPr="0026161A" w:rsidRDefault="00B510B3" w:rsidP="00E540AA">
            <w:pPr>
              <w:pStyle w:val="ListParagraph"/>
              <w:numPr>
                <w:ilvl w:val="0"/>
                <w:numId w:val="15"/>
              </w:numPr>
              <w:suppressAutoHyphens/>
              <w:autoSpaceDN w:val="0"/>
              <w:spacing w:after="0"/>
              <w:ind w:left="170" w:hanging="113"/>
              <w:rPr>
                <w:rFonts w:ascii="Times New Roman" w:eastAsia="Calibri" w:hAnsi="Times New Roman"/>
                <w:color w:val="000000"/>
                <w:sz w:val="22"/>
                <w:szCs w:val="22"/>
                <w:lang w:val="en-GB"/>
              </w:rPr>
            </w:pPr>
            <w:r w:rsidRPr="0026161A">
              <w:rPr>
                <w:rFonts w:ascii="Times New Roman" w:eastAsia="Calibri" w:hAnsi="Times New Roman"/>
                <w:color w:val="000000"/>
                <w:sz w:val="22"/>
                <w:szCs w:val="22"/>
                <w:lang w:val="en-GB"/>
              </w:rPr>
              <w:t>To enable full digital audio transmission</w:t>
            </w:r>
          </w:p>
          <w:p w:rsidR="00B510B3" w:rsidRPr="0026161A" w:rsidRDefault="00B510B3" w:rsidP="00E540AA">
            <w:pPr>
              <w:pStyle w:val="ListParagraph"/>
              <w:numPr>
                <w:ilvl w:val="0"/>
                <w:numId w:val="15"/>
              </w:numPr>
              <w:suppressAutoHyphens/>
              <w:autoSpaceDN w:val="0"/>
              <w:spacing w:after="0"/>
              <w:ind w:left="170" w:hanging="113"/>
              <w:rPr>
                <w:rFonts w:ascii="Times New Roman" w:eastAsia="Calibri" w:hAnsi="Times New Roman"/>
                <w:color w:val="000000"/>
                <w:sz w:val="22"/>
                <w:szCs w:val="22"/>
              </w:rPr>
            </w:pPr>
            <w:r w:rsidRPr="0026161A">
              <w:rPr>
                <w:rFonts w:ascii="Times New Roman" w:eastAsia="Calibri" w:hAnsi="Times New Roman"/>
                <w:color w:val="000000"/>
                <w:sz w:val="22"/>
                <w:szCs w:val="22"/>
              </w:rPr>
              <w:t>Card reader</w:t>
            </w:r>
          </w:p>
          <w:p w:rsidR="00B510B3" w:rsidRPr="0026161A" w:rsidRDefault="00B510B3" w:rsidP="00E540AA">
            <w:pPr>
              <w:pStyle w:val="ListParagraph"/>
              <w:numPr>
                <w:ilvl w:val="0"/>
                <w:numId w:val="15"/>
              </w:numPr>
              <w:suppressAutoHyphens/>
              <w:autoSpaceDN w:val="0"/>
              <w:spacing w:after="0"/>
              <w:ind w:left="170" w:hanging="113"/>
              <w:rPr>
                <w:rFonts w:ascii="Times New Roman" w:eastAsia="Calibri" w:hAnsi="Times New Roman"/>
                <w:color w:val="000000"/>
                <w:sz w:val="22"/>
                <w:szCs w:val="22"/>
              </w:rPr>
            </w:pPr>
            <w:r w:rsidRPr="0026161A">
              <w:rPr>
                <w:rFonts w:ascii="Times New Roman" w:eastAsia="Calibri" w:hAnsi="Times New Roman"/>
                <w:color w:val="000000"/>
                <w:sz w:val="22"/>
                <w:szCs w:val="22"/>
              </w:rPr>
              <w:t>Microphone and "mute" button</w:t>
            </w:r>
          </w:p>
          <w:p w:rsidR="00B510B3" w:rsidRPr="0026161A" w:rsidRDefault="00B510B3" w:rsidP="00E540AA">
            <w:pPr>
              <w:pStyle w:val="ListParagraph"/>
              <w:numPr>
                <w:ilvl w:val="0"/>
                <w:numId w:val="15"/>
              </w:numPr>
              <w:suppressAutoHyphens/>
              <w:autoSpaceDN w:val="0"/>
              <w:spacing w:after="0"/>
              <w:ind w:left="170" w:hanging="113"/>
              <w:rPr>
                <w:rFonts w:ascii="Times New Roman" w:eastAsia="Calibri" w:hAnsi="Times New Roman"/>
                <w:color w:val="000000"/>
                <w:sz w:val="22"/>
                <w:szCs w:val="22"/>
              </w:rPr>
            </w:pPr>
            <w:r w:rsidRPr="0026161A">
              <w:rPr>
                <w:rFonts w:ascii="Times New Roman" w:eastAsia="Calibri" w:hAnsi="Times New Roman"/>
                <w:color w:val="000000"/>
                <w:sz w:val="22"/>
                <w:szCs w:val="22"/>
              </w:rPr>
              <w:t>Configuration button for other functionality</w:t>
            </w:r>
          </w:p>
          <w:p w:rsidR="00B510B3" w:rsidRPr="0026161A" w:rsidRDefault="00B510B3" w:rsidP="00E540AA">
            <w:pPr>
              <w:pStyle w:val="ListParagraph"/>
              <w:numPr>
                <w:ilvl w:val="0"/>
                <w:numId w:val="15"/>
              </w:numPr>
              <w:suppressAutoHyphens/>
              <w:autoSpaceDN w:val="0"/>
              <w:spacing w:after="0"/>
              <w:ind w:left="170" w:hanging="113"/>
              <w:rPr>
                <w:rFonts w:ascii="Times New Roman" w:eastAsia="Calibri" w:hAnsi="Times New Roman"/>
                <w:color w:val="000000"/>
                <w:sz w:val="22"/>
                <w:szCs w:val="22"/>
                <w:lang w:val="en-GB"/>
              </w:rPr>
            </w:pPr>
            <w:r w:rsidRPr="0026161A">
              <w:rPr>
                <w:rFonts w:ascii="Times New Roman" w:eastAsia="Calibri" w:hAnsi="Times New Roman"/>
                <w:color w:val="000000"/>
                <w:sz w:val="22"/>
                <w:szCs w:val="22"/>
                <w:lang w:val="en-GB"/>
              </w:rPr>
              <w:t>It should enable display on the speaker display and further requests</w:t>
            </w:r>
          </w:p>
          <w:p w:rsidR="00B510B3" w:rsidRPr="0026161A" w:rsidRDefault="00B510B3" w:rsidP="00E540AA">
            <w:pPr>
              <w:pStyle w:val="ListParagraph"/>
              <w:numPr>
                <w:ilvl w:val="0"/>
                <w:numId w:val="15"/>
              </w:numPr>
              <w:suppressAutoHyphens/>
              <w:autoSpaceDN w:val="0"/>
              <w:spacing w:after="0"/>
              <w:ind w:left="170" w:hanging="113"/>
              <w:rPr>
                <w:rFonts w:ascii="Times New Roman" w:eastAsia="Calibri" w:hAnsi="Times New Roman"/>
                <w:color w:val="000000"/>
                <w:sz w:val="22"/>
                <w:szCs w:val="22"/>
              </w:rPr>
            </w:pPr>
            <w:r w:rsidRPr="0026161A">
              <w:rPr>
                <w:rFonts w:ascii="Times New Roman" w:eastAsia="Calibri" w:hAnsi="Times New Roman"/>
                <w:color w:val="000000"/>
                <w:sz w:val="22"/>
                <w:szCs w:val="22"/>
              </w:rPr>
              <w:t>Voting results</w:t>
            </w:r>
          </w:p>
          <w:p w:rsidR="00E540AA" w:rsidRPr="0026161A" w:rsidRDefault="00E540AA" w:rsidP="00B510B3">
            <w:pPr>
              <w:suppressAutoHyphens/>
              <w:autoSpaceDN w:val="0"/>
              <w:spacing w:after="0" w:line="240" w:lineRule="auto"/>
              <w:rPr>
                <w:rFonts w:ascii="Times New Roman" w:eastAsia="Calibri" w:hAnsi="Times New Roman" w:cs="Times New Roman"/>
                <w:color w:val="000000"/>
              </w:rPr>
            </w:pPr>
          </w:p>
          <w:p w:rsidR="00B510B3" w:rsidRPr="0026161A" w:rsidRDefault="00B510B3" w:rsidP="00B510B3">
            <w:pPr>
              <w:suppressAutoHyphens/>
              <w:autoSpaceDN w:val="0"/>
              <w:spacing w:after="0" w:line="240" w:lineRule="auto"/>
              <w:rPr>
                <w:rFonts w:ascii="Times New Roman" w:eastAsia="Calibri" w:hAnsi="Times New Roman" w:cs="Times New Roman"/>
                <w:color w:val="000000"/>
              </w:rPr>
            </w:pPr>
            <w:r w:rsidRPr="0026161A">
              <w:rPr>
                <w:rFonts w:ascii="Times New Roman" w:eastAsia="Calibri" w:hAnsi="Times New Roman" w:cs="Times New Roman"/>
                <w:color w:val="000000"/>
              </w:rPr>
              <w:t>Delegate conference unit must comply with IEC 60914 standard.</w:t>
            </w:r>
          </w:p>
        </w:tc>
        <w:tc>
          <w:tcPr>
            <w:tcW w:w="261" w:type="pct"/>
            <w:tcBorders>
              <w:top w:val="single" w:sz="4" w:space="0" w:color="auto"/>
              <w:left w:val="single" w:sz="4" w:space="0" w:color="auto"/>
              <w:bottom w:val="single" w:sz="4" w:space="0" w:color="auto"/>
              <w:right w:val="single" w:sz="4" w:space="0" w:color="auto"/>
            </w:tcBorders>
          </w:tcPr>
          <w:p w:rsidR="00B510B3" w:rsidRPr="0026161A" w:rsidRDefault="006770CA" w:rsidP="00B510B3">
            <w:pPr>
              <w:suppressAutoHyphens/>
              <w:autoSpaceDN w:val="0"/>
              <w:jc w:val="center"/>
              <w:rPr>
                <w:rFonts w:ascii="Times New Roman" w:eastAsia="Calibri" w:hAnsi="Times New Roman" w:cs="Times New Roman"/>
                <w:b/>
                <w:color w:val="000000"/>
              </w:rPr>
            </w:pPr>
            <w:r w:rsidRPr="0026161A">
              <w:rPr>
                <w:rFonts w:ascii="Times New Roman" w:eastAsia="Calibri" w:hAnsi="Times New Roman" w:cs="Times New Roman"/>
                <w:b/>
                <w:color w:val="000000"/>
              </w:rPr>
              <w:t>40</w:t>
            </w:r>
          </w:p>
        </w:tc>
        <w:tc>
          <w:tcPr>
            <w:tcW w:w="949"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rPr>
                <w:rFonts w:ascii="Times New Roman" w:eastAsia="Calibri" w:hAnsi="Times New Roman" w:cs="Times New Roman"/>
              </w:rPr>
            </w:pPr>
          </w:p>
        </w:tc>
        <w:tc>
          <w:tcPr>
            <w:tcW w:w="877"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rPr>
                <w:rFonts w:ascii="Times New Roman" w:eastAsia="Calibri" w:hAnsi="Times New Roman" w:cs="Times New Roman"/>
                <w:b/>
              </w:rPr>
            </w:pPr>
          </w:p>
        </w:tc>
        <w:tc>
          <w:tcPr>
            <w:tcW w:w="662"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jc w:val="center"/>
              <w:rPr>
                <w:rFonts w:ascii="Times New Roman" w:eastAsia="Calibri" w:hAnsi="Times New Roman" w:cs="Times New Roman"/>
                <w:b/>
              </w:rPr>
            </w:pPr>
          </w:p>
        </w:tc>
      </w:tr>
      <w:tr w:rsidR="00B510B3" w:rsidRPr="00F03553" w:rsidTr="00B510B3">
        <w:tc>
          <w:tcPr>
            <w:tcW w:w="472" w:type="pct"/>
            <w:tcBorders>
              <w:top w:val="single" w:sz="4" w:space="0" w:color="auto"/>
              <w:left w:val="single" w:sz="4" w:space="0" w:color="auto"/>
              <w:bottom w:val="single" w:sz="4" w:space="0" w:color="auto"/>
              <w:right w:val="single" w:sz="4" w:space="0" w:color="auto"/>
            </w:tcBorders>
          </w:tcPr>
          <w:p w:rsidR="00B510B3" w:rsidRPr="0026161A" w:rsidRDefault="00665AB7" w:rsidP="00467514">
            <w:pPr>
              <w:pStyle w:val="ListParagraph"/>
              <w:suppressAutoHyphens/>
              <w:autoSpaceDN w:val="0"/>
              <w:spacing w:after="0"/>
              <w:ind w:left="170"/>
              <w:jc w:val="center"/>
              <w:rPr>
                <w:rFonts w:ascii="Times New Roman" w:eastAsia="Calibri" w:hAnsi="Times New Roman"/>
                <w:color w:val="000000"/>
                <w:sz w:val="22"/>
                <w:szCs w:val="22"/>
              </w:rPr>
            </w:pPr>
            <w:r w:rsidRPr="0026161A">
              <w:rPr>
                <w:rFonts w:ascii="Times New Roman" w:eastAsia="Calibri" w:hAnsi="Times New Roman"/>
                <w:color w:val="000000"/>
                <w:sz w:val="22"/>
                <w:szCs w:val="22"/>
              </w:rPr>
              <w:t>3.</w:t>
            </w:r>
            <w:r w:rsidR="00467514" w:rsidRPr="0026161A">
              <w:rPr>
                <w:rFonts w:ascii="Times New Roman" w:eastAsia="Calibri" w:hAnsi="Times New Roman"/>
                <w:color w:val="000000"/>
                <w:sz w:val="22"/>
                <w:szCs w:val="22"/>
              </w:rPr>
              <w:t>3</w:t>
            </w:r>
          </w:p>
        </w:tc>
        <w:tc>
          <w:tcPr>
            <w:tcW w:w="1779" w:type="pct"/>
            <w:tcBorders>
              <w:top w:val="single" w:sz="4" w:space="0" w:color="auto"/>
              <w:left w:val="single" w:sz="4" w:space="0" w:color="auto"/>
              <w:bottom w:val="single" w:sz="4" w:space="0" w:color="auto"/>
              <w:right w:val="single" w:sz="4" w:space="0" w:color="auto"/>
            </w:tcBorders>
          </w:tcPr>
          <w:p w:rsidR="00B510B3" w:rsidRPr="0026161A" w:rsidRDefault="00B510B3" w:rsidP="0056602B">
            <w:pPr>
              <w:suppressAutoHyphens/>
              <w:autoSpaceDN w:val="0"/>
              <w:spacing w:after="0"/>
              <w:rPr>
                <w:rFonts w:ascii="Times New Roman" w:eastAsia="Calibri" w:hAnsi="Times New Roman" w:cs="Times New Roman"/>
                <w:b/>
                <w:color w:val="000000"/>
              </w:rPr>
            </w:pPr>
            <w:r w:rsidRPr="0026161A">
              <w:rPr>
                <w:rFonts w:ascii="Times New Roman" w:eastAsia="Calibri" w:hAnsi="Times New Roman" w:cs="Times New Roman"/>
                <w:b/>
                <w:color w:val="000000"/>
              </w:rPr>
              <w:t>Microphone for delegate conference unit, labium neck</w:t>
            </w:r>
          </w:p>
          <w:p w:rsidR="00B510B3" w:rsidRPr="0026161A" w:rsidRDefault="00B510B3" w:rsidP="0056602B">
            <w:pPr>
              <w:pStyle w:val="ListParagraph"/>
              <w:numPr>
                <w:ilvl w:val="0"/>
                <w:numId w:val="15"/>
              </w:numPr>
              <w:suppressAutoHyphens/>
              <w:autoSpaceDN w:val="0"/>
              <w:spacing w:after="0"/>
              <w:ind w:left="170" w:hanging="113"/>
              <w:rPr>
                <w:rFonts w:ascii="Times New Roman" w:eastAsia="Calibri" w:hAnsi="Times New Roman"/>
                <w:color w:val="000000"/>
                <w:sz w:val="22"/>
                <w:szCs w:val="22"/>
                <w:lang w:val="en-GB"/>
              </w:rPr>
            </w:pPr>
            <w:r w:rsidRPr="0026161A">
              <w:rPr>
                <w:rFonts w:ascii="Times New Roman" w:eastAsia="Calibri" w:hAnsi="Times New Roman"/>
                <w:color w:val="000000"/>
                <w:sz w:val="22"/>
                <w:szCs w:val="22"/>
                <w:lang w:val="en-GB"/>
              </w:rPr>
              <w:t>The microphone must be cardioid characteristics</w:t>
            </w:r>
          </w:p>
          <w:p w:rsidR="00B510B3" w:rsidRPr="0026161A" w:rsidRDefault="00B510B3" w:rsidP="0056602B">
            <w:pPr>
              <w:pStyle w:val="ListParagraph"/>
              <w:numPr>
                <w:ilvl w:val="0"/>
                <w:numId w:val="15"/>
              </w:numPr>
              <w:suppressAutoHyphens/>
              <w:autoSpaceDN w:val="0"/>
              <w:spacing w:after="0"/>
              <w:ind w:left="170" w:hanging="113"/>
              <w:rPr>
                <w:rFonts w:ascii="Times New Roman" w:eastAsia="Calibri" w:hAnsi="Times New Roman"/>
                <w:color w:val="000000"/>
                <w:sz w:val="22"/>
                <w:szCs w:val="22"/>
              </w:rPr>
            </w:pPr>
            <w:r w:rsidRPr="0026161A">
              <w:rPr>
                <w:rFonts w:ascii="Times New Roman" w:eastAsia="Calibri" w:hAnsi="Times New Roman"/>
                <w:color w:val="000000"/>
                <w:sz w:val="22"/>
                <w:szCs w:val="22"/>
              </w:rPr>
              <w:t>The microphone should be flexible</w:t>
            </w:r>
          </w:p>
          <w:p w:rsidR="00B510B3" w:rsidRPr="0026161A" w:rsidRDefault="00B510B3">
            <w:pPr>
              <w:pStyle w:val="ListParagraph"/>
              <w:numPr>
                <w:ilvl w:val="0"/>
                <w:numId w:val="15"/>
              </w:numPr>
              <w:suppressAutoHyphens/>
              <w:autoSpaceDN w:val="0"/>
              <w:spacing w:after="0"/>
              <w:ind w:left="170" w:hanging="113"/>
              <w:rPr>
                <w:rFonts w:ascii="Times New Roman" w:eastAsia="Calibri" w:hAnsi="Times New Roman"/>
                <w:color w:val="000000"/>
                <w:sz w:val="22"/>
                <w:szCs w:val="22"/>
                <w:lang w:val="en-GB"/>
              </w:rPr>
            </w:pPr>
            <w:r w:rsidRPr="00A26D60">
              <w:rPr>
                <w:rFonts w:ascii="Times New Roman" w:eastAsia="Calibri" w:hAnsi="Times New Roman"/>
                <w:color w:val="0000FF"/>
              </w:rPr>
              <w:t xml:space="preserve">Microphone length, minimum: </w:t>
            </w:r>
            <w:r w:rsidR="00EA5E5A" w:rsidRPr="00A26D60">
              <w:rPr>
                <w:rFonts w:ascii="Times New Roman" w:eastAsia="Calibri" w:hAnsi="Times New Roman"/>
                <w:color w:val="0000FF"/>
              </w:rPr>
              <w:t>45cm</w:t>
            </w:r>
          </w:p>
        </w:tc>
        <w:tc>
          <w:tcPr>
            <w:tcW w:w="261" w:type="pct"/>
            <w:tcBorders>
              <w:top w:val="single" w:sz="4" w:space="0" w:color="auto"/>
              <w:left w:val="single" w:sz="4" w:space="0" w:color="auto"/>
              <w:bottom w:val="single" w:sz="4" w:space="0" w:color="auto"/>
              <w:right w:val="single" w:sz="4" w:space="0" w:color="auto"/>
            </w:tcBorders>
          </w:tcPr>
          <w:p w:rsidR="00B510B3" w:rsidRPr="0026161A" w:rsidRDefault="0056602B" w:rsidP="00B510B3">
            <w:pPr>
              <w:suppressAutoHyphens/>
              <w:autoSpaceDN w:val="0"/>
              <w:jc w:val="center"/>
              <w:rPr>
                <w:rFonts w:ascii="Times New Roman" w:eastAsia="Calibri" w:hAnsi="Times New Roman" w:cs="Times New Roman"/>
                <w:b/>
                <w:color w:val="000000"/>
              </w:rPr>
            </w:pPr>
            <w:r w:rsidRPr="0026161A">
              <w:rPr>
                <w:rFonts w:ascii="Times New Roman" w:eastAsia="Calibri" w:hAnsi="Times New Roman" w:cs="Times New Roman"/>
                <w:b/>
                <w:color w:val="000000"/>
              </w:rPr>
              <w:t>40</w:t>
            </w:r>
          </w:p>
        </w:tc>
        <w:tc>
          <w:tcPr>
            <w:tcW w:w="949"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rPr>
                <w:rFonts w:ascii="Times New Roman" w:eastAsia="Calibri" w:hAnsi="Times New Roman" w:cs="Times New Roman"/>
              </w:rPr>
            </w:pPr>
          </w:p>
        </w:tc>
        <w:tc>
          <w:tcPr>
            <w:tcW w:w="877"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rPr>
                <w:rFonts w:ascii="Times New Roman" w:eastAsia="Calibri" w:hAnsi="Times New Roman" w:cs="Times New Roman"/>
                <w:b/>
              </w:rPr>
            </w:pPr>
          </w:p>
        </w:tc>
        <w:tc>
          <w:tcPr>
            <w:tcW w:w="662"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jc w:val="center"/>
              <w:rPr>
                <w:rFonts w:ascii="Times New Roman" w:eastAsia="Calibri" w:hAnsi="Times New Roman" w:cs="Times New Roman"/>
                <w:b/>
              </w:rPr>
            </w:pPr>
          </w:p>
        </w:tc>
      </w:tr>
      <w:tr w:rsidR="00B510B3" w:rsidRPr="00F03553" w:rsidTr="00B510B3">
        <w:tc>
          <w:tcPr>
            <w:tcW w:w="472" w:type="pct"/>
            <w:tcBorders>
              <w:top w:val="single" w:sz="4" w:space="0" w:color="auto"/>
              <w:left w:val="single" w:sz="4" w:space="0" w:color="auto"/>
              <w:bottom w:val="single" w:sz="4" w:space="0" w:color="auto"/>
              <w:right w:val="single" w:sz="4" w:space="0" w:color="auto"/>
            </w:tcBorders>
          </w:tcPr>
          <w:p w:rsidR="00B510B3" w:rsidRPr="0026161A" w:rsidRDefault="00665AB7" w:rsidP="00467514">
            <w:pPr>
              <w:suppressAutoHyphens/>
              <w:autoSpaceDN w:val="0"/>
              <w:jc w:val="center"/>
              <w:rPr>
                <w:rFonts w:ascii="Times New Roman" w:eastAsia="Calibri" w:hAnsi="Times New Roman" w:cs="Times New Roman"/>
                <w:color w:val="000000"/>
              </w:rPr>
            </w:pPr>
            <w:r w:rsidRPr="0026161A">
              <w:rPr>
                <w:rFonts w:ascii="Times New Roman" w:eastAsia="Calibri" w:hAnsi="Times New Roman" w:cs="Times New Roman"/>
                <w:color w:val="000000"/>
              </w:rPr>
              <w:t>3.</w:t>
            </w:r>
            <w:r w:rsidR="00467514" w:rsidRPr="0026161A">
              <w:rPr>
                <w:rFonts w:ascii="Times New Roman" w:eastAsia="Calibri" w:hAnsi="Times New Roman" w:cs="Times New Roman"/>
                <w:color w:val="000000"/>
              </w:rPr>
              <w:t>4</w:t>
            </w:r>
          </w:p>
        </w:tc>
        <w:tc>
          <w:tcPr>
            <w:tcW w:w="1779"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suppressAutoHyphens/>
              <w:autoSpaceDN w:val="0"/>
              <w:spacing w:after="0" w:line="240" w:lineRule="auto"/>
              <w:rPr>
                <w:rFonts w:ascii="Times New Roman" w:eastAsia="Calibri" w:hAnsi="Times New Roman" w:cs="Times New Roman"/>
                <w:b/>
                <w:color w:val="000000"/>
              </w:rPr>
            </w:pPr>
            <w:r w:rsidRPr="0026161A">
              <w:rPr>
                <w:rFonts w:ascii="Times New Roman" w:eastAsia="Calibri" w:hAnsi="Times New Roman" w:cs="Times New Roman"/>
                <w:b/>
                <w:color w:val="000000"/>
              </w:rPr>
              <w:t>Control conferencing software</w:t>
            </w:r>
          </w:p>
          <w:p w:rsidR="00B510B3" w:rsidRPr="0026161A" w:rsidRDefault="00B510B3" w:rsidP="00B510B3">
            <w:pPr>
              <w:suppressAutoHyphens/>
              <w:autoSpaceDN w:val="0"/>
              <w:spacing w:after="0" w:line="240" w:lineRule="auto"/>
              <w:rPr>
                <w:rFonts w:ascii="Times New Roman" w:eastAsia="Calibri" w:hAnsi="Times New Roman" w:cs="Times New Roman"/>
                <w:color w:val="000000"/>
              </w:rPr>
            </w:pPr>
          </w:p>
          <w:p w:rsidR="00B510B3" w:rsidRPr="0026161A" w:rsidRDefault="00B510B3" w:rsidP="00B510B3">
            <w:pPr>
              <w:suppressAutoHyphens/>
              <w:autoSpaceDN w:val="0"/>
              <w:spacing w:after="0" w:line="240" w:lineRule="auto"/>
              <w:rPr>
                <w:rFonts w:ascii="Times New Roman" w:eastAsia="Calibri" w:hAnsi="Times New Roman" w:cs="Times New Roman"/>
                <w:color w:val="000000"/>
              </w:rPr>
            </w:pPr>
            <w:r w:rsidRPr="0026161A">
              <w:rPr>
                <w:rFonts w:ascii="Times New Roman" w:eastAsia="Calibri" w:hAnsi="Times New Roman" w:cs="Times New Roman"/>
                <w:color w:val="000000"/>
              </w:rPr>
              <w:t>The software should enable the configuration, control, management and personalization of each individual conference through conference equipment.</w:t>
            </w:r>
          </w:p>
          <w:p w:rsidR="00B510B3" w:rsidRPr="0026161A" w:rsidRDefault="00B510B3" w:rsidP="00B510B3">
            <w:pPr>
              <w:suppressAutoHyphens/>
              <w:autoSpaceDN w:val="0"/>
              <w:spacing w:after="0" w:line="240" w:lineRule="auto"/>
              <w:rPr>
                <w:rFonts w:ascii="Times New Roman" w:eastAsia="Calibri" w:hAnsi="Times New Roman" w:cs="Times New Roman"/>
                <w:color w:val="000000"/>
              </w:rPr>
            </w:pPr>
            <w:r w:rsidRPr="0026161A">
              <w:rPr>
                <w:rFonts w:ascii="Times New Roman" w:eastAsia="Calibri" w:hAnsi="Times New Roman" w:cs="Times New Roman"/>
                <w:color w:val="000000"/>
              </w:rPr>
              <w:t>The control conferencing software must be able to be installed on a standard computer unit connected via TCP / IP LAN for the purpose of integrating and preparing conference, management and control.</w:t>
            </w:r>
          </w:p>
          <w:p w:rsidR="00B510B3" w:rsidRPr="0026161A" w:rsidRDefault="00B510B3" w:rsidP="00B510B3">
            <w:pPr>
              <w:suppressAutoHyphens/>
              <w:autoSpaceDN w:val="0"/>
              <w:spacing w:after="0" w:line="240" w:lineRule="auto"/>
              <w:rPr>
                <w:rFonts w:ascii="Times New Roman" w:eastAsia="Calibri" w:hAnsi="Times New Roman" w:cs="Times New Roman"/>
                <w:color w:val="000000"/>
              </w:rPr>
            </w:pPr>
          </w:p>
          <w:p w:rsidR="00B510B3" w:rsidRPr="0026161A" w:rsidRDefault="00B510B3" w:rsidP="00B510B3">
            <w:pPr>
              <w:suppressAutoHyphens/>
              <w:autoSpaceDN w:val="0"/>
              <w:spacing w:after="0" w:line="240" w:lineRule="auto"/>
              <w:rPr>
                <w:rFonts w:ascii="Times New Roman" w:eastAsia="Calibri" w:hAnsi="Times New Roman" w:cs="Times New Roman"/>
                <w:color w:val="000000"/>
              </w:rPr>
            </w:pPr>
            <w:r w:rsidRPr="0026161A">
              <w:rPr>
                <w:rFonts w:ascii="Times New Roman" w:eastAsia="Calibri" w:hAnsi="Times New Roman" w:cs="Times New Roman"/>
                <w:color w:val="000000"/>
              </w:rPr>
              <w:t>Features of management conferencing software:</w:t>
            </w:r>
          </w:p>
          <w:p w:rsidR="00B510B3" w:rsidRPr="0026161A" w:rsidRDefault="00B510B3" w:rsidP="0056602B">
            <w:pPr>
              <w:pStyle w:val="ListParagraph"/>
              <w:numPr>
                <w:ilvl w:val="0"/>
                <w:numId w:val="15"/>
              </w:numPr>
              <w:suppressAutoHyphens/>
              <w:autoSpaceDN w:val="0"/>
              <w:spacing w:after="0"/>
              <w:ind w:left="170" w:hanging="113"/>
              <w:rPr>
                <w:rFonts w:ascii="Times New Roman" w:eastAsia="Calibri" w:hAnsi="Times New Roman"/>
                <w:color w:val="000000"/>
                <w:sz w:val="22"/>
                <w:szCs w:val="22"/>
              </w:rPr>
            </w:pPr>
            <w:r w:rsidRPr="0026161A">
              <w:rPr>
                <w:rFonts w:ascii="Times New Roman" w:eastAsia="Calibri" w:hAnsi="Times New Roman"/>
                <w:color w:val="000000"/>
                <w:sz w:val="22"/>
                <w:szCs w:val="22"/>
              </w:rPr>
              <w:t>Configuration of the conference</w:t>
            </w:r>
          </w:p>
          <w:p w:rsidR="00B510B3" w:rsidRPr="0026161A" w:rsidRDefault="00B510B3" w:rsidP="0056602B">
            <w:pPr>
              <w:pStyle w:val="ListParagraph"/>
              <w:numPr>
                <w:ilvl w:val="0"/>
                <w:numId w:val="15"/>
              </w:numPr>
              <w:suppressAutoHyphens/>
              <w:autoSpaceDN w:val="0"/>
              <w:spacing w:after="0"/>
              <w:ind w:left="170" w:hanging="113"/>
              <w:rPr>
                <w:rFonts w:ascii="Times New Roman" w:eastAsia="Calibri" w:hAnsi="Times New Roman"/>
                <w:color w:val="000000"/>
                <w:sz w:val="22"/>
                <w:szCs w:val="22"/>
                <w:lang w:val="en-GB"/>
              </w:rPr>
            </w:pPr>
            <w:r w:rsidRPr="0026161A">
              <w:rPr>
                <w:rFonts w:ascii="Times New Roman" w:eastAsia="Calibri" w:hAnsi="Times New Roman"/>
                <w:color w:val="000000"/>
                <w:sz w:val="22"/>
                <w:szCs w:val="22"/>
                <w:lang w:val="en-GB"/>
              </w:rPr>
              <w:t>Set up conference equipment and configurations</w:t>
            </w:r>
          </w:p>
          <w:p w:rsidR="00B510B3" w:rsidRPr="0026161A" w:rsidRDefault="00B510B3" w:rsidP="0056602B">
            <w:pPr>
              <w:pStyle w:val="ListParagraph"/>
              <w:numPr>
                <w:ilvl w:val="0"/>
                <w:numId w:val="15"/>
              </w:numPr>
              <w:suppressAutoHyphens/>
              <w:autoSpaceDN w:val="0"/>
              <w:spacing w:after="0"/>
              <w:ind w:left="170" w:hanging="113"/>
              <w:rPr>
                <w:rFonts w:ascii="Times New Roman" w:eastAsia="Calibri" w:hAnsi="Times New Roman"/>
                <w:color w:val="000000"/>
                <w:sz w:val="22"/>
                <w:szCs w:val="22"/>
              </w:rPr>
            </w:pPr>
            <w:r w:rsidRPr="0026161A">
              <w:rPr>
                <w:rFonts w:ascii="Times New Roman" w:eastAsia="Calibri" w:hAnsi="Times New Roman"/>
                <w:color w:val="000000"/>
                <w:sz w:val="22"/>
                <w:szCs w:val="22"/>
              </w:rPr>
              <w:t>Extensive controlling by voting</w:t>
            </w:r>
          </w:p>
          <w:p w:rsidR="00B510B3" w:rsidRPr="0026161A" w:rsidRDefault="00B510B3" w:rsidP="0056602B">
            <w:pPr>
              <w:pStyle w:val="ListParagraph"/>
              <w:numPr>
                <w:ilvl w:val="0"/>
                <w:numId w:val="15"/>
              </w:numPr>
              <w:suppressAutoHyphens/>
              <w:autoSpaceDN w:val="0"/>
              <w:spacing w:after="0"/>
              <w:ind w:left="170" w:hanging="113"/>
              <w:rPr>
                <w:rFonts w:ascii="Times New Roman" w:eastAsia="Calibri" w:hAnsi="Times New Roman"/>
                <w:color w:val="000000"/>
                <w:sz w:val="22"/>
                <w:szCs w:val="22"/>
              </w:rPr>
            </w:pPr>
            <w:r w:rsidRPr="0026161A">
              <w:rPr>
                <w:rFonts w:ascii="Times New Roman" w:eastAsia="Calibri" w:hAnsi="Times New Roman"/>
                <w:color w:val="000000"/>
                <w:sz w:val="22"/>
                <w:szCs w:val="22"/>
              </w:rPr>
              <w:t>Full language support</w:t>
            </w:r>
          </w:p>
          <w:p w:rsidR="00B510B3" w:rsidRPr="0026161A" w:rsidRDefault="00B510B3" w:rsidP="0056602B">
            <w:pPr>
              <w:pStyle w:val="ListParagraph"/>
              <w:numPr>
                <w:ilvl w:val="0"/>
                <w:numId w:val="15"/>
              </w:numPr>
              <w:suppressAutoHyphens/>
              <w:autoSpaceDN w:val="0"/>
              <w:spacing w:after="0"/>
              <w:ind w:left="170" w:hanging="113"/>
              <w:rPr>
                <w:rFonts w:ascii="Times New Roman" w:eastAsia="Calibri" w:hAnsi="Times New Roman"/>
                <w:color w:val="000000"/>
                <w:sz w:val="22"/>
                <w:szCs w:val="22"/>
                <w:lang w:val="en-GB"/>
              </w:rPr>
            </w:pPr>
            <w:r w:rsidRPr="0026161A">
              <w:rPr>
                <w:rFonts w:ascii="Times New Roman" w:eastAsia="Calibri" w:hAnsi="Times New Roman"/>
                <w:color w:val="000000"/>
                <w:sz w:val="22"/>
                <w:szCs w:val="22"/>
                <w:lang w:val="en-GB"/>
              </w:rPr>
              <w:t>Multiple user profiles with different functionality / buttons</w:t>
            </w:r>
          </w:p>
          <w:p w:rsidR="00B510B3" w:rsidRPr="0026161A" w:rsidRDefault="00B510B3" w:rsidP="0056602B">
            <w:pPr>
              <w:pStyle w:val="ListParagraph"/>
              <w:numPr>
                <w:ilvl w:val="0"/>
                <w:numId w:val="15"/>
              </w:numPr>
              <w:suppressAutoHyphens/>
              <w:autoSpaceDN w:val="0"/>
              <w:spacing w:after="0"/>
              <w:ind w:left="170" w:hanging="113"/>
              <w:rPr>
                <w:rFonts w:ascii="Times New Roman" w:eastAsia="Calibri" w:hAnsi="Times New Roman"/>
                <w:color w:val="000000"/>
                <w:sz w:val="22"/>
                <w:szCs w:val="22"/>
                <w:lang w:val="en-GB"/>
              </w:rPr>
            </w:pPr>
            <w:r w:rsidRPr="0026161A">
              <w:rPr>
                <w:rFonts w:ascii="Times New Roman" w:eastAsia="Calibri" w:hAnsi="Times New Roman"/>
                <w:color w:val="000000"/>
                <w:sz w:val="22"/>
                <w:szCs w:val="22"/>
                <w:lang w:val="en-GB"/>
              </w:rPr>
              <w:t>A system for sending pre-recorded messages and self-recorded messages</w:t>
            </w:r>
          </w:p>
          <w:p w:rsidR="00B510B3" w:rsidRPr="0026161A" w:rsidRDefault="00B510B3" w:rsidP="0056602B">
            <w:pPr>
              <w:pStyle w:val="ListParagraph"/>
              <w:numPr>
                <w:ilvl w:val="0"/>
                <w:numId w:val="15"/>
              </w:numPr>
              <w:suppressAutoHyphens/>
              <w:autoSpaceDN w:val="0"/>
              <w:spacing w:after="0"/>
              <w:ind w:left="170" w:hanging="113"/>
              <w:rPr>
                <w:rFonts w:ascii="Times New Roman" w:eastAsia="Calibri" w:hAnsi="Times New Roman"/>
                <w:color w:val="000000"/>
                <w:sz w:val="22"/>
                <w:szCs w:val="22"/>
              </w:rPr>
            </w:pPr>
            <w:r w:rsidRPr="0026161A">
              <w:rPr>
                <w:rFonts w:ascii="Times New Roman" w:eastAsia="Calibri" w:hAnsi="Times New Roman"/>
                <w:color w:val="000000"/>
                <w:sz w:val="22"/>
                <w:szCs w:val="22"/>
              </w:rPr>
              <w:t>Managing names</w:t>
            </w:r>
          </w:p>
          <w:p w:rsidR="00B510B3" w:rsidRPr="0026161A" w:rsidRDefault="00B510B3" w:rsidP="0056602B">
            <w:pPr>
              <w:pStyle w:val="ListParagraph"/>
              <w:numPr>
                <w:ilvl w:val="0"/>
                <w:numId w:val="15"/>
              </w:numPr>
              <w:suppressAutoHyphens/>
              <w:autoSpaceDN w:val="0"/>
              <w:spacing w:after="0"/>
              <w:ind w:left="170" w:hanging="113"/>
              <w:rPr>
                <w:rFonts w:ascii="Times New Roman" w:eastAsia="Calibri" w:hAnsi="Times New Roman"/>
                <w:color w:val="000000"/>
                <w:sz w:val="22"/>
                <w:szCs w:val="22"/>
                <w:lang w:val="en-GB"/>
              </w:rPr>
            </w:pPr>
            <w:r w:rsidRPr="0026161A">
              <w:rPr>
                <w:rFonts w:ascii="Times New Roman" w:eastAsia="Calibri" w:hAnsi="Times New Roman"/>
                <w:color w:val="000000"/>
                <w:sz w:val="22"/>
                <w:szCs w:val="22"/>
                <w:lang w:val="en-GB"/>
              </w:rPr>
              <w:t>Different reports and import / export of content</w:t>
            </w:r>
          </w:p>
          <w:p w:rsidR="00B510B3" w:rsidRPr="0026161A" w:rsidRDefault="00B510B3" w:rsidP="00B510B3">
            <w:pPr>
              <w:suppressAutoHyphens/>
              <w:autoSpaceDN w:val="0"/>
              <w:spacing w:after="0" w:line="240" w:lineRule="auto"/>
              <w:rPr>
                <w:rFonts w:ascii="Times New Roman" w:eastAsia="Calibri" w:hAnsi="Times New Roman" w:cs="Times New Roman"/>
                <w:color w:val="000000"/>
              </w:rPr>
            </w:pPr>
          </w:p>
          <w:p w:rsidR="00B510B3" w:rsidRPr="0026161A" w:rsidRDefault="00B510B3" w:rsidP="00B510B3">
            <w:pPr>
              <w:suppressAutoHyphens/>
              <w:autoSpaceDN w:val="0"/>
              <w:spacing w:after="0" w:line="240" w:lineRule="auto"/>
              <w:rPr>
                <w:rFonts w:ascii="Times New Roman" w:eastAsia="Calibri" w:hAnsi="Times New Roman" w:cs="Times New Roman"/>
                <w:color w:val="000000"/>
              </w:rPr>
            </w:pPr>
            <w:r w:rsidRPr="0026161A">
              <w:rPr>
                <w:rFonts w:ascii="Times New Roman" w:eastAsia="Calibri" w:hAnsi="Times New Roman" w:cs="Times New Roman"/>
                <w:color w:val="000000"/>
              </w:rPr>
              <w:t>The software must be compatible with the following operating systems:</w:t>
            </w:r>
          </w:p>
          <w:p w:rsidR="00B510B3" w:rsidRPr="0026161A" w:rsidRDefault="00B510B3" w:rsidP="0056602B">
            <w:pPr>
              <w:pStyle w:val="ListParagraph"/>
              <w:numPr>
                <w:ilvl w:val="0"/>
                <w:numId w:val="15"/>
              </w:numPr>
              <w:suppressAutoHyphens/>
              <w:autoSpaceDN w:val="0"/>
              <w:spacing w:after="0"/>
              <w:ind w:left="170" w:hanging="113"/>
              <w:rPr>
                <w:rFonts w:ascii="Times New Roman" w:eastAsia="Calibri" w:hAnsi="Times New Roman"/>
                <w:color w:val="000000"/>
                <w:sz w:val="22"/>
                <w:szCs w:val="22"/>
              </w:rPr>
            </w:pPr>
            <w:r w:rsidRPr="0026161A">
              <w:rPr>
                <w:rFonts w:ascii="Times New Roman" w:eastAsia="Calibri" w:hAnsi="Times New Roman"/>
                <w:color w:val="000000"/>
                <w:sz w:val="22"/>
                <w:szCs w:val="22"/>
              </w:rPr>
              <w:t xml:space="preserve">Windows 7 </w:t>
            </w:r>
          </w:p>
          <w:p w:rsidR="00B510B3" w:rsidRPr="0026161A" w:rsidRDefault="00B510B3" w:rsidP="0056602B">
            <w:pPr>
              <w:pStyle w:val="ListParagraph"/>
              <w:numPr>
                <w:ilvl w:val="0"/>
                <w:numId w:val="15"/>
              </w:numPr>
              <w:suppressAutoHyphens/>
              <w:autoSpaceDN w:val="0"/>
              <w:spacing w:after="0"/>
              <w:ind w:left="170" w:hanging="113"/>
              <w:rPr>
                <w:rFonts w:ascii="Times New Roman" w:eastAsia="Calibri" w:hAnsi="Times New Roman"/>
                <w:color w:val="000000"/>
                <w:sz w:val="22"/>
                <w:szCs w:val="22"/>
                <w:lang w:val="en-GB"/>
              </w:rPr>
            </w:pPr>
            <w:r w:rsidRPr="0026161A">
              <w:rPr>
                <w:rFonts w:ascii="Times New Roman" w:eastAsia="Calibri" w:hAnsi="Times New Roman"/>
                <w:color w:val="000000"/>
                <w:sz w:val="22"/>
                <w:szCs w:val="22"/>
                <w:lang w:val="en-GB"/>
              </w:rPr>
              <w:t xml:space="preserve">Windows 8 </w:t>
            </w:r>
          </w:p>
          <w:p w:rsidR="00D3081D" w:rsidRPr="0026161A" w:rsidRDefault="00D3081D" w:rsidP="0056602B">
            <w:pPr>
              <w:pStyle w:val="ListParagraph"/>
              <w:numPr>
                <w:ilvl w:val="0"/>
                <w:numId w:val="15"/>
              </w:numPr>
              <w:suppressAutoHyphens/>
              <w:autoSpaceDN w:val="0"/>
              <w:spacing w:after="0"/>
              <w:ind w:left="170" w:hanging="113"/>
              <w:rPr>
                <w:rFonts w:ascii="Times New Roman" w:eastAsia="Calibri" w:hAnsi="Times New Roman"/>
                <w:color w:val="000000"/>
                <w:sz w:val="22"/>
                <w:szCs w:val="22"/>
                <w:lang w:val="en-GB"/>
              </w:rPr>
            </w:pPr>
            <w:r w:rsidRPr="0026161A">
              <w:rPr>
                <w:rFonts w:ascii="Times New Roman" w:eastAsia="Calibri" w:hAnsi="Times New Roman"/>
                <w:color w:val="000000"/>
                <w:sz w:val="22"/>
                <w:szCs w:val="22"/>
                <w:lang w:val="en-GB"/>
              </w:rPr>
              <w:t>Windows 10</w:t>
            </w:r>
          </w:p>
          <w:p w:rsidR="00B510B3" w:rsidRPr="0026161A" w:rsidRDefault="00B510B3" w:rsidP="0056602B">
            <w:pPr>
              <w:pStyle w:val="ListParagraph"/>
              <w:numPr>
                <w:ilvl w:val="0"/>
                <w:numId w:val="15"/>
              </w:numPr>
              <w:suppressAutoHyphens/>
              <w:autoSpaceDN w:val="0"/>
              <w:spacing w:after="0"/>
              <w:ind w:left="170" w:hanging="113"/>
              <w:rPr>
                <w:rFonts w:ascii="Times New Roman" w:eastAsia="Calibri" w:hAnsi="Times New Roman"/>
                <w:color w:val="000000"/>
                <w:sz w:val="22"/>
                <w:szCs w:val="22"/>
                <w:lang w:val="en-GB"/>
              </w:rPr>
            </w:pPr>
            <w:r w:rsidRPr="0026161A">
              <w:rPr>
                <w:rFonts w:ascii="Times New Roman" w:eastAsia="Calibri" w:hAnsi="Times New Roman"/>
                <w:color w:val="000000"/>
                <w:sz w:val="22"/>
                <w:szCs w:val="22"/>
                <w:lang w:val="en-GB"/>
              </w:rPr>
              <w:t>Windows Server 2003 SP2 (or later)</w:t>
            </w:r>
          </w:p>
          <w:p w:rsidR="00B510B3" w:rsidRPr="0026161A" w:rsidRDefault="00B510B3" w:rsidP="0056602B">
            <w:pPr>
              <w:pStyle w:val="ListParagraph"/>
              <w:numPr>
                <w:ilvl w:val="0"/>
                <w:numId w:val="15"/>
              </w:numPr>
              <w:suppressAutoHyphens/>
              <w:autoSpaceDN w:val="0"/>
              <w:spacing w:after="0"/>
              <w:ind w:left="170" w:hanging="113"/>
              <w:rPr>
                <w:rFonts w:ascii="Times New Roman" w:eastAsia="Calibri" w:hAnsi="Times New Roman"/>
                <w:color w:val="000000"/>
                <w:sz w:val="22"/>
                <w:szCs w:val="22"/>
                <w:lang w:val="en-GB"/>
              </w:rPr>
            </w:pPr>
            <w:r w:rsidRPr="0026161A">
              <w:rPr>
                <w:rFonts w:ascii="Times New Roman" w:eastAsia="Calibri" w:hAnsi="Times New Roman"/>
                <w:color w:val="000000"/>
                <w:sz w:val="22"/>
                <w:szCs w:val="22"/>
                <w:lang w:val="en-GB"/>
              </w:rPr>
              <w:t>Windows Server 2008 (32-bit and 64-bit) and R2</w:t>
            </w:r>
          </w:p>
          <w:p w:rsidR="00B510B3" w:rsidRPr="0026161A" w:rsidRDefault="00B510B3" w:rsidP="00B510B3">
            <w:pPr>
              <w:suppressAutoHyphens/>
              <w:autoSpaceDN w:val="0"/>
              <w:spacing w:after="0" w:line="240" w:lineRule="auto"/>
              <w:rPr>
                <w:rFonts w:ascii="Times New Roman" w:eastAsia="Calibri" w:hAnsi="Times New Roman" w:cs="Times New Roman"/>
                <w:color w:val="000000"/>
              </w:rPr>
            </w:pPr>
          </w:p>
          <w:p w:rsidR="007D6A63" w:rsidRPr="0026161A" w:rsidRDefault="00B510B3" w:rsidP="00B510B3">
            <w:pPr>
              <w:suppressAutoHyphens/>
              <w:autoSpaceDN w:val="0"/>
              <w:spacing w:after="0" w:line="240" w:lineRule="auto"/>
              <w:rPr>
                <w:rFonts w:ascii="Times New Roman" w:eastAsia="Calibri" w:hAnsi="Times New Roman" w:cs="Times New Roman"/>
                <w:color w:val="000000"/>
              </w:rPr>
            </w:pPr>
            <w:r w:rsidRPr="0026161A">
              <w:rPr>
                <w:rFonts w:ascii="Times New Roman" w:eastAsia="Calibri" w:hAnsi="Times New Roman" w:cs="Times New Roman"/>
                <w:color w:val="000000"/>
              </w:rPr>
              <w:t>For each installation of conference equipment to be managed, one basic management software package is required.</w:t>
            </w:r>
          </w:p>
        </w:tc>
        <w:tc>
          <w:tcPr>
            <w:tcW w:w="261" w:type="pct"/>
            <w:tcBorders>
              <w:top w:val="single" w:sz="4" w:space="0" w:color="auto"/>
              <w:left w:val="single" w:sz="4" w:space="0" w:color="auto"/>
              <w:bottom w:val="single" w:sz="4" w:space="0" w:color="auto"/>
              <w:right w:val="single" w:sz="4" w:space="0" w:color="auto"/>
            </w:tcBorders>
          </w:tcPr>
          <w:p w:rsidR="00B510B3" w:rsidRPr="0026161A" w:rsidRDefault="00665AB7" w:rsidP="00B510B3">
            <w:pPr>
              <w:suppressAutoHyphens/>
              <w:autoSpaceDN w:val="0"/>
              <w:jc w:val="center"/>
              <w:rPr>
                <w:rFonts w:ascii="Times New Roman" w:eastAsia="Calibri" w:hAnsi="Times New Roman" w:cs="Times New Roman"/>
                <w:b/>
                <w:color w:val="000000"/>
              </w:rPr>
            </w:pPr>
            <w:r w:rsidRPr="0026161A">
              <w:rPr>
                <w:rFonts w:ascii="Times New Roman" w:eastAsia="Calibri" w:hAnsi="Times New Roman" w:cs="Times New Roman"/>
                <w:b/>
                <w:color w:val="000000"/>
              </w:rPr>
              <w:t>1</w:t>
            </w:r>
          </w:p>
        </w:tc>
        <w:tc>
          <w:tcPr>
            <w:tcW w:w="949"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rPr>
                <w:rFonts w:ascii="Times New Roman" w:eastAsia="Calibri" w:hAnsi="Times New Roman" w:cs="Times New Roman"/>
              </w:rPr>
            </w:pPr>
          </w:p>
        </w:tc>
        <w:tc>
          <w:tcPr>
            <w:tcW w:w="877"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rPr>
                <w:rFonts w:ascii="Times New Roman" w:eastAsia="Calibri" w:hAnsi="Times New Roman" w:cs="Times New Roman"/>
                <w:b/>
              </w:rPr>
            </w:pPr>
          </w:p>
        </w:tc>
        <w:tc>
          <w:tcPr>
            <w:tcW w:w="662"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jc w:val="center"/>
              <w:rPr>
                <w:rFonts w:ascii="Times New Roman" w:eastAsia="Calibri" w:hAnsi="Times New Roman" w:cs="Times New Roman"/>
                <w:b/>
              </w:rPr>
            </w:pPr>
          </w:p>
        </w:tc>
      </w:tr>
      <w:tr w:rsidR="00B510B3" w:rsidRPr="00F03553" w:rsidTr="00B510B3">
        <w:tc>
          <w:tcPr>
            <w:tcW w:w="472" w:type="pct"/>
            <w:tcBorders>
              <w:top w:val="single" w:sz="4" w:space="0" w:color="auto"/>
              <w:left w:val="single" w:sz="4" w:space="0" w:color="auto"/>
              <w:bottom w:val="single" w:sz="4" w:space="0" w:color="auto"/>
              <w:right w:val="single" w:sz="4" w:space="0" w:color="auto"/>
            </w:tcBorders>
          </w:tcPr>
          <w:p w:rsidR="00B510B3" w:rsidRPr="0026161A" w:rsidRDefault="00665AB7" w:rsidP="00467514">
            <w:pPr>
              <w:suppressAutoHyphens/>
              <w:autoSpaceDN w:val="0"/>
              <w:spacing w:after="0" w:line="240" w:lineRule="auto"/>
              <w:jc w:val="center"/>
              <w:rPr>
                <w:rFonts w:ascii="Times New Roman" w:eastAsia="Calibri" w:hAnsi="Times New Roman" w:cs="Times New Roman"/>
                <w:color w:val="000000"/>
              </w:rPr>
            </w:pPr>
            <w:r w:rsidRPr="0026161A">
              <w:rPr>
                <w:rFonts w:ascii="Times New Roman" w:eastAsia="Calibri" w:hAnsi="Times New Roman" w:cs="Times New Roman"/>
                <w:color w:val="000000"/>
              </w:rPr>
              <w:t>3.</w:t>
            </w:r>
            <w:r w:rsidR="00467514" w:rsidRPr="0026161A">
              <w:rPr>
                <w:rFonts w:ascii="Times New Roman" w:eastAsia="Calibri" w:hAnsi="Times New Roman" w:cs="Times New Roman"/>
                <w:color w:val="000000"/>
              </w:rPr>
              <w:t>5</w:t>
            </w:r>
          </w:p>
        </w:tc>
        <w:tc>
          <w:tcPr>
            <w:tcW w:w="1779" w:type="pct"/>
            <w:tcBorders>
              <w:top w:val="single" w:sz="4" w:space="0" w:color="auto"/>
              <w:left w:val="single" w:sz="4" w:space="0" w:color="auto"/>
              <w:bottom w:val="single" w:sz="4" w:space="0" w:color="auto"/>
              <w:right w:val="single" w:sz="4" w:space="0" w:color="auto"/>
            </w:tcBorders>
          </w:tcPr>
          <w:p w:rsidR="0056602B" w:rsidRPr="0026161A" w:rsidRDefault="0056602B" w:rsidP="0056602B">
            <w:pPr>
              <w:suppressAutoHyphens/>
              <w:autoSpaceDN w:val="0"/>
              <w:spacing w:after="0" w:line="240" w:lineRule="auto"/>
              <w:rPr>
                <w:rFonts w:ascii="Times New Roman" w:eastAsia="Calibri" w:hAnsi="Times New Roman" w:cs="Times New Roman"/>
                <w:color w:val="000000"/>
              </w:rPr>
            </w:pPr>
            <w:r w:rsidRPr="0026161A">
              <w:rPr>
                <w:rFonts w:ascii="Times New Roman" w:eastAsia="Calibri" w:hAnsi="Times New Roman" w:cs="Times New Roman"/>
                <w:b/>
                <w:color w:val="000000"/>
              </w:rPr>
              <w:t>Additional software modules</w:t>
            </w:r>
          </w:p>
          <w:p w:rsidR="00A96459" w:rsidRPr="0026161A" w:rsidRDefault="00A96459" w:rsidP="0056602B">
            <w:pPr>
              <w:pStyle w:val="ListParagraph"/>
              <w:numPr>
                <w:ilvl w:val="0"/>
                <w:numId w:val="15"/>
              </w:numPr>
              <w:suppressAutoHyphens/>
              <w:autoSpaceDN w:val="0"/>
              <w:spacing w:after="0"/>
              <w:ind w:left="170" w:hanging="113"/>
              <w:rPr>
                <w:rFonts w:ascii="Times New Roman" w:eastAsia="Calibri" w:hAnsi="Times New Roman"/>
                <w:color w:val="000000"/>
                <w:sz w:val="22"/>
                <w:szCs w:val="22"/>
              </w:rPr>
            </w:pPr>
            <w:r w:rsidRPr="0026161A">
              <w:rPr>
                <w:rFonts w:ascii="Times New Roman" w:eastAsia="Calibri" w:hAnsi="Times New Roman"/>
                <w:color w:val="000000"/>
                <w:sz w:val="22"/>
                <w:szCs w:val="22"/>
              </w:rPr>
              <w:t>Software module for microphone control</w:t>
            </w:r>
          </w:p>
          <w:p w:rsidR="00A96459" w:rsidRPr="0026161A" w:rsidRDefault="00A96459" w:rsidP="0056602B">
            <w:pPr>
              <w:suppressAutoHyphens/>
              <w:autoSpaceDN w:val="0"/>
              <w:spacing w:after="0" w:line="240" w:lineRule="auto"/>
              <w:rPr>
                <w:rFonts w:ascii="Times New Roman" w:eastAsia="Calibri" w:hAnsi="Times New Roman" w:cs="Times New Roman"/>
                <w:color w:val="000000"/>
              </w:rPr>
            </w:pPr>
            <w:r w:rsidRPr="0026161A">
              <w:rPr>
                <w:rFonts w:ascii="Times New Roman" w:eastAsia="Calibri" w:hAnsi="Times New Roman" w:cs="Times New Roman"/>
                <w:color w:val="000000"/>
              </w:rPr>
              <w:t>The software module must enable the user to fully control the microphone within the conference system.</w:t>
            </w:r>
          </w:p>
          <w:p w:rsidR="00A96459" w:rsidRPr="0026161A" w:rsidRDefault="00A96459" w:rsidP="0056602B">
            <w:pPr>
              <w:pStyle w:val="ListParagraph"/>
              <w:numPr>
                <w:ilvl w:val="0"/>
                <w:numId w:val="15"/>
              </w:numPr>
              <w:suppressAutoHyphens/>
              <w:autoSpaceDN w:val="0"/>
              <w:spacing w:after="0"/>
              <w:ind w:left="170" w:hanging="113"/>
              <w:rPr>
                <w:rFonts w:ascii="Times New Roman" w:eastAsia="Calibri" w:hAnsi="Times New Roman"/>
                <w:color w:val="000000"/>
                <w:sz w:val="22"/>
                <w:szCs w:val="22"/>
              </w:rPr>
            </w:pPr>
            <w:r w:rsidRPr="0026161A">
              <w:rPr>
                <w:rFonts w:ascii="Times New Roman" w:eastAsia="Calibri" w:hAnsi="Times New Roman"/>
                <w:color w:val="000000"/>
                <w:sz w:val="22"/>
                <w:szCs w:val="22"/>
              </w:rPr>
              <w:t>Software Management Agenda</w:t>
            </w:r>
          </w:p>
          <w:p w:rsidR="00A96459" w:rsidRPr="0026161A" w:rsidRDefault="00A96459" w:rsidP="0056602B">
            <w:pPr>
              <w:pStyle w:val="ListParagraph"/>
              <w:numPr>
                <w:ilvl w:val="0"/>
                <w:numId w:val="15"/>
              </w:numPr>
              <w:suppressAutoHyphens/>
              <w:autoSpaceDN w:val="0"/>
              <w:spacing w:after="0"/>
              <w:ind w:left="170" w:hanging="113"/>
              <w:rPr>
                <w:rFonts w:ascii="Times New Roman" w:eastAsia="Calibri" w:hAnsi="Times New Roman"/>
                <w:color w:val="000000"/>
                <w:sz w:val="22"/>
                <w:szCs w:val="22"/>
              </w:rPr>
            </w:pPr>
            <w:r w:rsidRPr="0026161A">
              <w:rPr>
                <w:rFonts w:ascii="Times New Roman" w:eastAsia="Calibri" w:hAnsi="Times New Roman"/>
                <w:color w:val="000000"/>
                <w:sz w:val="22"/>
                <w:szCs w:val="22"/>
              </w:rPr>
              <w:t>Software module for mimic / synoptic</w:t>
            </w:r>
          </w:p>
          <w:p w:rsidR="00A96459" w:rsidRPr="0026161A" w:rsidRDefault="00A96459" w:rsidP="0056602B">
            <w:pPr>
              <w:suppressAutoHyphens/>
              <w:autoSpaceDN w:val="0"/>
              <w:spacing w:after="0" w:line="240" w:lineRule="auto"/>
              <w:rPr>
                <w:rFonts w:ascii="Times New Roman" w:eastAsia="Calibri" w:hAnsi="Times New Roman" w:cs="Times New Roman"/>
                <w:color w:val="000000"/>
              </w:rPr>
            </w:pPr>
            <w:r w:rsidRPr="0026161A">
              <w:rPr>
                <w:rFonts w:ascii="Times New Roman" w:eastAsia="Calibri" w:hAnsi="Times New Roman" w:cs="Times New Roman"/>
                <w:color w:val="000000"/>
              </w:rPr>
              <w:t>The software module should allow the geographic display of the screen.</w:t>
            </w:r>
          </w:p>
          <w:p w:rsidR="00A96459" w:rsidRPr="0026161A" w:rsidRDefault="00A96459" w:rsidP="0056602B">
            <w:pPr>
              <w:pStyle w:val="ListParagraph"/>
              <w:numPr>
                <w:ilvl w:val="0"/>
                <w:numId w:val="15"/>
              </w:numPr>
              <w:suppressAutoHyphens/>
              <w:autoSpaceDN w:val="0"/>
              <w:spacing w:after="0"/>
              <w:ind w:left="170" w:hanging="113"/>
              <w:rPr>
                <w:rFonts w:ascii="Times New Roman" w:eastAsia="Calibri" w:hAnsi="Times New Roman"/>
                <w:color w:val="000000"/>
                <w:sz w:val="22"/>
                <w:szCs w:val="22"/>
              </w:rPr>
            </w:pPr>
            <w:r w:rsidRPr="0026161A">
              <w:rPr>
                <w:rFonts w:ascii="Times New Roman" w:eastAsia="Calibri" w:hAnsi="Times New Roman"/>
                <w:color w:val="000000"/>
                <w:sz w:val="22"/>
                <w:szCs w:val="22"/>
              </w:rPr>
              <w:t>Software module for delegate information</w:t>
            </w:r>
          </w:p>
          <w:p w:rsidR="00A96459" w:rsidRPr="0026161A" w:rsidRDefault="00A96459" w:rsidP="0056602B">
            <w:pPr>
              <w:suppressAutoHyphens/>
              <w:autoSpaceDN w:val="0"/>
              <w:spacing w:after="0" w:line="240" w:lineRule="auto"/>
              <w:rPr>
                <w:rFonts w:ascii="Times New Roman" w:eastAsia="Calibri" w:hAnsi="Times New Roman" w:cs="Times New Roman"/>
                <w:color w:val="000000"/>
              </w:rPr>
            </w:pPr>
            <w:r w:rsidRPr="0026161A">
              <w:rPr>
                <w:rFonts w:ascii="Times New Roman" w:eastAsia="Calibri" w:hAnsi="Times New Roman" w:cs="Times New Roman"/>
                <w:color w:val="000000"/>
              </w:rPr>
              <w:t>Provides a database of delegates, and allows the creation of an individual user profile.</w:t>
            </w:r>
          </w:p>
          <w:p w:rsidR="00A96459" w:rsidRPr="0026161A" w:rsidRDefault="00A96459" w:rsidP="0056602B">
            <w:pPr>
              <w:pStyle w:val="ListParagraph"/>
              <w:numPr>
                <w:ilvl w:val="0"/>
                <w:numId w:val="15"/>
              </w:numPr>
              <w:suppressAutoHyphens/>
              <w:autoSpaceDN w:val="0"/>
              <w:spacing w:after="0"/>
              <w:ind w:left="170" w:hanging="113"/>
              <w:rPr>
                <w:rFonts w:ascii="Times New Roman" w:eastAsia="Calibri" w:hAnsi="Times New Roman"/>
                <w:color w:val="000000"/>
                <w:sz w:val="22"/>
                <w:szCs w:val="22"/>
              </w:rPr>
            </w:pPr>
            <w:r w:rsidRPr="0026161A">
              <w:rPr>
                <w:rFonts w:ascii="Times New Roman" w:eastAsia="Calibri" w:hAnsi="Times New Roman"/>
                <w:color w:val="000000"/>
                <w:sz w:val="22"/>
                <w:szCs w:val="22"/>
              </w:rPr>
              <w:t>Software module for multilingual display</w:t>
            </w:r>
          </w:p>
          <w:p w:rsidR="00A96459" w:rsidRPr="0026161A" w:rsidRDefault="00A96459" w:rsidP="0056602B">
            <w:pPr>
              <w:suppressAutoHyphens/>
              <w:autoSpaceDN w:val="0"/>
              <w:spacing w:after="0" w:line="240" w:lineRule="auto"/>
              <w:rPr>
                <w:rFonts w:ascii="Times New Roman" w:eastAsia="Calibri" w:hAnsi="Times New Roman" w:cs="Times New Roman"/>
                <w:color w:val="000000"/>
              </w:rPr>
            </w:pPr>
            <w:r w:rsidRPr="0026161A">
              <w:rPr>
                <w:rFonts w:ascii="Times New Roman" w:eastAsia="Calibri" w:hAnsi="Times New Roman" w:cs="Times New Roman"/>
                <w:color w:val="000000"/>
              </w:rPr>
              <w:t>The module should allow multilingual display</w:t>
            </w:r>
          </w:p>
          <w:p w:rsidR="00A96459" w:rsidRPr="0026161A" w:rsidRDefault="00A96459" w:rsidP="0056602B">
            <w:pPr>
              <w:pStyle w:val="ListParagraph"/>
              <w:numPr>
                <w:ilvl w:val="0"/>
                <w:numId w:val="15"/>
              </w:numPr>
              <w:suppressAutoHyphens/>
              <w:autoSpaceDN w:val="0"/>
              <w:spacing w:after="0"/>
              <w:ind w:left="170" w:hanging="113"/>
              <w:rPr>
                <w:rFonts w:ascii="Times New Roman" w:eastAsia="Calibri" w:hAnsi="Times New Roman"/>
                <w:color w:val="000000"/>
                <w:sz w:val="22"/>
                <w:szCs w:val="22"/>
                <w:lang w:val="en-GB"/>
              </w:rPr>
            </w:pPr>
            <w:r w:rsidRPr="0026161A">
              <w:rPr>
                <w:rFonts w:ascii="Times New Roman" w:eastAsia="Calibri" w:hAnsi="Times New Roman"/>
                <w:color w:val="000000"/>
                <w:sz w:val="22"/>
                <w:szCs w:val="22"/>
                <w:lang w:val="en-GB"/>
              </w:rPr>
              <w:t>Software license to enable voting within a conference system for 50 participants</w:t>
            </w:r>
          </w:p>
          <w:p w:rsidR="00A96459" w:rsidRPr="0026161A" w:rsidRDefault="00A96459" w:rsidP="0056602B">
            <w:pPr>
              <w:suppressAutoHyphens/>
              <w:autoSpaceDN w:val="0"/>
              <w:spacing w:after="0" w:line="240" w:lineRule="auto"/>
              <w:rPr>
                <w:rFonts w:ascii="Times New Roman" w:eastAsia="Calibri" w:hAnsi="Times New Roman" w:cs="Times New Roman"/>
                <w:color w:val="000000"/>
              </w:rPr>
            </w:pPr>
            <w:r w:rsidRPr="0026161A">
              <w:rPr>
                <w:rFonts w:ascii="Times New Roman" w:eastAsia="Calibri" w:hAnsi="Times New Roman" w:cs="Times New Roman"/>
                <w:color w:val="000000"/>
              </w:rPr>
              <w:t>A software license for voting in a conference system for up to 50 participants</w:t>
            </w:r>
          </w:p>
          <w:p w:rsidR="00A96459" w:rsidRPr="0026161A" w:rsidRDefault="00A96459" w:rsidP="0056602B">
            <w:pPr>
              <w:pStyle w:val="ListParagraph"/>
              <w:numPr>
                <w:ilvl w:val="0"/>
                <w:numId w:val="15"/>
              </w:numPr>
              <w:suppressAutoHyphens/>
              <w:autoSpaceDN w:val="0"/>
              <w:spacing w:after="0"/>
              <w:ind w:left="170" w:hanging="113"/>
              <w:rPr>
                <w:rFonts w:ascii="Times New Roman" w:eastAsia="Calibri" w:hAnsi="Times New Roman"/>
                <w:color w:val="000000"/>
                <w:sz w:val="22"/>
                <w:szCs w:val="22"/>
              </w:rPr>
            </w:pPr>
            <w:r w:rsidRPr="0026161A">
              <w:rPr>
                <w:rFonts w:ascii="Times New Roman" w:eastAsia="Calibri" w:hAnsi="Times New Roman"/>
                <w:color w:val="000000"/>
                <w:sz w:val="22"/>
                <w:szCs w:val="22"/>
              </w:rPr>
              <w:t>Chip card software module</w:t>
            </w:r>
          </w:p>
          <w:p w:rsidR="00A96459" w:rsidRPr="0026161A" w:rsidRDefault="00A96459" w:rsidP="0056602B">
            <w:pPr>
              <w:suppressAutoHyphens/>
              <w:autoSpaceDN w:val="0"/>
              <w:spacing w:after="0" w:line="240" w:lineRule="auto"/>
              <w:rPr>
                <w:rFonts w:ascii="Times New Roman" w:eastAsia="Calibri" w:hAnsi="Times New Roman" w:cs="Times New Roman"/>
                <w:color w:val="000000"/>
              </w:rPr>
            </w:pPr>
            <w:r w:rsidRPr="0026161A">
              <w:rPr>
                <w:rFonts w:ascii="Times New Roman" w:eastAsia="Calibri" w:hAnsi="Times New Roman" w:cs="Times New Roman"/>
                <w:color w:val="000000"/>
              </w:rPr>
              <w:t>The software module should allow the user to log on to a chip card conference via a conference unit.</w:t>
            </w:r>
          </w:p>
          <w:p w:rsidR="00A96459" w:rsidRPr="0026161A" w:rsidRDefault="00A96459" w:rsidP="0056602B">
            <w:pPr>
              <w:pStyle w:val="ListParagraph"/>
              <w:numPr>
                <w:ilvl w:val="0"/>
                <w:numId w:val="15"/>
              </w:numPr>
              <w:suppressAutoHyphens/>
              <w:autoSpaceDN w:val="0"/>
              <w:spacing w:after="0"/>
              <w:ind w:left="170" w:hanging="113"/>
              <w:rPr>
                <w:rFonts w:ascii="Times New Roman" w:eastAsia="Calibri" w:hAnsi="Times New Roman"/>
                <w:color w:val="000000"/>
                <w:sz w:val="22"/>
                <w:szCs w:val="22"/>
                <w:lang w:val="en-GB"/>
              </w:rPr>
            </w:pPr>
            <w:r w:rsidRPr="0026161A">
              <w:rPr>
                <w:rFonts w:ascii="Times New Roman" w:eastAsia="Calibri" w:hAnsi="Times New Roman"/>
                <w:color w:val="000000"/>
                <w:sz w:val="22"/>
                <w:szCs w:val="22"/>
                <w:lang w:val="en-GB"/>
              </w:rPr>
              <w:t>Software module for programming chip cards</w:t>
            </w:r>
          </w:p>
          <w:p w:rsidR="00A96459" w:rsidRPr="0026161A" w:rsidRDefault="00A96459" w:rsidP="0056602B">
            <w:pPr>
              <w:suppressAutoHyphens/>
              <w:autoSpaceDN w:val="0"/>
              <w:spacing w:after="0" w:line="240" w:lineRule="auto"/>
              <w:rPr>
                <w:rFonts w:ascii="Times New Roman" w:eastAsia="Calibri" w:hAnsi="Times New Roman" w:cs="Times New Roman"/>
                <w:color w:val="000000"/>
              </w:rPr>
            </w:pPr>
          </w:p>
          <w:p w:rsidR="00B510B3" w:rsidRPr="0026161A" w:rsidRDefault="00A96459" w:rsidP="0056602B">
            <w:pPr>
              <w:suppressAutoHyphens/>
              <w:autoSpaceDN w:val="0"/>
              <w:spacing w:after="0" w:line="240" w:lineRule="auto"/>
              <w:rPr>
                <w:rFonts w:ascii="Times New Roman" w:eastAsia="Calibri" w:hAnsi="Times New Roman" w:cs="Times New Roman"/>
                <w:color w:val="000000"/>
              </w:rPr>
            </w:pPr>
            <w:r w:rsidRPr="0026161A">
              <w:rPr>
                <w:rFonts w:ascii="Times New Roman" w:eastAsia="Calibri" w:hAnsi="Times New Roman" w:cs="Times New Roman"/>
                <w:color w:val="000000"/>
              </w:rPr>
              <w:t>The software module should allow the user to program the chip card for use during the conference</w:t>
            </w:r>
          </w:p>
        </w:tc>
        <w:tc>
          <w:tcPr>
            <w:tcW w:w="261" w:type="pct"/>
            <w:tcBorders>
              <w:top w:val="single" w:sz="4" w:space="0" w:color="auto"/>
              <w:left w:val="single" w:sz="4" w:space="0" w:color="auto"/>
              <w:bottom w:val="single" w:sz="4" w:space="0" w:color="auto"/>
              <w:right w:val="single" w:sz="4" w:space="0" w:color="auto"/>
            </w:tcBorders>
          </w:tcPr>
          <w:p w:rsidR="00B510B3" w:rsidRPr="0026161A" w:rsidRDefault="00665AB7" w:rsidP="00B510B3">
            <w:pPr>
              <w:suppressAutoHyphens/>
              <w:autoSpaceDN w:val="0"/>
              <w:jc w:val="center"/>
              <w:rPr>
                <w:rFonts w:ascii="Times New Roman" w:eastAsia="Calibri" w:hAnsi="Times New Roman" w:cs="Times New Roman"/>
                <w:b/>
                <w:color w:val="000000"/>
              </w:rPr>
            </w:pPr>
            <w:r w:rsidRPr="0026161A">
              <w:rPr>
                <w:rFonts w:ascii="Times New Roman" w:eastAsia="Calibri" w:hAnsi="Times New Roman" w:cs="Times New Roman"/>
                <w:b/>
                <w:color w:val="000000"/>
              </w:rPr>
              <w:t>1</w:t>
            </w:r>
          </w:p>
        </w:tc>
        <w:tc>
          <w:tcPr>
            <w:tcW w:w="949"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rPr>
                <w:rFonts w:ascii="Times New Roman" w:eastAsia="Calibri" w:hAnsi="Times New Roman" w:cs="Times New Roman"/>
              </w:rPr>
            </w:pPr>
          </w:p>
        </w:tc>
        <w:tc>
          <w:tcPr>
            <w:tcW w:w="877"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rPr>
                <w:rFonts w:ascii="Times New Roman" w:eastAsia="Calibri" w:hAnsi="Times New Roman" w:cs="Times New Roman"/>
                <w:b/>
              </w:rPr>
            </w:pPr>
          </w:p>
        </w:tc>
        <w:tc>
          <w:tcPr>
            <w:tcW w:w="662"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jc w:val="center"/>
              <w:rPr>
                <w:rFonts w:ascii="Times New Roman" w:eastAsia="Calibri" w:hAnsi="Times New Roman" w:cs="Times New Roman"/>
                <w:b/>
              </w:rPr>
            </w:pPr>
          </w:p>
        </w:tc>
      </w:tr>
      <w:tr w:rsidR="00B510B3" w:rsidRPr="00F03553" w:rsidTr="00B510B3">
        <w:tc>
          <w:tcPr>
            <w:tcW w:w="472" w:type="pct"/>
            <w:tcBorders>
              <w:top w:val="single" w:sz="4" w:space="0" w:color="auto"/>
              <w:left w:val="single" w:sz="4" w:space="0" w:color="auto"/>
              <w:bottom w:val="single" w:sz="4" w:space="0" w:color="auto"/>
              <w:right w:val="single" w:sz="4" w:space="0" w:color="auto"/>
            </w:tcBorders>
          </w:tcPr>
          <w:p w:rsidR="00B510B3" w:rsidRPr="0026161A" w:rsidRDefault="00665AB7" w:rsidP="00467514">
            <w:pPr>
              <w:suppressAutoHyphens/>
              <w:autoSpaceDN w:val="0"/>
              <w:jc w:val="center"/>
              <w:rPr>
                <w:rFonts w:ascii="Times New Roman" w:eastAsia="Calibri" w:hAnsi="Times New Roman" w:cs="Times New Roman"/>
                <w:color w:val="000000"/>
              </w:rPr>
            </w:pPr>
            <w:r w:rsidRPr="0026161A">
              <w:rPr>
                <w:rFonts w:ascii="Times New Roman" w:eastAsia="Calibri" w:hAnsi="Times New Roman" w:cs="Times New Roman"/>
                <w:color w:val="000000"/>
              </w:rPr>
              <w:t>3.</w:t>
            </w:r>
            <w:r w:rsidR="00467514" w:rsidRPr="0026161A">
              <w:rPr>
                <w:rFonts w:ascii="Times New Roman" w:eastAsia="Calibri" w:hAnsi="Times New Roman" w:cs="Times New Roman"/>
                <w:color w:val="000000"/>
              </w:rPr>
              <w:t>6</w:t>
            </w:r>
          </w:p>
        </w:tc>
        <w:tc>
          <w:tcPr>
            <w:tcW w:w="1779" w:type="pct"/>
            <w:tcBorders>
              <w:top w:val="single" w:sz="4" w:space="0" w:color="auto"/>
              <w:left w:val="single" w:sz="4" w:space="0" w:color="auto"/>
              <w:bottom w:val="single" w:sz="4" w:space="0" w:color="auto"/>
              <w:right w:val="single" w:sz="4" w:space="0" w:color="auto"/>
            </w:tcBorders>
          </w:tcPr>
          <w:p w:rsidR="00A96459" w:rsidRPr="0026161A" w:rsidRDefault="00A96459" w:rsidP="00A96459">
            <w:pPr>
              <w:suppressAutoHyphens/>
              <w:autoSpaceDN w:val="0"/>
              <w:spacing w:after="0" w:line="240" w:lineRule="auto"/>
              <w:rPr>
                <w:rFonts w:ascii="Times New Roman" w:eastAsia="Calibri" w:hAnsi="Times New Roman" w:cs="Times New Roman"/>
                <w:b/>
                <w:color w:val="000000"/>
              </w:rPr>
            </w:pPr>
            <w:r w:rsidRPr="0026161A">
              <w:rPr>
                <w:rFonts w:ascii="Times New Roman" w:eastAsia="Calibri" w:hAnsi="Times New Roman" w:cs="Times New Roman"/>
                <w:b/>
                <w:color w:val="000000"/>
              </w:rPr>
              <w:t xml:space="preserve">A conference application </w:t>
            </w:r>
            <w:r w:rsidR="00EE34C1" w:rsidRPr="0026161A">
              <w:rPr>
                <w:rFonts w:ascii="Times New Roman" w:eastAsia="Calibri" w:hAnsi="Times New Roman" w:cs="Times New Roman"/>
                <w:b/>
                <w:color w:val="000000"/>
              </w:rPr>
              <w:t xml:space="preserve">for </w:t>
            </w:r>
            <w:r w:rsidRPr="0026161A">
              <w:rPr>
                <w:rFonts w:ascii="Times New Roman" w:eastAsia="Calibri" w:hAnsi="Times New Roman" w:cs="Times New Roman"/>
                <w:b/>
                <w:color w:val="000000"/>
              </w:rPr>
              <w:t>display</w:t>
            </w:r>
          </w:p>
          <w:p w:rsidR="00A96459" w:rsidRPr="0026161A" w:rsidRDefault="00A96459" w:rsidP="00A96459">
            <w:pPr>
              <w:suppressAutoHyphens/>
              <w:autoSpaceDN w:val="0"/>
              <w:spacing w:after="0" w:line="240" w:lineRule="auto"/>
              <w:rPr>
                <w:rFonts w:ascii="Times New Roman" w:eastAsia="Calibri" w:hAnsi="Times New Roman" w:cs="Times New Roman"/>
                <w:color w:val="000000"/>
              </w:rPr>
            </w:pPr>
          </w:p>
          <w:p w:rsidR="00A96459" w:rsidRPr="0026161A" w:rsidRDefault="00A96459" w:rsidP="00A96459">
            <w:pPr>
              <w:suppressAutoHyphens/>
              <w:autoSpaceDN w:val="0"/>
              <w:spacing w:after="0" w:line="240" w:lineRule="auto"/>
              <w:rPr>
                <w:rFonts w:ascii="Times New Roman" w:eastAsia="Calibri" w:hAnsi="Times New Roman" w:cs="Times New Roman"/>
                <w:color w:val="000000"/>
              </w:rPr>
            </w:pPr>
            <w:r w:rsidRPr="0026161A">
              <w:rPr>
                <w:rFonts w:ascii="Times New Roman" w:eastAsia="Calibri" w:hAnsi="Times New Roman" w:cs="Times New Roman"/>
                <w:color w:val="000000"/>
              </w:rPr>
              <w:t>The primary purpose of this application is to display information via large screens (plasma monitors or projection screens)</w:t>
            </w:r>
          </w:p>
          <w:p w:rsidR="00A96459" w:rsidRPr="0026161A" w:rsidRDefault="00A96459" w:rsidP="00A96459">
            <w:pPr>
              <w:suppressAutoHyphens/>
              <w:autoSpaceDN w:val="0"/>
              <w:spacing w:after="0" w:line="240" w:lineRule="auto"/>
              <w:rPr>
                <w:rFonts w:ascii="Times New Roman" w:eastAsia="Calibri" w:hAnsi="Times New Roman" w:cs="Times New Roman"/>
                <w:color w:val="000000"/>
              </w:rPr>
            </w:pPr>
            <w:r w:rsidRPr="0026161A">
              <w:rPr>
                <w:rFonts w:ascii="Times New Roman" w:eastAsia="Calibri" w:hAnsi="Times New Roman" w:cs="Times New Roman"/>
                <w:color w:val="000000"/>
              </w:rPr>
              <w:t xml:space="preserve">It should </w:t>
            </w:r>
            <w:r w:rsidR="003B3DEA" w:rsidRPr="0026161A">
              <w:rPr>
                <w:rFonts w:ascii="Times New Roman" w:eastAsia="Calibri" w:hAnsi="Times New Roman" w:cs="Times New Roman"/>
                <w:color w:val="000000"/>
              </w:rPr>
              <w:t>able</w:t>
            </w:r>
            <w:r w:rsidRPr="0026161A">
              <w:rPr>
                <w:rFonts w:ascii="Times New Roman" w:eastAsia="Calibri" w:hAnsi="Times New Roman" w:cs="Times New Roman"/>
                <w:color w:val="000000"/>
              </w:rPr>
              <w:t xml:space="preserve"> </w:t>
            </w:r>
            <w:r w:rsidR="003B3DEA" w:rsidRPr="0026161A">
              <w:rPr>
                <w:rFonts w:ascii="Times New Roman" w:eastAsia="Calibri" w:hAnsi="Times New Roman" w:cs="Times New Roman"/>
                <w:color w:val="000000"/>
              </w:rPr>
              <w:t>to show</w:t>
            </w:r>
            <w:r w:rsidRPr="0026161A">
              <w:rPr>
                <w:rFonts w:ascii="Times New Roman" w:eastAsia="Calibri" w:hAnsi="Times New Roman" w:cs="Times New Roman"/>
                <w:color w:val="000000"/>
              </w:rPr>
              <w:t>:</w:t>
            </w:r>
          </w:p>
          <w:p w:rsidR="00A96459" w:rsidRPr="0026161A" w:rsidRDefault="00A96459" w:rsidP="003B3DEA">
            <w:pPr>
              <w:pStyle w:val="ListParagraph"/>
              <w:numPr>
                <w:ilvl w:val="0"/>
                <w:numId w:val="15"/>
              </w:numPr>
              <w:suppressAutoHyphens/>
              <w:autoSpaceDN w:val="0"/>
              <w:spacing w:after="0"/>
              <w:ind w:left="170" w:hanging="113"/>
              <w:rPr>
                <w:rFonts w:ascii="Times New Roman" w:eastAsia="Calibri" w:hAnsi="Times New Roman"/>
                <w:color w:val="000000"/>
                <w:sz w:val="22"/>
                <w:szCs w:val="22"/>
              </w:rPr>
            </w:pPr>
            <w:r w:rsidRPr="0026161A">
              <w:rPr>
                <w:rFonts w:ascii="Times New Roman" w:eastAsia="Calibri" w:hAnsi="Times New Roman"/>
                <w:color w:val="000000"/>
                <w:sz w:val="22"/>
                <w:szCs w:val="22"/>
              </w:rPr>
              <w:t>List with information speaker / request</w:t>
            </w:r>
          </w:p>
          <w:p w:rsidR="00A96459" w:rsidRPr="0026161A" w:rsidRDefault="00A96459" w:rsidP="003B3DEA">
            <w:pPr>
              <w:pStyle w:val="ListParagraph"/>
              <w:numPr>
                <w:ilvl w:val="0"/>
                <w:numId w:val="15"/>
              </w:numPr>
              <w:suppressAutoHyphens/>
              <w:autoSpaceDN w:val="0"/>
              <w:spacing w:after="0"/>
              <w:ind w:left="170" w:hanging="113"/>
              <w:rPr>
                <w:rFonts w:ascii="Times New Roman" w:eastAsia="Calibri" w:hAnsi="Times New Roman"/>
                <w:color w:val="000000"/>
                <w:sz w:val="22"/>
                <w:szCs w:val="22"/>
                <w:lang w:val="en-GB"/>
              </w:rPr>
            </w:pPr>
            <w:r w:rsidRPr="0026161A">
              <w:rPr>
                <w:rFonts w:ascii="Times New Roman" w:eastAsia="Calibri" w:hAnsi="Times New Roman"/>
                <w:color w:val="000000"/>
                <w:sz w:val="22"/>
                <w:szCs w:val="22"/>
                <w:lang w:val="en-GB"/>
              </w:rPr>
              <w:t>Information in the mimic speaker / request dialog</w:t>
            </w:r>
          </w:p>
          <w:p w:rsidR="00A96459" w:rsidRPr="0026161A" w:rsidRDefault="00A96459" w:rsidP="003B3DEA">
            <w:pPr>
              <w:pStyle w:val="ListParagraph"/>
              <w:numPr>
                <w:ilvl w:val="0"/>
                <w:numId w:val="15"/>
              </w:numPr>
              <w:suppressAutoHyphens/>
              <w:autoSpaceDN w:val="0"/>
              <w:spacing w:after="0"/>
              <w:ind w:left="170" w:hanging="113"/>
              <w:rPr>
                <w:rFonts w:ascii="Times New Roman" w:eastAsia="Calibri" w:hAnsi="Times New Roman"/>
                <w:color w:val="000000"/>
                <w:sz w:val="22"/>
                <w:szCs w:val="22"/>
              </w:rPr>
            </w:pPr>
            <w:r w:rsidRPr="0026161A">
              <w:rPr>
                <w:rFonts w:ascii="Times New Roman" w:eastAsia="Calibri" w:hAnsi="Times New Roman"/>
                <w:color w:val="000000"/>
                <w:sz w:val="22"/>
                <w:szCs w:val="22"/>
              </w:rPr>
              <w:t>Graphical display of voting results</w:t>
            </w:r>
          </w:p>
          <w:p w:rsidR="00A96459" w:rsidRPr="0026161A" w:rsidRDefault="00A96459" w:rsidP="003B3DEA">
            <w:pPr>
              <w:pStyle w:val="ListParagraph"/>
              <w:numPr>
                <w:ilvl w:val="0"/>
                <w:numId w:val="15"/>
              </w:numPr>
              <w:suppressAutoHyphens/>
              <w:autoSpaceDN w:val="0"/>
              <w:spacing w:after="0"/>
              <w:ind w:left="170" w:hanging="113"/>
              <w:rPr>
                <w:rFonts w:ascii="Times New Roman" w:eastAsia="Calibri" w:hAnsi="Times New Roman"/>
                <w:color w:val="000000"/>
                <w:sz w:val="22"/>
                <w:szCs w:val="22"/>
              </w:rPr>
            </w:pPr>
            <w:r w:rsidRPr="0026161A">
              <w:rPr>
                <w:rFonts w:ascii="Times New Roman" w:eastAsia="Calibri" w:hAnsi="Times New Roman"/>
                <w:color w:val="000000"/>
                <w:sz w:val="22"/>
                <w:szCs w:val="22"/>
              </w:rPr>
              <w:t>List of voting results</w:t>
            </w:r>
          </w:p>
          <w:p w:rsidR="00A96459" w:rsidRPr="0026161A" w:rsidRDefault="00A96459" w:rsidP="003B3DEA">
            <w:pPr>
              <w:pStyle w:val="ListParagraph"/>
              <w:numPr>
                <w:ilvl w:val="0"/>
                <w:numId w:val="15"/>
              </w:numPr>
              <w:suppressAutoHyphens/>
              <w:autoSpaceDN w:val="0"/>
              <w:spacing w:after="0"/>
              <w:ind w:left="170" w:hanging="113"/>
              <w:rPr>
                <w:rFonts w:ascii="Times New Roman" w:eastAsia="Calibri" w:hAnsi="Times New Roman"/>
                <w:color w:val="000000"/>
                <w:sz w:val="22"/>
                <w:szCs w:val="22"/>
                <w:lang w:val="en-GB"/>
              </w:rPr>
            </w:pPr>
            <w:r w:rsidRPr="0026161A">
              <w:rPr>
                <w:rFonts w:ascii="Times New Roman" w:eastAsia="Calibri" w:hAnsi="Times New Roman"/>
                <w:color w:val="000000"/>
                <w:sz w:val="22"/>
                <w:szCs w:val="22"/>
                <w:lang w:val="en-GB"/>
              </w:rPr>
              <w:t>Results of the vote on the mimic diagram</w:t>
            </w:r>
          </w:p>
          <w:p w:rsidR="00A96459" w:rsidRPr="0026161A" w:rsidRDefault="00A96459" w:rsidP="003B3DEA">
            <w:pPr>
              <w:pStyle w:val="ListParagraph"/>
              <w:numPr>
                <w:ilvl w:val="0"/>
                <w:numId w:val="15"/>
              </w:numPr>
              <w:suppressAutoHyphens/>
              <w:autoSpaceDN w:val="0"/>
              <w:spacing w:after="0"/>
              <w:ind w:left="170" w:hanging="113"/>
              <w:rPr>
                <w:rFonts w:ascii="Times New Roman" w:eastAsia="Calibri" w:hAnsi="Times New Roman"/>
                <w:color w:val="000000"/>
                <w:sz w:val="22"/>
                <w:szCs w:val="22"/>
              </w:rPr>
            </w:pPr>
            <w:r w:rsidRPr="0026161A">
              <w:rPr>
                <w:rFonts w:ascii="Times New Roman" w:eastAsia="Calibri" w:hAnsi="Times New Roman"/>
                <w:color w:val="000000"/>
                <w:sz w:val="22"/>
                <w:szCs w:val="22"/>
              </w:rPr>
              <w:t>Agenda</w:t>
            </w:r>
          </w:p>
          <w:p w:rsidR="00A96459" w:rsidRPr="0026161A" w:rsidRDefault="00A96459" w:rsidP="00A96459">
            <w:pPr>
              <w:suppressAutoHyphens/>
              <w:autoSpaceDN w:val="0"/>
              <w:spacing w:after="0" w:line="240" w:lineRule="auto"/>
              <w:rPr>
                <w:rFonts w:ascii="Times New Roman" w:eastAsia="Calibri" w:hAnsi="Times New Roman" w:cs="Times New Roman"/>
                <w:color w:val="000000"/>
              </w:rPr>
            </w:pPr>
          </w:p>
          <w:p w:rsidR="00A96459" w:rsidRPr="0026161A" w:rsidRDefault="00A96459" w:rsidP="00A96459">
            <w:pPr>
              <w:suppressAutoHyphens/>
              <w:autoSpaceDN w:val="0"/>
              <w:spacing w:after="0" w:line="240" w:lineRule="auto"/>
              <w:rPr>
                <w:rFonts w:ascii="Times New Roman" w:eastAsia="Calibri" w:hAnsi="Times New Roman" w:cs="Times New Roman"/>
                <w:color w:val="000000"/>
              </w:rPr>
            </w:pPr>
            <w:r w:rsidRPr="0026161A">
              <w:rPr>
                <w:rFonts w:ascii="Times New Roman" w:eastAsia="Calibri" w:hAnsi="Times New Roman" w:cs="Times New Roman"/>
                <w:color w:val="000000"/>
              </w:rPr>
              <w:t>The size of the text, color and number of lines must be configured in the settings of the conference administrator application, while the selection that is displayed on each screen is created through a conference application.</w:t>
            </w:r>
          </w:p>
          <w:p w:rsidR="00A96459" w:rsidRPr="0026161A" w:rsidRDefault="00A96459" w:rsidP="00A96459">
            <w:pPr>
              <w:suppressAutoHyphens/>
              <w:autoSpaceDN w:val="0"/>
              <w:spacing w:after="0" w:line="240" w:lineRule="auto"/>
              <w:rPr>
                <w:rFonts w:ascii="Times New Roman" w:eastAsia="Calibri" w:hAnsi="Times New Roman" w:cs="Times New Roman"/>
                <w:color w:val="000000"/>
              </w:rPr>
            </w:pPr>
          </w:p>
          <w:p w:rsidR="00B510B3" w:rsidRPr="0026161A" w:rsidRDefault="00A96459" w:rsidP="00A96459">
            <w:pPr>
              <w:suppressAutoHyphens/>
              <w:autoSpaceDN w:val="0"/>
              <w:spacing w:after="0" w:line="240" w:lineRule="auto"/>
              <w:rPr>
                <w:rFonts w:ascii="Times New Roman" w:eastAsia="Calibri" w:hAnsi="Times New Roman" w:cs="Times New Roman"/>
                <w:color w:val="000000"/>
              </w:rPr>
            </w:pPr>
            <w:r w:rsidRPr="0026161A">
              <w:rPr>
                <w:rFonts w:ascii="Times New Roman" w:eastAsia="Calibri" w:hAnsi="Times New Roman" w:cs="Times New Roman"/>
                <w:color w:val="000000"/>
              </w:rPr>
              <w:t>It must be possible to run up to eight applications for display within one system, where there must be at least 6 views available in each.</w:t>
            </w:r>
          </w:p>
        </w:tc>
        <w:tc>
          <w:tcPr>
            <w:tcW w:w="261" w:type="pct"/>
            <w:tcBorders>
              <w:top w:val="single" w:sz="4" w:space="0" w:color="auto"/>
              <w:left w:val="single" w:sz="4" w:space="0" w:color="auto"/>
              <w:bottom w:val="single" w:sz="4" w:space="0" w:color="auto"/>
              <w:right w:val="single" w:sz="4" w:space="0" w:color="auto"/>
            </w:tcBorders>
          </w:tcPr>
          <w:p w:rsidR="00B510B3" w:rsidRPr="0026161A" w:rsidRDefault="00665AB7" w:rsidP="00B510B3">
            <w:pPr>
              <w:suppressAutoHyphens/>
              <w:autoSpaceDN w:val="0"/>
              <w:jc w:val="center"/>
              <w:rPr>
                <w:rFonts w:ascii="Times New Roman" w:eastAsia="Calibri" w:hAnsi="Times New Roman" w:cs="Times New Roman"/>
                <w:b/>
                <w:color w:val="000000"/>
              </w:rPr>
            </w:pPr>
            <w:r w:rsidRPr="0026161A">
              <w:rPr>
                <w:rFonts w:ascii="Times New Roman" w:eastAsia="Calibri" w:hAnsi="Times New Roman" w:cs="Times New Roman"/>
                <w:b/>
                <w:color w:val="000000"/>
              </w:rPr>
              <w:t>1</w:t>
            </w:r>
          </w:p>
        </w:tc>
        <w:tc>
          <w:tcPr>
            <w:tcW w:w="949"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rPr>
                <w:rFonts w:ascii="Times New Roman" w:eastAsia="Calibri" w:hAnsi="Times New Roman" w:cs="Times New Roman"/>
              </w:rPr>
            </w:pPr>
          </w:p>
        </w:tc>
        <w:tc>
          <w:tcPr>
            <w:tcW w:w="877"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rPr>
                <w:rFonts w:ascii="Times New Roman" w:eastAsia="Calibri" w:hAnsi="Times New Roman" w:cs="Times New Roman"/>
                <w:b/>
              </w:rPr>
            </w:pPr>
          </w:p>
        </w:tc>
        <w:tc>
          <w:tcPr>
            <w:tcW w:w="662"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jc w:val="center"/>
              <w:rPr>
                <w:rFonts w:ascii="Times New Roman" w:eastAsia="Calibri" w:hAnsi="Times New Roman" w:cs="Times New Roman"/>
                <w:b/>
              </w:rPr>
            </w:pPr>
          </w:p>
        </w:tc>
      </w:tr>
      <w:tr w:rsidR="00B510B3" w:rsidRPr="00F03553" w:rsidTr="00B510B3">
        <w:tc>
          <w:tcPr>
            <w:tcW w:w="472" w:type="pct"/>
            <w:tcBorders>
              <w:top w:val="single" w:sz="4" w:space="0" w:color="auto"/>
              <w:left w:val="single" w:sz="4" w:space="0" w:color="auto"/>
              <w:bottom w:val="single" w:sz="4" w:space="0" w:color="auto"/>
              <w:right w:val="single" w:sz="4" w:space="0" w:color="auto"/>
            </w:tcBorders>
          </w:tcPr>
          <w:p w:rsidR="00B510B3" w:rsidRPr="0026161A" w:rsidRDefault="00665AB7" w:rsidP="00467514">
            <w:pPr>
              <w:suppressAutoHyphens/>
              <w:autoSpaceDN w:val="0"/>
              <w:jc w:val="center"/>
              <w:rPr>
                <w:rFonts w:ascii="Times New Roman" w:eastAsia="Calibri" w:hAnsi="Times New Roman" w:cs="Times New Roman"/>
                <w:color w:val="000000"/>
              </w:rPr>
            </w:pPr>
            <w:r w:rsidRPr="0026161A">
              <w:rPr>
                <w:rFonts w:ascii="Times New Roman" w:eastAsia="Calibri" w:hAnsi="Times New Roman" w:cs="Times New Roman"/>
                <w:color w:val="000000"/>
              </w:rPr>
              <w:t>3.</w:t>
            </w:r>
            <w:r w:rsidR="00467514" w:rsidRPr="0026161A">
              <w:rPr>
                <w:rFonts w:ascii="Times New Roman" w:eastAsia="Calibri" w:hAnsi="Times New Roman" w:cs="Times New Roman"/>
                <w:color w:val="000000"/>
              </w:rPr>
              <w:t>7</w:t>
            </w:r>
          </w:p>
        </w:tc>
        <w:tc>
          <w:tcPr>
            <w:tcW w:w="1779" w:type="pct"/>
            <w:tcBorders>
              <w:top w:val="single" w:sz="4" w:space="0" w:color="auto"/>
              <w:left w:val="single" w:sz="4" w:space="0" w:color="auto"/>
              <w:bottom w:val="single" w:sz="4" w:space="0" w:color="auto"/>
              <w:right w:val="single" w:sz="4" w:space="0" w:color="auto"/>
            </w:tcBorders>
          </w:tcPr>
          <w:p w:rsidR="00A96459" w:rsidRPr="0026161A" w:rsidRDefault="00A96459" w:rsidP="00A96459">
            <w:pPr>
              <w:suppressAutoHyphens/>
              <w:autoSpaceDN w:val="0"/>
              <w:spacing w:after="0" w:line="240" w:lineRule="auto"/>
              <w:rPr>
                <w:rFonts w:ascii="Times New Roman" w:eastAsia="Calibri" w:hAnsi="Times New Roman" w:cs="Times New Roman"/>
                <w:b/>
                <w:color w:val="000000"/>
              </w:rPr>
            </w:pPr>
            <w:r w:rsidRPr="0026161A">
              <w:rPr>
                <w:rFonts w:ascii="Times New Roman" w:eastAsia="Calibri" w:hAnsi="Times New Roman" w:cs="Times New Roman"/>
                <w:b/>
                <w:color w:val="000000"/>
              </w:rPr>
              <w:t xml:space="preserve">Application for </w:t>
            </w:r>
            <w:r w:rsidR="003B3DEA" w:rsidRPr="0026161A">
              <w:rPr>
                <w:rFonts w:ascii="Times New Roman" w:eastAsia="Calibri" w:hAnsi="Times New Roman" w:cs="Times New Roman"/>
                <w:b/>
                <w:color w:val="000000"/>
              </w:rPr>
              <w:t>external</w:t>
            </w:r>
            <w:r w:rsidRPr="0026161A">
              <w:rPr>
                <w:rFonts w:ascii="Times New Roman" w:eastAsia="Calibri" w:hAnsi="Times New Roman" w:cs="Times New Roman"/>
                <w:b/>
                <w:color w:val="000000"/>
              </w:rPr>
              <w:t xml:space="preserve"> control</w:t>
            </w:r>
          </w:p>
          <w:p w:rsidR="00B510B3" w:rsidRPr="0026161A" w:rsidRDefault="00A96459" w:rsidP="00A96459">
            <w:pPr>
              <w:suppressAutoHyphens/>
              <w:autoSpaceDN w:val="0"/>
              <w:spacing w:after="0" w:line="240" w:lineRule="auto"/>
              <w:rPr>
                <w:rFonts w:ascii="Times New Roman" w:eastAsia="Calibri" w:hAnsi="Times New Roman" w:cs="Times New Roman"/>
                <w:color w:val="000000"/>
              </w:rPr>
            </w:pPr>
            <w:r w:rsidRPr="0026161A">
              <w:rPr>
                <w:rFonts w:ascii="Times New Roman" w:eastAsia="Calibri" w:hAnsi="Times New Roman" w:cs="Times New Roman"/>
                <w:color w:val="000000"/>
              </w:rPr>
              <w:t>This application should allow access and control of the system via a PC in order to manage the complete system</w:t>
            </w:r>
          </w:p>
        </w:tc>
        <w:tc>
          <w:tcPr>
            <w:tcW w:w="261" w:type="pct"/>
            <w:tcBorders>
              <w:top w:val="single" w:sz="4" w:space="0" w:color="auto"/>
              <w:left w:val="single" w:sz="4" w:space="0" w:color="auto"/>
              <w:bottom w:val="single" w:sz="4" w:space="0" w:color="auto"/>
              <w:right w:val="single" w:sz="4" w:space="0" w:color="auto"/>
            </w:tcBorders>
          </w:tcPr>
          <w:p w:rsidR="00B510B3" w:rsidRPr="0026161A" w:rsidRDefault="00665AB7" w:rsidP="00B510B3">
            <w:pPr>
              <w:suppressAutoHyphens/>
              <w:autoSpaceDN w:val="0"/>
              <w:jc w:val="center"/>
              <w:rPr>
                <w:rFonts w:ascii="Times New Roman" w:eastAsia="Calibri" w:hAnsi="Times New Roman" w:cs="Times New Roman"/>
                <w:b/>
                <w:color w:val="000000"/>
              </w:rPr>
            </w:pPr>
            <w:r w:rsidRPr="0026161A">
              <w:rPr>
                <w:rFonts w:ascii="Times New Roman" w:eastAsia="Calibri" w:hAnsi="Times New Roman" w:cs="Times New Roman"/>
                <w:b/>
                <w:color w:val="000000"/>
              </w:rPr>
              <w:t>1</w:t>
            </w:r>
          </w:p>
        </w:tc>
        <w:tc>
          <w:tcPr>
            <w:tcW w:w="949"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rPr>
                <w:rFonts w:ascii="Times New Roman" w:eastAsia="Calibri" w:hAnsi="Times New Roman" w:cs="Times New Roman"/>
              </w:rPr>
            </w:pPr>
          </w:p>
        </w:tc>
        <w:tc>
          <w:tcPr>
            <w:tcW w:w="877"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rPr>
                <w:rFonts w:ascii="Times New Roman" w:eastAsia="Calibri" w:hAnsi="Times New Roman" w:cs="Times New Roman"/>
                <w:b/>
              </w:rPr>
            </w:pPr>
          </w:p>
        </w:tc>
        <w:tc>
          <w:tcPr>
            <w:tcW w:w="662"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jc w:val="center"/>
              <w:rPr>
                <w:rFonts w:ascii="Times New Roman" w:eastAsia="Calibri" w:hAnsi="Times New Roman" w:cs="Times New Roman"/>
                <w:b/>
              </w:rPr>
            </w:pPr>
          </w:p>
        </w:tc>
      </w:tr>
      <w:tr w:rsidR="00B510B3" w:rsidRPr="00F03553" w:rsidTr="00B510B3">
        <w:tc>
          <w:tcPr>
            <w:tcW w:w="472" w:type="pct"/>
            <w:tcBorders>
              <w:top w:val="single" w:sz="4" w:space="0" w:color="auto"/>
              <w:left w:val="single" w:sz="4" w:space="0" w:color="auto"/>
              <w:bottom w:val="single" w:sz="4" w:space="0" w:color="auto"/>
              <w:right w:val="single" w:sz="4" w:space="0" w:color="auto"/>
            </w:tcBorders>
          </w:tcPr>
          <w:p w:rsidR="00B510B3" w:rsidRPr="0026161A" w:rsidRDefault="00665AB7" w:rsidP="00467514">
            <w:pPr>
              <w:suppressAutoHyphens/>
              <w:autoSpaceDN w:val="0"/>
              <w:jc w:val="center"/>
              <w:rPr>
                <w:rFonts w:ascii="Times New Roman" w:eastAsia="Calibri" w:hAnsi="Times New Roman" w:cs="Times New Roman"/>
                <w:color w:val="000000"/>
              </w:rPr>
            </w:pPr>
            <w:r w:rsidRPr="0026161A">
              <w:rPr>
                <w:rFonts w:ascii="Times New Roman" w:eastAsia="Calibri" w:hAnsi="Times New Roman" w:cs="Times New Roman"/>
                <w:color w:val="000000"/>
              </w:rPr>
              <w:t>3.</w:t>
            </w:r>
            <w:r w:rsidR="00467514" w:rsidRPr="0026161A">
              <w:rPr>
                <w:rFonts w:ascii="Times New Roman" w:eastAsia="Calibri" w:hAnsi="Times New Roman" w:cs="Times New Roman"/>
                <w:color w:val="000000"/>
              </w:rPr>
              <w:t>8</w:t>
            </w:r>
          </w:p>
        </w:tc>
        <w:tc>
          <w:tcPr>
            <w:tcW w:w="1779" w:type="pct"/>
            <w:tcBorders>
              <w:top w:val="single" w:sz="4" w:space="0" w:color="auto"/>
              <w:left w:val="single" w:sz="4" w:space="0" w:color="auto"/>
              <w:bottom w:val="single" w:sz="4" w:space="0" w:color="auto"/>
              <w:right w:val="single" w:sz="4" w:space="0" w:color="auto"/>
            </w:tcBorders>
          </w:tcPr>
          <w:p w:rsidR="00A96459" w:rsidRPr="0026161A" w:rsidRDefault="00A96459" w:rsidP="00A96459">
            <w:pPr>
              <w:suppressAutoHyphens/>
              <w:autoSpaceDN w:val="0"/>
              <w:spacing w:after="0" w:line="240" w:lineRule="auto"/>
              <w:rPr>
                <w:rFonts w:ascii="Times New Roman" w:eastAsia="Calibri" w:hAnsi="Times New Roman" w:cs="Times New Roman"/>
                <w:b/>
                <w:color w:val="000000"/>
              </w:rPr>
            </w:pPr>
            <w:r w:rsidRPr="0026161A">
              <w:rPr>
                <w:rFonts w:ascii="Times New Roman" w:eastAsia="Calibri" w:hAnsi="Times New Roman" w:cs="Times New Roman"/>
                <w:b/>
                <w:color w:val="000000"/>
              </w:rPr>
              <w:t>Chip cards - packaging 50 pieces</w:t>
            </w:r>
          </w:p>
          <w:p w:rsidR="00B510B3" w:rsidRPr="0026161A" w:rsidRDefault="00A96459" w:rsidP="00A96459">
            <w:pPr>
              <w:suppressAutoHyphens/>
              <w:autoSpaceDN w:val="0"/>
              <w:spacing w:after="0" w:line="240" w:lineRule="auto"/>
              <w:rPr>
                <w:rFonts w:ascii="Times New Roman" w:eastAsia="Calibri" w:hAnsi="Times New Roman" w:cs="Times New Roman"/>
                <w:color w:val="000000"/>
              </w:rPr>
            </w:pPr>
            <w:r w:rsidRPr="0026161A">
              <w:rPr>
                <w:rFonts w:ascii="Times New Roman" w:eastAsia="Calibri" w:hAnsi="Times New Roman" w:cs="Times New Roman"/>
                <w:color w:val="000000"/>
              </w:rPr>
              <w:t>Chip cards must conform to ISO standard 7816-1 / 2/3</w:t>
            </w:r>
          </w:p>
        </w:tc>
        <w:tc>
          <w:tcPr>
            <w:tcW w:w="261" w:type="pct"/>
            <w:tcBorders>
              <w:top w:val="single" w:sz="4" w:space="0" w:color="auto"/>
              <w:left w:val="single" w:sz="4" w:space="0" w:color="auto"/>
              <w:bottom w:val="single" w:sz="4" w:space="0" w:color="auto"/>
              <w:right w:val="single" w:sz="4" w:space="0" w:color="auto"/>
            </w:tcBorders>
          </w:tcPr>
          <w:p w:rsidR="00B510B3" w:rsidRPr="0026161A" w:rsidRDefault="00665AB7" w:rsidP="00B510B3">
            <w:pPr>
              <w:suppressAutoHyphens/>
              <w:autoSpaceDN w:val="0"/>
              <w:jc w:val="center"/>
              <w:rPr>
                <w:rFonts w:ascii="Times New Roman" w:eastAsia="Calibri" w:hAnsi="Times New Roman" w:cs="Times New Roman"/>
                <w:b/>
                <w:color w:val="000000"/>
              </w:rPr>
            </w:pPr>
            <w:r w:rsidRPr="0026161A">
              <w:rPr>
                <w:rFonts w:ascii="Times New Roman" w:eastAsia="Calibri" w:hAnsi="Times New Roman" w:cs="Times New Roman"/>
                <w:b/>
                <w:color w:val="000000"/>
              </w:rPr>
              <w:t>1</w:t>
            </w:r>
          </w:p>
        </w:tc>
        <w:tc>
          <w:tcPr>
            <w:tcW w:w="949"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rPr>
                <w:rFonts w:ascii="Times New Roman" w:eastAsia="Calibri" w:hAnsi="Times New Roman" w:cs="Times New Roman"/>
              </w:rPr>
            </w:pPr>
          </w:p>
        </w:tc>
        <w:tc>
          <w:tcPr>
            <w:tcW w:w="877"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rPr>
                <w:rFonts w:ascii="Times New Roman" w:eastAsia="Calibri" w:hAnsi="Times New Roman" w:cs="Times New Roman"/>
                <w:b/>
              </w:rPr>
            </w:pPr>
          </w:p>
        </w:tc>
        <w:tc>
          <w:tcPr>
            <w:tcW w:w="662"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jc w:val="center"/>
              <w:rPr>
                <w:rFonts w:ascii="Times New Roman" w:eastAsia="Calibri" w:hAnsi="Times New Roman" w:cs="Times New Roman"/>
                <w:b/>
              </w:rPr>
            </w:pPr>
          </w:p>
        </w:tc>
      </w:tr>
      <w:tr w:rsidR="00B510B3" w:rsidRPr="00F03553" w:rsidTr="00B510B3">
        <w:tc>
          <w:tcPr>
            <w:tcW w:w="472" w:type="pct"/>
            <w:tcBorders>
              <w:top w:val="single" w:sz="4" w:space="0" w:color="auto"/>
              <w:left w:val="single" w:sz="4" w:space="0" w:color="auto"/>
              <w:bottom w:val="single" w:sz="4" w:space="0" w:color="auto"/>
              <w:right w:val="single" w:sz="4" w:space="0" w:color="auto"/>
            </w:tcBorders>
          </w:tcPr>
          <w:p w:rsidR="00B510B3" w:rsidRPr="0026161A" w:rsidRDefault="00665AB7" w:rsidP="00467514">
            <w:pPr>
              <w:suppressAutoHyphens/>
              <w:autoSpaceDN w:val="0"/>
              <w:jc w:val="center"/>
              <w:rPr>
                <w:rFonts w:ascii="Times New Roman" w:eastAsia="Calibri" w:hAnsi="Times New Roman" w:cs="Times New Roman"/>
                <w:color w:val="000000"/>
              </w:rPr>
            </w:pPr>
            <w:r w:rsidRPr="0026161A">
              <w:rPr>
                <w:rFonts w:ascii="Times New Roman" w:eastAsia="Calibri" w:hAnsi="Times New Roman" w:cs="Times New Roman"/>
                <w:color w:val="000000"/>
              </w:rPr>
              <w:t>3.</w:t>
            </w:r>
            <w:r w:rsidR="00467514" w:rsidRPr="0026161A">
              <w:rPr>
                <w:rFonts w:ascii="Times New Roman" w:eastAsia="Calibri" w:hAnsi="Times New Roman" w:cs="Times New Roman"/>
                <w:color w:val="000000"/>
              </w:rPr>
              <w:t>9</w:t>
            </w:r>
          </w:p>
        </w:tc>
        <w:tc>
          <w:tcPr>
            <w:tcW w:w="1779" w:type="pct"/>
            <w:tcBorders>
              <w:top w:val="single" w:sz="4" w:space="0" w:color="auto"/>
              <w:left w:val="single" w:sz="4" w:space="0" w:color="auto"/>
              <w:bottom w:val="single" w:sz="4" w:space="0" w:color="auto"/>
              <w:right w:val="single" w:sz="4" w:space="0" w:color="auto"/>
            </w:tcBorders>
          </w:tcPr>
          <w:p w:rsidR="00A96459" w:rsidRPr="0026161A" w:rsidRDefault="00A96459" w:rsidP="00A96459">
            <w:pPr>
              <w:suppressAutoHyphens/>
              <w:autoSpaceDN w:val="0"/>
              <w:spacing w:after="0" w:line="240" w:lineRule="auto"/>
              <w:rPr>
                <w:rFonts w:ascii="Times New Roman" w:eastAsia="Calibri" w:hAnsi="Times New Roman" w:cs="Times New Roman"/>
                <w:b/>
                <w:color w:val="000000"/>
              </w:rPr>
            </w:pPr>
            <w:r w:rsidRPr="0026161A">
              <w:rPr>
                <w:rFonts w:ascii="Times New Roman" w:eastAsia="Calibri" w:hAnsi="Times New Roman" w:cs="Times New Roman"/>
                <w:b/>
                <w:color w:val="000000"/>
              </w:rPr>
              <w:t>Chip card programming / reading device</w:t>
            </w:r>
          </w:p>
          <w:p w:rsidR="00A96459" w:rsidRPr="0026161A" w:rsidRDefault="00A96459" w:rsidP="00A96459">
            <w:pPr>
              <w:suppressAutoHyphens/>
              <w:autoSpaceDN w:val="0"/>
              <w:spacing w:after="0" w:line="240" w:lineRule="auto"/>
              <w:rPr>
                <w:rFonts w:ascii="Times New Roman" w:eastAsia="Calibri" w:hAnsi="Times New Roman" w:cs="Times New Roman"/>
                <w:color w:val="000000"/>
              </w:rPr>
            </w:pPr>
            <w:r w:rsidRPr="0026161A">
              <w:rPr>
                <w:rFonts w:ascii="Times New Roman" w:eastAsia="Calibri" w:hAnsi="Times New Roman" w:cs="Times New Roman"/>
                <w:color w:val="000000"/>
              </w:rPr>
              <w:t>The programmer chip card must be connected via a USB port.</w:t>
            </w:r>
          </w:p>
          <w:p w:rsidR="00B510B3" w:rsidRPr="0026161A" w:rsidRDefault="00A96459" w:rsidP="00A96459">
            <w:pPr>
              <w:suppressAutoHyphens/>
              <w:autoSpaceDN w:val="0"/>
              <w:spacing w:after="0" w:line="240" w:lineRule="auto"/>
              <w:rPr>
                <w:rFonts w:ascii="Times New Roman" w:eastAsia="Calibri" w:hAnsi="Times New Roman" w:cs="Times New Roman"/>
                <w:color w:val="000000"/>
              </w:rPr>
            </w:pPr>
            <w:r w:rsidRPr="0026161A">
              <w:rPr>
                <w:rFonts w:ascii="Times New Roman" w:eastAsia="Calibri" w:hAnsi="Times New Roman" w:cs="Times New Roman"/>
                <w:color w:val="000000"/>
              </w:rPr>
              <w:t>It should be based on standard Windows OS installation drivers.</w:t>
            </w:r>
          </w:p>
        </w:tc>
        <w:tc>
          <w:tcPr>
            <w:tcW w:w="261" w:type="pct"/>
            <w:tcBorders>
              <w:top w:val="single" w:sz="4" w:space="0" w:color="auto"/>
              <w:left w:val="single" w:sz="4" w:space="0" w:color="auto"/>
              <w:bottom w:val="single" w:sz="4" w:space="0" w:color="auto"/>
              <w:right w:val="single" w:sz="4" w:space="0" w:color="auto"/>
            </w:tcBorders>
          </w:tcPr>
          <w:p w:rsidR="00B510B3" w:rsidRPr="0026161A" w:rsidRDefault="00665AB7" w:rsidP="00B510B3">
            <w:pPr>
              <w:suppressAutoHyphens/>
              <w:autoSpaceDN w:val="0"/>
              <w:jc w:val="center"/>
              <w:rPr>
                <w:rFonts w:ascii="Times New Roman" w:eastAsia="Calibri" w:hAnsi="Times New Roman" w:cs="Times New Roman"/>
                <w:b/>
                <w:color w:val="000000"/>
              </w:rPr>
            </w:pPr>
            <w:r w:rsidRPr="0026161A">
              <w:rPr>
                <w:rFonts w:ascii="Times New Roman" w:eastAsia="Calibri" w:hAnsi="Times New Roman" w:cs="Times New Roman"/>
                <w:b/>
                <w:color w:val="000000"/>
              </w:rPr>
              <w:t>1</w:t>
            </w:r>
          </w:p>
        </w:tc>
        <w:tc>
          <w:tcPr>
            <w:tcW w:w="949"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rPr>
                <w:rFonts w:ascii="Times New Roman" w:eastAsia="Calibri" w:hAnsi="Times New Roman" w:cs="Times New Roman"/>
              </w:rPr>
            </w:pPr>
          </w:p>
        </w:tc>
        <w:tc>
          <w:tcPr>
            <w:tcW w:w="877"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rPr>
                <w:rFonts w:ascii="Times New Roman" w:eastAsia="Calibri" w:hAnsi="Times New Roman" w:cs="Times New Roman"/>
                <w:b/>
              </w:rPr>
            </w:pPr>
          </w:p>
        </w:tc>
        <w:tc>
          <w:tcPr>
            <w:tcW w:w="662"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jc w:val="center"/>
              <w:rPr>
                <w:rFonts w:ascii="Times New Roman" w:eastAsia="Calibri" w:hAnsi="Times New Roman" w:cs="Times New Roman"/>
                <w:b/>
              </w:rPr>
            </w:pPr>
          </w:p>
        </w:tc>
      </w:tr>
      <w:tr w:rsidR="00B510B3" w:rsidRPr="00F03553" w:rsidTr="00B510B3">
        <w:tc>
          <w:tcPr>
            <w:tcW w:w="472" w:type="pct"/>
            <w:tcBorders>
              <w:top w:val="single" w:sz="4" w:space="0" w:color="auto"/>
              <w:left w:val="single" w:sz="4" w:space="0" w:color="auto"/>
              <w:bottom w:val="single" w:sz="4" w:space="0" w:color="auto"/>
              <w:right w:val="single" w:sz="4" w:space="0" w:color="auto"/>
            </w:tcBorders>
          </w:tcPr>
          <w:p w:rsidR="00B510B3" w:rsidRPr="0026161A" w:rsidRDefault="00665AB7" w:rsidP="00467514">
            <w:pPr>
              <w:suppressAutoHyphens/>
              <w:autoSpaceDN w:val="0"/>
              <w:jc w:val="center"/>
              <w:rPr>
                <w:rFonts w:ascii="Times New Roman" w:eastAsia="Calibri" w:hAnsi="Times New Roman" w:cs="Times New Roman"/>
                <w:color w:val="000000"/>
              </w:rPr>
            </w:pPr>
            <w:r w:rsidRPr="0026161A">
              <w:rPr>
                <w:rFonts w:ascii="Times New Roman" w:eastAsia="Calibri" w:hAnsi="Times New Roman" w:cs="Times New Roman"/>
                <w:color w:val="000000"/>
              </w:rPr>
              <w:t>3.1</w:t>
            </w:r>
            <w:r w:rsidR="00467514" w:rsidRPr="0026161A">
              <w:rPr>
                <w:rFonts w:ascii="Times New Roman" w:eastAsia="Calibri" w:hAnsi="Times New Roman" w:cs="Times New Roman"/>
                <w:color w:val="000000"/>
              </w:rPr>
              <w:t>0</w:t>
            </w:r>
          </w:p>
        </w:tc>
        <w:tc>
          <w:tcPr>
            <w:tcW w:w="1779" w:type="pct"/>
            <w:tcBorders>
              <w:top w:val="single" w:sz="4" w:space="0" w:color="auto"/>
              <w:left w:val="single" w:sz="4" w:space="0" w:color="auto"/>
              <w:bottom w:val="single" w:sz="4" w:space="0" w:color="auto"/>
              <w:right w:val="single" w:sz="4" w:space="0" w:color="auto"/>
            </w:tcBorders>
          </w:tcPr>
          <w:p w:rsidR="00A96459" w:rsidRPr="0026161A" w:rsidRDefault="00A96459" w:rsidP="00A96459">
            <w:pPr>
              <w:suppressAutoHyphens/>
              <w:autoSpaceDN w:val="0"/>
              <w:spacing w:after="0" w:line="240" w:lineRule="auto"/>
              <w:rPr>
                <w:rFonts w:ascii="Times New Roman" w:eastAsia="Calibri" w:hAnsi="Times New Roman" w:cs="Times New Roman"/>
                <w:b/>
                <w:color w:val="000000"/>
              </w:rPr>
            </w:pPr>
            <w:r w:rsidRPr="0026161A">
              <w:rPr>
                <w:rFonts w:ascii="Times New Roman" w:eastAsia="Calibri" w:hAnsi="Times New Roman" w:cs="Times New Roman"/>
                <w:b/>
                <w:color w:val="000000"/>
              </w:rPr>
              <w:t>A workstation for controlling and voting with a monitor</w:t>
            </w:r>
          </w:p>
          <w:p w:rsidR="00A96459" w:rsidRPr="0026161A" w:rsidRDefault="00A96459" w:rsidP="00A96459">
            <w:pPr>
              <w:suppressAutoHyphens/>
              <w:autoSpaceDN w:val="0"/>
              <w:spacing w:after="0" w:line="240" w:lineRule="auto"/>
              <w:rPr>
                <w:rFonts w:ascii="Times New Roman" w:eastAsia="Calibri" w:hAnsi="Times New Roman" w:cs="Times New Roman"/>
                <w:color w:val="000000"/>
              </w:rPr>
            </w:pPr>
          </w:p>
          <w:p w:rsidR="00A96459" w:rsidRPr="0026161A" w:rsidRDefault="00A96459" w:rsidP="00A96459">
            <w:pPr>
              <w:suppressAutoHyphens/>
              <w:autoSpaceDN w:val="0"/>
              <w:spacing w:after="0" w:line="240" w:lineRule="auto"/>
              <w:rPr>
                <w:rFonts w:ascii="Times New Roman" w:eastAsia="Calibri" w:hAnsi="Times New Roman" w:cs="Times New Roman"/>
                <w:color w:val="000000"/>
              </w:rPr>
            </w:pPr>
            <w:r w:rsidRPr="0026161A">
              <w:rPr>
                <w:rFonts w:ascii="Times New Roman" w:eastAsia="Calibri" w:hAnsi="Times New Roman" w:cs="Times New Roman"/>
                <w:color w:val="000000"/>
              </w:rPr>
              <w:t>The workstation must be in accordance with the offered software solution of the conference system. It should provide the user with smooth operation when starting, designing and managing the conference system. Another work unit separated for displaying video content.</w:t>
            </w:r>
          </w:p>
          <w:p w:rsidR="00A96459" w:rsidRPr="0026161A" w:rsidRDefault="00A96459" w:rsidP="00A96459">
            <w:pPr>
              <w:suppressAutoHyphens/>
              <w:autoSpaceDN w:val="0"/>
              <w:spacing w:after="0" w:line="240" w:lineRule="auto"/>
              <w:rPr>
                <w:rFonts w:ascii="Times New Roman" w:eastAsia="Calibri" w:hAnsi="Times New Roman" w:cs="Times New Roman"/>
                <w:color w:val="000000"/>
              </w:rPr>
            </w:pPr>
          </w:p>
          <w:p w:rsidR="00A96459" w:rsidRPr="0026161A" w:rsidRDefault="00A96459" w:rsidP="00A96459">
            <w:pPr>
              <w:suppressAutoHyphens/>
              <w:autoSpaceDN w:val="0"/>
              <w:spacing w:after="0" w:line="240" w:lineRule="auto"/>
              <w:rPr>
                <w:rFonts w:ascii="Times New Roman" w:eastAsia="Calibri" w:hAnsi="Times New Roman" w:cs="Times New Roman"/>
                <w:color w:val="000000"/>
              </w:rPr>
            </w:pPr>
            <w:r w:rsidRPr="0026161A">
              <w:rPr>
                <w:rFonts w:ascii="Times New Roman" w:eastAsia="Calibri" w:hAnsi="Times New Roman" w:cs="Times New Roman"/>
                <w:color w:val="000000"/>
              </w:rPr>
              <w:t>The monitor should have the following characteristics:</w:t>
            </w:r>
          </w:p>
          <w:p w:rsidR="00A96459" w:rsidRPr="0026161A" w:rsidRDefault="00A96459" w:rsidP="003B3DEA">
            <w:pPr>
              <w:pStyle w:val="ListParagraph"/>
              <w:numPr>
                <w:ilvl w:val="0"/>
                <w:numId w:val="15"/>
              </w:numPr>
              <w:suppressAutoHyphens/>
              <w:autoSpaceDN w:val="0"/>
              <w:spacing w:after="0"/>
              <w:ind w:left="170" w:hanging="113"/>
              <w:rPr>
                <w:rFonts w:ascii="Times New Roman" w:eastAsia="Calibri" w:hAnsi="Times New Roman"/>
                <w:color w:val="000000"/>
                <w:sz w:val="22"/>
                <w:szCs w:val="22"/>
              </w:rPr>
            </w:pPr>
            <w:r w:rsidRPr="0026161A">
              <w:rPr>
                <w:rFonts w:ascii="Times New Roman" w:eastAsia="Calibri" w:hAnsi="Times New Roman"/>
                <w:color w:val="000000"/>
                <w:sz w:val="22"/>
                <w:szCs w:val="22"/>
              </w:rPr>
              <w:t>It should be Led technology</w:t>
            </w:r>
          </w:p>
          <w:p w:rsidR="00A96459" w:rsidRPr="0026161A" w:rsidRDefault="00A96459" w:rsidP="003B3DEA">
            <w:pPr>
              <w:pStyle w:val="ListParagraph"/>
              <w:numPr>
                <w:ilvl w:val="0"/>
                <w:numId w:val="15"/>
              </w:numPr>
              <w:suppressAutoHyphens/>
              <w:autoSpaceDN w:val="0"/>
              <w:spacing w:after="0"/>
              <w:ind w:left="170" w:hanging="113"/>
              <w:rPr>
                <w:rFonts w:ascii="Times New Roman" w:eastAsia="Calibri" w:hAnsi="Times New Roman"/>
                <w:color w:val="000000"/>
                <w:sz w:val="22"/>
                <w:szCs w:val="22"/>
              </w:rPr>
            </w:pPr>
            <w:r w:rsidRPr="0026161A">
              <w:rPr>
                <w:rFonts w:ascii="Times New Roman" w:eastAsia="Calibri" w:hAnsi="Times New Roman"/>
                <w:color w:val="000000"/>
                <w:sz w:val="22"/>
                <w:szCs w:val="22"/>
              </w:rPr>
              <w:t>Sizes 21 "</w:t>
            </w:r>
          </w:p>
          <w:p w:rsidR="00A96459" w:rsidRPr="0026161A" w:rsidRDefault="00A96459" w:rsidP="003B3DEA">
            <w:pPr>
              <w:pStyle w:val="ListParagraph"/>
              <w:numPr>
                <w:ilvl w:val="0"/>
                <w:numId w:val="15"/>
              </w:numPr>
              <w:suppressAutoHyphens/>
              <w:autoSpaceDN w:val="0"/>
              <w:spacing w:after="0"/>
              <w:ind w:left="170" w:hanging="113"/>
              <w:rPr>
                <w:rFonts w:ascii="Times New Roman" w:eastAsia="Calibri" w:hAnsi="Times New Roman"/>
                <w:color w:val="000000"/>
                <w:sz w:val="22"/>
                <w:szCs w:val="22"/>
              </w:rPr>
            </w:pPr>
            <w:r w:rsidRPr="0026161A">
              <w:rPr>
                <w:rFonts w:ascii="Times New Roman" w:eastAsia="Calibri" w:hAnsi="Times New Roman"/>
                <w:color w:val="000000"/>
                <w:sz w:val="22"/>
                <w:szCs w:val="22"/>
              </w:rPr>
              <w:t>Format: 16: 9</w:t>
            </w:r>
          </w:p>
          <w:p w:rsidR="00B510B3" w:rsidRPr="0026161A" w:rsidRDefault="00A96459" w:rsidP="0026161A">
            <w:pPr>
              <w:pStyle w:val="ListParagraph"/>
              <w:numPr>
                <w:ilvl w:val="0"/>
                <w:numId w:val="15"/>
              </w:numPr>
              <w:suppressAutoHyphens/>
              <w:autoSpaceDN w:val="0"/>
              <w:spacing w:after="0"/>
              <w:ind w:left="170" w:hanging="113"/>
              <w:rPr>
                <w:rFonts w:eastAsia="Calibri"/>
              </w:rPr>
            </w:pPr>
            <w:r w:rsidRPr="0026161A">
              <w:rPr>
                <w:rFonts w:ascii="Times New Roman" w:eastAsia="Calibri" w:hAnsi="Times New Roman"/>
                <w:color w:val="000000"/>
              </w:rPr>
              <w:t>Resolution 1920x1080, 200 cd / m2, 600: 1</w:t>
            </w:r>
          </w:p>
        </w:tc>
        <w:tc>
          <w:tcPr>
            <w:tcW w:w="261" w:type="pct"/>
            <w:tcBorders>
              <w:top w:val="single" w:sz="4" w:space="0" w:color="auto"/>
              <w:left w:val="single" w:sz="4" w:space="0" w:color="auto"/>
              <w:bottom w:val="single" w:sz="4" w:space="0" w:color="auto"/>
              <w:right w:val="single" w:sz="4" w:space="0" w:color="auto"/>
            </w:tcBorders>
          </w:tcPr>
          <w:p w:rsidR="00B510B3" w:rsidRPr="0026161A" w:rsidRDefault="00665AB7" w:rsidP="00B510B3">
            <w:pPr>
              <w:suppressAutoHyphens/>
              <w:autoSpaceDN w:val="0"/>
              <w:jc w:val="center"/>
              <w:rPr>
                <w:rFonts w:ascii="Times New Roman" w:eastAsia="Calibri" w:hAnsi="Times New Roman" w:cs="Times New Roman"/>
                <w:b/>
                <w:color w:val="000000"/>
              </w:rPr>
            </w:pPr>
            <w:r w:rsidRPr="0026161A">
              <w:rPr>
                <w:rFonts w:ascii="Times New Roman" w:eastAsia="Calibri" w:hAnsi="Times New Roman" w:cs="Times New Roman"/>
                <w:b/>
                <w:color w:val="000000"/>
              </w:rPr>
              <w:t>2</w:t>
            </w:r>
          </w:p>
        </w:tc>
        <w:tc>
          <w:tcPr>
            <w:tcW w:w="949"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rPr>
                <w:rFonts w:ascii="Times New Roman" w:eastAsia="Calibri" w:hAnsi="Times New Roman" w:cs="Times New Roman"/>
              </w:rPr>
            </w:pPr>
          </w:p>
        </w:tc>
        <w:tc>
          <w:tcPr>
            <w:tcW w:w="877"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rPr>
                <w:rFonts w:ascii="Times New Roman" w:eastAsia="Calibri" w:hAnsi="Times New Roman" w:cs="Times New Roman"/>
                <w:b/>
              </w:rPr>
            </w:pPr>
          </w:p>
        </w:tc>
        <w:tc>
          <w:tcPr>
            <w:tcW w:w="662"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jc w:val="center"/>
              <w:rPr>
                <w:rFonts w:ascii="Times New Roman" w:eastAsia="Calibri" w:hAnsi="Times New Roman" w:cs="Times New Roman"/>
                <w:b/>
              </w:rPr>
            </w:pPr>
          </w:p>
        </w:tc>
      </w:tr>
      <w:tr w:rsidR="00B510B3" w:rsidRPr="00F03553" w:rsidTr="00B510B3">
        <w:tc>
          <w:tcPr>
            <w:tcW w:w="472" w:type="pct"/>
            <w:tcBorders>
              <w:top w:val="single" w:sz="4" w:space="0" w:color="auto"/>
              <w:left w:val="single" w:sz="4" w:space="0" w:color="auto"/>
              <w:bottom w:val="single" w:sz="4" w:space="0" w:color="auto"/>
              <w:right w:val="single" w:sz="4" w:space="0" w:color="auto"/>
            </w:tcBorders>
          </w:tcPr>
          <w:p w:rsidR="00B510B3" w:rsidRPr="0026161A" w:rsidRDefault="00665AB7" w:rsidP="00467514">
            <w:pPr>
              <w:suppressAutoHyphens/>
              <w:autoSpaceDN w:val="0"/>
              <w:jc w:val="center"/>
              <w:rPr>
                <w:rFonts w:ascii="Times New Roman" w:eastAsia="Calibri" w:hAnsi="Times New Roman" w:cs="Times New Roman"/>
                <w:color w:val="000000"/>
              </w:rPr>
            </w:pPr>
            <w:r w:rsidRPr="0026161A">
              <w:rPr>
                <w:rFonts w:ascii="Times New Roman" w:eastAsia="Calibri" w:hAnsi="Times New Roman" w:cs="Times New Roman"/>
                <w:color w:val="000000"/>
              </w:rPr>
              <w:t>3.1</w:t>
            </w:r>
            <w:r w:rsidR="00467514" w:rsidRPr="0026161A">
              <w:rPr>
                <w:rFonts w:ascii="Times New Roman" w:eastAsia="Calibri" w:hAnsi="Times New Roman" w:cs="Times New Roman"/>
                <w:color w:val="000000"/>
              </w:rPr>
              <w:t>1</w:t>
            </w:r>
          </w:p>
        </w:tc>
        <w:tc>
          <w:tcPr>
            <w:tcW w:w="1779" w:type="pct"/>
            <w:tcBorders>
              <w:top w:val="single" w:sz="4" w:space="0" w:color="auto"/>
              <w:left w:val="single" w:sz="4" w:space="0" w:color="auto"/>
              <w:bottom w:val="single" w:sz="4" w:space="0" w:color="auto"/>
              <w:right w:val="single" w:sz="4" w:space="0" w:color="auto"/>
            </w:tcBorders>
          </w:tcPr>
          <w:p w:rsidR="00A96459" w:rsidRPr="0026161A" w:rsidRDefault="000F1E83" w:rsidP="00A96459">
            <w:pPr>
              <w:suppressAutoHyphens/>
              <w:autoSpaceDN w:val="0"/>
              <w:spacing w:after="0" w:line="240" w:lineRule="auto"/>
              <w:rPr>
                <w:rFonts w:ascii="Times New Roman" w:eastAsia="Calibri" w:hAnsi="Times New Roman" w:cs="Times New Roman"/>
                <w:b/>
                <w:color w:val="000000"/>
              </w:rPr>
            </w:pPr>
            <w:r w:rsidRPr="0026161A">
              <w:rPr>
                <w:rFonts w:ascii="Times New Roman" w:eastAsia="Calibri" w:hAnsi="Times New Roman" w:cs="Times New Roman"/>
                <w:b/>
                <w:color w:val="000000"/>
              </w:rPr>
              <w:t>55</w:t>
            </w:r>
            <w:r w:rsidR="00A96459" w:rsidRPr="0026161A">
              <w:rPr>
                <w:rFonts w:ascii="Times New Roman" w:eastAsia="Calibri" w:hAnsi="Times New Roman" w:cs="Times New Roman"/>
                <w:b/>
                <w:color w:val="000000"/>
              </w:rPr>
              <w:t>"</w:t>
            </w:r>
            <w:r w:rsidRPr="0026161A">
              <w:rPr>
                <w:rFonts w:ascii="Times New Roman" w:eastAsia="Calibri" w:hAnsi="Times New Roman" w:cs="Times New Roman"/>
                <w:b/>
                <w:color w:val="000000"/>
              </w:rPr>
              <w:t xml:space="preserve"> </w:t>
            </w:r>
            <w:r w:rsidR="00A96459" w:rsidRPr="0026161A">
              <w:rPr>
                <w:rFonts w:ascii="Times New Roman" w:eastAsia="Calibri" w:hAnsi="Times New Roman" w:cs="Times New Roman"/>
                <w:b/>
                <w:color w:val="000000"/>
              </w:rPr>
              <w:t>monitor to display the result of the vote</w:t>
            </w:r>
          </w:p>
          <w:p w:rsidR="00A96459" w:rsidRPr="0026161A" w:rsidRDefault="00A96459" w:rsidP="00A96459">
            <w:pPr>
              <w:suppressAutoHyphens/>
              <w:autoSpaceDN w:val="0"/>
              <w:spacing w:after="0" w:line="240" w:lineRule="auto"/>
              <w:rPr>
                <w:rFonts w:ascii="Times New Roman" w:eastAsia="Calibri" w:hAnsi="Times New Roman" w:cs="Times New Roman"/>
                <w:color w:val="000000"/>
              </w:rPr>
            </w:pPr>
            <w:r w:rsidRPr="0026161A">
              <w:rPr>
                <w:rFonts w:ascii="Times New Roman" w:eastAsia="Calibri" w:hAnsi="Times New Roman" w:cs="Times New Roman"/>
                <w:color w:val="000000"/>
              </w:rPr>
              <w:t>Screen Size: 55 "</w:t>
            </w:r>
          </w:p>
          <w:p w:rsidR="00A96459" w:rsidRPr="0026161A" w:rsidRDefault="00A96459" w:rsidP="00A96459">
            <w:pPr>
              <w:suppressAutoHyphens/>
              <w:autoSpaceDN w:val="0"/>
              <w:spacing w:after="0" w:line="240" w:lineRule="auto"/>
              <w:rPr>
                <w:rFonts w:ascii="Times New Roman" w:eastAsia="Calibri" w:hAnsi="Times New Roman" w:cs="Times New Roman"/>
                <w:color w:val="000000"/>
              </w:rPr>
            </w:pPr>
            <w:r w:rsidRPr="0026161A">
              <w:rPr>
                <w:rFonts w:ascii="Times New Roman" w:eastAsia="Calibri" w:hAnsi="Times New Roman" w:cs="Times New Roman"/>
                <w:color w:val="000000"/>
              </w:rPr>
              <w:t>Screen Type: LED</w:t>
            </w:r>
          </w:p>
          <w:p w:rsidR="00A96459" w:rsidRPr="0026161A" w:rsidRDefault="00A96459" w:rsidP="00A96459">
            <w:pPr>
              <w:suppressAutoHyphens/>
              <w:autoSpaceDN w:val="0"/>
              <w:spacing w:after="0" w:line="240" w:lineRule="auto"/>
              <w:rPr>
                <w:rFonts w:ascii="Times New Roman" w:eastAsia="Calibri" w:hAnsi="Times New Roman" w:cs="Times New Roman"/>
                <w:color w:val="000000"/>
              </w:rPr>
            </w:pPr>
            <w:r w:rsidRPr="0026161A">
              <w:rPr>
                <w:rFonts w:ascii="Times New Roman" w:eastAsia="Calibri" w:hAnsi="Times New Roman" w:cs="Times New Roman"/>
                <w:color w:val="000000"/>
              </w:rPr>
              <w:t>Resolution: Full HD</w:t>
            </w:r>
          </w:p>
          <w:p w:rsidR="00A96459" w:rsidRPr="0026161A" w:rsidRDefault="00A96459" w:rsidP="00A96459">
            <w:pPr>
              <w:suppressAutoHyphens/>
              <w:autoSpaceDN w:val="0"/>
              <w:spacing w:after="0" w:line="240" w:lineRule="auto"/>
              <w:rPr>
                <w:rFonts w:ascii="Times New Roman" w:eastAsia="Calibri" w:hAnsi="Times New Roman" w:cs="Times New Roman"/>
                <w:color w:val="000000"/>
              </w:rPr>
            </w:pPr>
            <w:r w:rsidRPr="0026161A">
              <w:rPr>
                <w:rFonts w:ascii="Times New Roman" w:eastAsia="Calibri" w:hAnsi="Times New Roman" w:cs="Times New Roman"/>
                <w:color w:val="000000"/>
              </w:rPr>
              <w:t>Viewing Angle: 178/178</w:t>
            </w:r>
          </w:p>
          <w:p w:rsidR="00A96459" w:rsidRPr="0026161A" w:rsidRDefault="00A96459" w:rsidP="00A96459">
            <w:pPr>
              <w:suppressAutoHyphens/>
              <w:autoSpaceDN w:val="0"/>
              <w:spacing w:after="0" w:line="240" w:lineRule="auto"/>
              <w:rPr>
                <w:rFonts w:ascii="Times New Roman" w:eastAsia="Calibri" w:hAnsi="Times New Roman" w:cs="Times New Roman"/>
                <w:color w:val="000000"/>
              </w:rPr>
            </w:pPr>
            <w:r w:rsidRPr="0026161A">
              <w:rPr>
                <w:rFonts w:ascii="Times New Roman" w:eastAsia="Calibri" w:hAnsi="Times New Roman" w:cs="Times New Roman"/>
                <w:color w:val="000000"/>
              </w:rPr>
              <w:t>Format: 16: 9</w:t>
            </w:r>
          </w:p>
          <w:p w:rsidR="00A96459" w:rsidRPr="0026161A" w:rsidRDefault="00A96459" w:rsidP="00A96459">
            <w:pPr>
              <w:suppressAutoHyphens/>
              <w:autoSpaceDN w:val="0"/>
              <w:spacing w:after="0" w:line="240" w:lineRule="auto"/>
              <w:rPr>
                <w:rFonts w:ascii="Times New Roman" w:eastAsia="Calibri" w:hAnsi="Times New Roman" w:cs="Times New Roman"/>
                <w:color w:val="000000"/>
              </w:rPr>
            </w:pPr>
          </w:p>
          <w:p w:rsidR="00A96459" w:rsidRPr="0026161A" w:rsidRDefault="0099713C">
            <w:pPr>
              <w:suppressAutoHyphens/>
              <w:autoSpaceDN w:val="0"/>
              <w:spacing w:after="0" w:line="240" w:lineRule="auto"/>
              <w:rPr>
                <w:rFonts w:ascii="Times New Roman" w:eastAsia="Calibri" w:hAnsi="Times New Roman" w:cs="Times New Roman"/>
                <w:color w:val="000000"/>
                <w:lang w:val="en-GB"/>
              </w:rPr>
            </w:pPr>
            <w:r w:rsidRPr="0026161A">
              <w:rPr>
                <w:rFonts w:ascii="Times New Roman" w:eastAsia="Calibri" w:hAnsi="Times New Roman" w:cs="Times New Roman"/>
                <w:color w:val="000000"/>
              </w:rPr>
              <w:t>C</w:t>
            </w:r>
            <w:r w:rsidR="00A96459" w:rsidRPr="0026161A">
              <w:rPr>
                <w:rFonts w:ascii="Times New Roman" w:eastAsia="Calibri" w:hAnsi="Times New Roman" w:cs="Times New Roman"/>
                <w:color w:val="000000"/>
              </w:rPr>
              <w:t>onnection: HDMI x 4, Composite video input x 1, SCART x 1, Ethernet (LAN) x 1, USB x 3</w:t>
            </w:r>
          </w:p>
          <w:p w:rsidR="00A96459" w:rsidRPr="0026161A" w:rsidRDefault="00A96459" w:rsidP="00A96459">
            <w:pPr>
              <w:suppressAutoHyphens/>
              <w:autoSpaceDN w:val="0"/>
              <w:spacing w:after="0" w:line="240" w:lineRule="auto"/>
              <w:rPr>
                <w:rFonts w:ascii="Times New Roman" w:eastAsia="Calibri" w:hAnsi="Times New Roman" w:cs="Times New Roman"/>
                <w:color w:val="000000"/>
                <w:lang w:val="en-GB"/>
              </w:rPr>
            </w:pPr>
          </w:p>
          <w:p w:rsidR="00B510B3" w:rsidRPr="0026161A" w:rsidRDefault="00A96459" w:rsidP="00A96459">
            <w:pPr>
              <w:suppressAutoHyphens/>
              <w:autoSpaceDN w:val="0"/>
              <w:spacing w:after="0" w:line="240" w:lineRule="auto"/>
              <w:rPr>
                <w:rFonts w:ascii="Times New Roman" w:eastAsia="Calibri" w:hAnsi="Times New Roman" w:cs="Times New Roman"/>
                <w:color w:val="000000"/>
              </w:rPr>
            </w:pPr>
            <w:r w:rsidRPr="0026161A">
              <w:rPr>
                <w:rFonts w:ascii="Times New Roman" w:eastAsia="Calibri" w:hAnsi="Times New Roman" w:cs="Times New Roman"/>
                <w:color w:val="000000"/>
              </w:rPr>
              <w:t>With the monitor deliver a wall mount</w:t>
            </w:r>
          </w:p>
        </w:tc>
        <w:tc>
          <w:tcPr>
            <w:tcW w:w="261" w:type="pct"/>
            <w:tcBorders>
              <w:top w:val="single" w:sz="4" w:space="0" w:color="auto"/>
              <w:left w:val="single" w:sz="4" w:space="0" w:color="auto"/>
              <w:bottom w:val="single" w:sz="4" w:space="0" w:color="auto"/>
              <w:right w:val="single" w:sz="4" w:space="0" w:color="auto"/>
            </w:tcBorders>
          </w:tcPr>
          <w:p w:rsidR="00B510B3" w:rsidRPr="0026161A" w:rsidRDefault="00665AB7" w:rsidP="00B510B3">
            <w:pPr>
              <w:suppressAutoHyphens/>
              <w:autoSpaceDN w:val="0"/>
              <w:jc w:val="center"/>
              <w:rPr>
                <w:rFonts w:ascii="Times New Roman" w:eastAsia="Calibri" w:hAnsi="Times New Roman" w:cs="Times New Roman"/>
                <w:b/>
                <w:color w:val="000000"/>
              </w:rPr>
            </w:pPr>
            <w:r w:rsidRPr="0026161A">
              <w:rPr>
                <w:rFonts w:ascii="Times New Roman" w:eastAsia="Calibri" w:hAnsi="Times New Roman" w:cs="Times New Roman"/>
                <w:b/>
                <w:color w:val="000000"/>
              </w:rPr>
              <w:t>2</w:t>
            </w:r>
          </w:p>
        </w:tc>
        <w:tc>
          <w:tcPr>
            <w:tcW w:w="949"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rPr>
                <w:rFonts w:ascii="Times New Roman" w:eastAsia="Calibri" w:hAnsi="Times New Roman" w:cs="Times New Roman"/>
              </w:rPr>
            </w:pPr>
          </w:p>
        </w:tc>
        <w:tc>
          <w:tcPr>
            <w:tcW w:w="877"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rPr>
                <w:rFonts w:ascii="Times New Roman" w:eastAsia="Calibri" w:hAnsi="Times New Roman" w:cs="Times New Roman"/>
                <w:b/>
              </w:rPr>
            </w:pPr>
          </w:p>
        </w:tc>
        <w:tc>
          <w:tcPr>
            <w:tcW w:w="662"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jc w:val="center"/>
              <w:rPr>
                <w:rFonts w:ascii="Times New Roman" w:eastAsia="Calibri" w:hAnsi="Times New Roman" w:cs="Times New Roman"/>
                <w:b/>
              </w:rPr>
            </w:pPr>
          </w:p>
        </w:tc>
      </w:tr>
      <w:tr w:rsidR="00B510B3" w:rsidRPr="00F03553" w:rsidTr="00B510B3">
        <w:tc>
          <w:tcPr>
            <w:tcW w:w="472" w:type="pct"/>
            <w:tcBorders>
              <w:top w:val="single" w:sz="4" w:space="0" w:color="auto"/>
              <w:left w:val="single" w:sz="4" w:space="0" w:color="auto"/>
              <w:bottom w:val="single" w:sz="4" w:space="0" w:color="auto"/>
              <w:right w:val="single" w:sz="4" w:space="0" w:color="auto"/>
            </w:tcBorders>
          </w:tcPr>
          <w:p w:rsidR="00B510B3" w:rsidRPr="0026161A" w:rsidRDefault="00665AB7" w:rsidP="00467514">
            <w:pPr>
              <w:suppressAutoHyphens/>
              <w:autoSpaceDN w:val="0"/>
              <w:jc w:val="center"/>
              <w:rPr>
                <w:rFonts w:ascii="Times New Roman" w:eastAsia="Calibri" w:hAnsi="Times New Roman" w:cs="Times New Roman"/>
                <w:color w:val="000000"/>
              </w:rPr>
            </w:pPr>
            <w:r w:rsidRPr="0026161A">
              <w:rPr>
                <w:rFonts w:ascii="Times New Roman" w:eastAsia="Calibri" w:hAnsi="Times New Roman" w:cs="Times New Roman"/>
                <w:color w:val="000000"/>
              </w:rPr>
              <w:t>3.1</w:t>
            </w:r>
            <w:r w:rsidR="00467514" w:rsidRPr="0026161A">
              <w:rPr>
                <w:rFonts w:ascii="Times New Roman" w:eastAsia="Calibri" w:hAnsi="Times New Roman" w:cs="Times New Roman"/>
                <w:color w:val="000000"/>
              </w:rPr>
              <w:t>2</w:t>
            </w:r>
          </w:p>
        </w:tc>
        <w:tc>
          <w:tcPr>
            <w:tcW w:w="1779" w:type="pct"/>
            <w:tcBorders>
              <w:top w:val="single" w:sz="4" w:space="0" w:color="auto"/>
              <w:left w:val="single" w:sz="4" w:space="0" w:color="auto"/>
              <w:bottom w:val="single" w:sz="4" w:space="0" w:color="auto"/>
              <w:right w:val="single" w:sz="4" w:space="0" w:color="auto"/>
            </w:tcBorders>
          </w:tcPr>
          <w:p w:rsidR="00A96459" w:rsidRPr="0026161A" w:rsidRDefault="00A96459" w:rsidP="00A96459">
            <w:pPr>
              <w:suppressAutoHyphens/>
              <w:autoSpaceDN w:val="0"/>
              <w:spacing w:after="0" w:line="240" w:lineRule="auto"/>
              <w:rPr>
                <w:rFonts w:ascii="Times New Roman" w:eastAsia="Calibri" w:hAnsi="Times New Roman" w:cs="Times New Roman"/>
                <w:color w:val="000000"/>
              </w:rPr>
            </w:pPr>
            <w:r w:rsidRPr="0026161A">
              <w:rPr>
                <w:rFonts w:ascii="Times New Roman" w:eastAsia="Calibri" w:hAnsi="Times New Roman" w:cs="Times New Roman"/>
                <w:b/>
                <w:color w:val="000000"/>
              </w:rPr>
              <w:t>Switch 24 ports</w:t>
            </w:r>
          </w:p>
          <w:p w:rsidR="00B510B3" w:rsidRPr="0026161A" w:rsidRDefault="00A96459" w:rsidP="000F1E83">
            <w:pPr>
              <w:pStyle w:val="ListParagraph"/>
              <w:numPr>
                <w:ilvl w:val="0"/>
                <w:numId w:val="15"/>
              </w:numPr>
              <w:suppressAutoHyphens/>
              <w:autoSpaceDN w:val="0"/>
              <w:spacing w:after="0"/>
              <w:rPr>
                <w:rFonts w:ascii="Times New Roman" w:eastAsia="Calibri" w:hAnsi="Times New Roman"/>
                <w:color w:val="000000"/>
                <w:sz w:val="22"/>
                <w:szCs w:val="22"/>
                <w:lang w:val="en-GB"/>
              </w:rPr>
            </w:pPr>
            <w:r w:rsidRPr="0026161A">
              <w:rPr>
                <w:rFonts w:ascii="Times New Roman" w:eastAsia="Calibri" w:hAnsi="Times New Roman"/>
                <w:color w:val="000000"/>
                <w:sz w:val="22"/>
                <w:szCs w:val="22"/>
                <w:lang w:val="en-GB"/>
              </w:rPr>
              <w:t xml:space="preserve"> 24 x 10/100/1000 Mbit connectors, with mounting possibility in the 19 "wardrobe with 1U height, internal power supply</w:t>
            </w:r>
          </w:p>
        </w:tc>
        <w:tc>
          <w:tcPr>
            <w:tcW w:w="261" w:type="pct"/>
            <w:tcBorders>
              <w:top w:val="single" w:sz="4" w:space="0" w:color="auto"/>
              <w:left w:val="single" w:sz="4" w:space="0" w:color="auto"/>
              <w:bottom w:val="single" w:sz="4" w:space="0" w:color="auto"/>
              <w:right w:val="single" w:sz="4" w:space="0" w:color="auto"/>
            </w:tcBorders>
          </w:tcPr>
          <w:p w:rsidR="00B510B3" w:rsidRPr="0026161A" w:rsidRDefault="00665AB7" w:rsidP="00B510B3">
            <w:pPr>
              <w:suppressAutoHyphens/>
              <w:autoSpaceDN w:val="0"/>
              <w:jc w:val="center"/>
              <w:rPr>
                <w:rFonts w:ascii="Times New Roman" w:eastAsia="Calibri" w:hAnsi="Times New Roman" w:cs="Times New Roman"/>
                <w:b/>
                <w:color w:val="000000"/>
              </w:rPr>
            </w:pPr>
            <w:r w:rsidRPr="0026161A">
              <w:rPr>
                <w:rFonts w:ascii="Times New Roman" w:eastAsia="Calibri" w:hAnsi="Times New Roman" w:cs="Times New Roman"/>
                <w:b/>
                <w:color w:val="000000"/>
              </w:rPr>
              <w:t>1</w:t>
            </w:r>
          </w:p>
        </w:tc>
        <w:tc>
          <w:tcPr>
            <w:tcW w:w="949"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rPr>
                <w:rFonts w:ascii="Times New Roman" w:eastAsia="Calibri" w:hAnsi="Times New Roman" w:cs="Times New Roman"/>
              </w:rPr>
            </w:pPr>
          </w:p>
        </w:tc>
        <w:tc>
          <w:tcPr>
            <w:tcW w:w="877"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rPr>
                <w:rFonts w:ascii="Times New Roman" w:eastAsia="Calibri" w:hAnsi="Times New Roman" w:cs="Times New Roman"/>
                <w:b/>
              </w:rPr>
            </w:pPr>
          </w:p>
        </w:tc>
        <w:tc>
          <w:tcPr>
            <w:tcW w:w="662"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jc w:val="center"/>
              <w:rPr>
                <w:rFonts w:ascii="Times New Roman" w:eastAsia="Calibri" w:hAnsi="Times New Roman" w:cs="Times New Roman"/>
                <w:b/>
              </w:rPr>
            </w:pPr>
          </w:p>
        </w:tc>
      </w:tr>
      <w:tr w:rsidR="00B510B3" w:rsidRPr="00F03553" w:rsidTr="00B510B3">
        <w:tc>
          <w:tcPr>
            <w:tcW w:w="472" w:type="pct"/>
            <w:tcBorders>
              <w:top w:val="single" w:sz="4" w:space="0" w:color="auto"/>
              <w:left w:val="single" w:sz="4" w:space="0" w:color="auto"/>
              <w:bottom w:val="single" w:sz="4" w:space="0" w:color="auto"/>
              <w:right w:val="single" w:sz="4" w:space="0" w:color="auto"/>
            </w:tcBorders>
          </w:tcPr>
          <w:p w:rsidR="00B510B3" w:rsidRPr="0026161A" w:rsidRDefault="00665AB7" w:rsidP="00467514">
            <w:pPr>
              <w:suppressAutoHyphens/>
              <w:autoSpaceDN w:val="0"/>
              <w:jc w:val="center"/>
              <w:rPr>
                <w:rFonts w:ascii="Times New Roman" w:eastAsia="Calibri" w:hAnsi="Times New Roman" w:cs="Times New Roman"/>
                <w:color w:val="000000"/>
              </w:rPr>
            </w:pPr>
            <w:r w:rsidRPr="0026161A">
              <w:rPr>
                <w:rFonts w:ascii="Times New Roman" w:eastAsia="Calibri" w:hAnsi="Times New Roman" w:cs="Times New Roman"/>
                <w:color w:val="000000"/>
              </w:rPr>
              <w:t>3.1</w:t>
            </w:r>
            <w:r w:rsidR="00467514" w:rsidRPr="0026161A">
              <w:rPr>
                <w:rFonts w:ascii="Times New Roman" w:eastAsia="Calibri" w:hAnsi="Times New Roman" w:cs="Times New Roman"/>
                <w:color w:val="000000"/>
              </w:rPr>
              <w:t>3</w:t>
            </w:r>
          </w:p>
        </w:tc>
        <w:tc>
          <w:tcPr>
            <w:tcW w:w="1779" w:type="pct"/>
            <w:tcBorders>
              <w:top w:val="single" w:sz="4" w:space="0" w:color="auto"/>
              <w:left w:val="single" w:sz="4" w:space="0" w:color="auto"/>
              <w:bottom w:val="single" w:sz="4" w:space="0" w:color="auto"/>
              <w:right w:val="single" w:sz="4" w:space="0" w:color="auto"/>
            </w:tcBorders>
          </w:tcPr>
          <w:p w:rsidR="003B3DEA" w:rsidRPr="0026161A" w:rsidRDefault="00A96459" w:rsidP="00A96459">
            <w:pPr>
              <w:suppressAutoHyphens/>
              <w:autoSpaceDN w:val="0"/>
              <w:spacing w:after="0" w:line="240" w:lineRule="auto"/>
              <w:rPr>
                <w:rFonts w:ascii="Times New Roman" w:eastAsia="Calibri" w:hAnsi="Times New Roman" w:cs="Times New Roman"/>
                <w:color w:val="000000"/>
              </w:rPr>
            </w:pPr>
            <w:r w:rsidRPr="0026161A">
              <w:rPr>
                <w:rFonts w:ascii="Times New Roman" w:eastAsia="Calibri" w:hAnsi="Times New Roman" w:cs="Times New Roman"/>
                <w:b/>
                <w:color w:val="000000"/>
              </w:rPr>
              <w:t>HDMI amplifier and splitter</w:t>
            </w:r>
          </w:p>
          <w:p w:rsidR="00A96459" w:rsidRPr="0026161A" w:rsidRDefault="00A96459" w:rsidP="002130B7">
            <w:pPr>
              <w:pStyle w:val="ListParagraph"/>
              <w:numPr>
                <w:ilvl w:val="0"/>
                <w:numId w:val="15"/>
              </w:numPr>
              <w:suppressAutoHyphens/>
              <w:autoSpaceDN w:val="0"/>
              <w:spacing w:after="0"/>
              <w:ind w:left="170" w:hanging="113"/>
              <w:rPr>
                <w:rFonts w:ascii="Times New Roman" w:eastAsia="Calibri" w:hAnsi="Times New Roman"/>
                <w:color w:val="000000"/>
                <w:sz w:val="22"/>
                <w:szCs w:val="22"/>
              </w:rPr>
            </w:pPr>
            <w:r w:rsidRPr="0026161A">
              <w:rPr>
                <w:rFonts w:ascii="Times New Roman" w:eastAsia="Calibri" w:hAnsi="Times New Roman"/>
                <w:color w:val="000000"/>
                <w:sz w:val="22"/>
                <w:szCs w:val="22"/>
              </w:rPr>
              <w:t>Input: 1 HDMI connector</w:t>
            </w:r>
          </w:p>
          <w:p w:rsidR="00A96459" w:rsidRPr="0026161A" w:rsidRDefault="00A96459" w:rsidP="002130B7">
            <w:pPr>
              <w:pStyle w:val="ListParagraph"/>
              <w:numPr>
                <w:ilvl w:val="0"/>
                <w:numId w:val="15"/>
              </w:numPr>
              <w:suppressAutoHyphens/>
              <w:autoSpaceDN w:val="0"/>
              <w:spacing w:after="0"/>
              <w:ind w:left="170" w:hanging="113"/>
              <w:rPr>
                <w:rFonts w:ascii="Times New Roman" w:eastAsia="Calibri" w:hAnsi="Times New Roman"/>
                <w:color w:val="000000"/>
                <w:sz w:val="22"/>
                <w:szCs w:val="22"/>
              </w:rPr>
            </w:pPr>
            <w:r w:rsidRPr="0026161A">
              <w:rPr>
                <w:rFonts w:ascii="Times New Roman" w:eastAsia="Calibri" w:hAnsi="Times New Roman"/>
                <w:color w:val="000000"/>
                <w:sz w:val="22"/>
                <w:szCs w:val="22"/>
              </w:rPr>
              <w:t>Outputs: 4 HDMI ports</w:t>
            </w:r>
          </w:p>
          <w:p w:rsidR="00A96459" w:rsidRPr="0026161A" w:rsidRDefault="00A96459" w:rsidP="002130B7">
            <w:pPr>
              <w:pStyle w:val="ListParagraph"/>
              <w:numPr>
                <w:ilvl w:val="0"/>
                <w:numId w:val="15"/>
              </w:numPr>
              <w:suppressAutoHyphens/>
              <w:autoSpaceDN w:val="0"/>
              <w:spacing w:after="0"/>
              <w:ind w:left="170" w:hanging="113"/>
              <w:rPr>
                <w:rFonts w:ascii="Times New Roman" w:eastAsia="Calibri" w:hAnsi="Times New Roman"/>
                <w:color w:val="000000"/>
                <w:sz w:val="22"/>
                <w:szCs w:val="22"/>
                <w:lang w:val="en-GB"/>
              </w:rPr>
            </w:pPr>
            <w:r w:rsidRPr="0026161A">
              <w:rPr>
                <w:rFonts w:ascii="Times New Roman" w:eastAsia="Calibri" w:hAnsi="Times New Roman"/>
                <w:color w:val="000000"/>
                <w:sz w:val="22"/>
                <w:szCs w:val="22"/>
                <w:lang w:val="en-GB"/>
              </w:rPr>
              <w:t>Maximum data rate: 10.2Gbps (3.4Gbps per graphic channel)</w:t>
            </w:r>
          </w:p>
          <w:p w:rsidR="00A96459" w:rsidRPr="0026161A" w:rsidRDefault="00A96459" w:rsidP="002130B7">
            <w:pPr>
              <w:pStyle w:val="ListParagraph"/>
              <w:numPr>
                <w:ilvl w:val="0"/>
                <w:numId w:val="15"/>
              </w:numPr>
              <w:suppressAutoHyphens/>
              <w:autoSpaceDN w:val="0"/>
              <w:spacing w:after="0"/>
              <w:ind w:left="170" w:hanging="113"/>
              <w:rPr>
                <w:rFonts w:ascii="Times New Roman" w:eastAsia="Calibri" w:hAnsi="Times New Roman"/>
                <w:color w:val="000000"/>
                <w:sz w:val="22"/>
                <w:szCs w:val="22"/>
                <w:lang w:val="en-GB"/>
              </w:rPr>
            </w:pPr>
            <w:r w:rsidRPr="0026161A">
              <w:rPr>
                <w:rFonts w:ascii="Times New Roman" w:eastAsia="Calibri" w:hAnsi="Times New Roman"/>
                <w:color w:val="000000"/>
                <w:sz w:val="22"/>
                <w:szCs w:val="22"/>
                <w:lang w:val="en-GB"/>
              </w:rPr>
              <w:t>It must conform to the HDMI standard</w:t>
            </w:r>
          </w:p>
          <w:p w:rsidR="00B510B3" w:rsidRPr="0026161A" w:rsidRDefault="00A96459" w:rsidP="008C0CA6">
            <w:pPr>
              <w:pStyle w:val="ListParagraph"/>
              <w:numPr>
                <w:ilvl w:val="0"/>
                <w:numId w:val="15"/>
              </w:numPr>
              <w:suppressAutoHyphens/>
              <w:autoSpaceDN w:val="0"/>
              <w:spacing w:after="0"/>
              <w:ind w:left="170" w:hanging="113"/>
              <w:rPr>
                <w:rFonts w:ascii="Times New Roman" w:eastAsia="Calibri" w:hAnsi="Times New Roman"/>
                <w:color w:val="000000"/>
                <w:sz w:val="22"/>
                <w:szCs w:val="22"/>
                <w:lang w:val="en-GB"/>
              </w:rPr>
            </w:pPr>
            <w:r w:rsidRPr="0026161A">
              <w:rPr>
                <w:rFonts w:ascii="Times New Roman" w:eastAsia="Calibri" w:hAnsi="Times New Roman"/>
                <w:color w:val="000000"/>
                <w:lang w:val="en-GB"/>
              </w:rPr>
              <w:t>It must support HDMI and HDCP</w:t>
            </w:r>
          </w:p>
        </w:tc>
        <w:tc>
          <w:tcPr>
            <w:tcW w:w="261" w:type="pct"/>
            <w:tcBorders>
              <w:top w:val="single" w:sz="4" w:space="0" w:color="auto"/>
              <w:left w:val="single" w:sz="4" w:space="0" w:color="auto"/>
              <w:bottom w:val="single" w:sz="4" w:space="0" w:color="auto"/>
              <w:right w:val="single" w:sz="4" w:space="0" w:color="auto"/>
            </w:tcBorders>
          </w:tcPr>
          <w:p w:rsidR="00B510B3" w:rsidRPr="0026161A" w:rsidRDefault="00665AB7" w:rsidP="00B510B3">
            <w:pPr>
              <w:suppressAutoHyphens/>
              <w:autoSpaceDN w:val="0"/>
              <w:jc w:val="center"/>
              <w:rPr>
                <w:rFonts w:ascii="Times New Roman" w:eastAsia="Calibri" w:hAnsi="Times New Roman" w:cs="Times New Roman"/>
                <w:b/>
                <w:color w:val="000000"/>
              </w:rPr>
            </w:pPr>
            <w:r w:rsidRPr="0026161A">
              <w:rPr>
                <w:rFonts w:ascii="Times New Roman" w:eastAsia="Calibri" w:hAnsi="Times New Roman" w:cs="Times New Roman"/>
                <w:b/>
                <w:color w:val="000000"/>
              </w:rPr>
              <w:t>1</w:t>
            </w:r>
          </w:p>
        </w:tc>
        <w:tc>
          <w:tcPr>
            <w:tcW w:w="949"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rPr>
                <w:rFonts w:ascii="Times New Roman" w:eastAsia="Calibri" w:hAnsi="Times New Roman" w:cs="Times New Roman"/>
              </w:rPr>
            </w:pPr>
          </w:p>
        </w:tc>
        <w:tc>
          <w:tcPr>
            <w:tcW w:w="877"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rPr>
                <w:rFonts w:ascii="Times New Roman" w:eastAsia="Calibri" w:hAnsi="Times New Roman" w:cs="Times New Roman"/>
                <w:b/>
              </w:rPr>
            </w:pPr>
          </w:p>
        </w:tc>
        <w:tc>
          <w:tcPr>
            <w:tcW w:w="662"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jc w:val="center"/>
              <w:rPr>
                <w:rFonts w:ascii="Times New Roman" w:eastAsia="Calibri" w:hAnsi="Times New Roman" w:cs="Times New Roman"/>
                <w:b/>
              </w:rPr>
            </w:pPr>
          </w:p>
        </w:tc>
      </w:tr>
      <w:tr w:rsidR="00B510B3" w:rsidRPr="00F03553" w:rsidTr="00B510B3">
        <w:tc>
          <w:tcPr>
            <w:tcW w:w="472" w:type="pct"/>
            <w:tcBorders>
              <w:top w:val="single" w:sz="4" w:space="0" w:color="auto"/>
              <w:left w:val="single" w:sz="4" w:space="0" w:color="auto"/>
              <w:bottom w:val="single" w:sz="4" w:space="0" w:color="auto"/>
              <w:right w:val="single" w:sz="4" w:space="0" w:color="auto"/>
            </w:tcBorders>
          </w:tcPr>
          <w:p w:rsidR="00B510B3" w:rsidRPr="0026161A" w:rsidRDefault="00665AB7" w:rsidP="00467514">
            <w:pPr>
              <w:suppressAutoHyphens/>
              <w:autoSpaceDN w:val="0"/>
              <w:jc w:val="center"/>
              <w:rPr>
                <w:rFonts w:ascii="Times New Roman" w:eastAsia="Calibri" w:hAnsi="Times New Roman" w:cs="Times New Roman"/>
                <w:color w:val="000000"/>
              </w:rPr>
            </w:pPr>
            <w:r w:rsidRPr="0026161A">
              <w:rPr>
                <w:rFonts w:ascii="Times New Roman" w:eastAsia="Calibri" w:hAnsi="Times New Roman" w:cs="Times New Roman"/>
                <w:color w:val="000000"/>
              </w:rPr>
              <w:t>3.1</w:t>
            </w:r>
            <w:r w:rsidR="00467514" w:rsidRPr="0026161A">
              <w:rPr>
                <w:rFonts w:ascii="Times New Roman" w:eastAsia="Calibri" w:hAnsi="Times New Roman" w:cs="Times New Roman"/>
                <w:color w:val="000000"/>
              </w:rPr>
              <w:t>4</w:t>
            </w:r>
          </w:p>
        </w:tc>
        <w:tc>
          <w:tcPr>
            <w:tcW w:w="1779" w:type="pct"/>
            <w:tcBorders>
              <w:top w:val="single" w:sz="4" w:space="0" w:color="auto"/>
              <w:left w:val="single" w:sz="4" w:space="0" w:color="auto"/>
              <w:bottom w:val="single" w:sz="4" w:space="0" w:color="auto"/>
              <w:right w:val="single" w:sz="4" w:space="0" w:color="auto"/>
            </w:tcBorders>
          </w:tcPr>
          <w:p w:rsidR="00A96459" w:rsidRPr="0026161A" w:rsidRDefault="00A96459" w:rsidP="00A96459">
            <w:pPr>
              <w:suppressAutoHyphens/>
              <w:autoSpaceDN w:val="0"/>
              <w:spacing w:after="0" w:line="240" w:lineRule="auto"/>
              <w:rPr>
                <w:rFonts w:ascii="Times New Roman" w:eastAsia="Calibri" w:hAnsi="Times New Roman" w:cs="Times New Roman"/>
                <w:b/>
                <w:color w:val="000000"/>
              </w:rPr>
            </w:pPr>
            <w:r w:rsidRPr="0026161A">
              <w:rPr>
                <w:rFonts w:ascii="Times New Roman" w:eastAsia="Calibri" w:hAnsi="Times New Roman" w:cs="Times New Roman"/>
                <w:b/>
                <w:color w:val="000000"/>
              </w:rPr>
              <w:t>Translation unit</w:t>
            </w:r>
          </w:p>
          <w:p w:rsidR="00A96459" w:rsidRPr="0026161A" w:rsidRDefault="008E1016" w:rsidP="000F1E83">
            <w:pPr>
              <w:pStyle w:val="ListParagraph"/>
              <w:numPr>
                <w:ilvl w:val="0"/>
                <w:numId w:val="15"/>
              </w:numPr>
              <w:suppressAutoHyphens/>
              <w:autoSpaceDN w:val="0"/>
              <w:spacing w:after="0"/>
              <w:ind w:left="170" w:hanging="113"/>
              <w:rPr>
                <w:rFonts w:ascii="Times New Roman" w:eastAsia="Calibri" w:hAnsi="Times New Roman"/>
                <w:color w:val="000000"/>
                <w:sz w:val="22"/>
                <w:szCs w:val="22"/>
                <w:lang w:val="en-GB"/>
              </w:rPr>
            </w:pPr>
            <w:r w:rsidRPr="0026161A">
              <w:rPr>
                <w:rFonts w:ascii="Times New Roman" w:eastAsia="Calibri" w:hAnsi="Times New Roman"/>
                <w:color w:val="000000"/>
                <w:sz w:val="22"/>
                <w:szCs w:val="22"/>
                <w:lang w:val="en-GB"/>
              </w:rPr>
              <w:t>S</w:t>
            </w:r>
            <w:r w:rsidR="00A96459" w:rsidRPr="0026161A">
              <w:rPr>
                <w:rFonts w:ascii="Times New Roman" w:eastAsia="Calibri" w:hAnsi="Times New Roman"/>
                <w:color w:val="000000"/>
                <w:sz w:val="22"/>
                <w:szCs w:val="22"/>
                <w:lang w:val="en-GB"/>
              </w:rPr>
              <w:t>upport up to 31 translation channels</w:t>
            </w:r>
          </w:p>
          <w:p w:rsidR="00A96459" w:rsidRPr="0026161A" w:rsidRDefault="008E1016" w:rsidP="000F1E83">
            <w:pPr>
              <w:pStyle w:val="ListParagraph"/>
              <w:numPr>
                <w:ilvl w:val="0"/>
                <w:numId w:val="15"/>
              </w:numPr>
              <w:suppressAutoHyphens/>
              <w:autoSpaceDN w:val="0"/>
              <w:spacing w:after="0"/>
              <w:ind w:left="170" w:hanging="113"/>
              <w:rPr>
                <w:rFonts w:ascii="Times New Roman" w:eastAsia="Calibri" w:hAnsi="Times New Roman"/>
                <w:color w:val="000000"/>
                <w:sz w:val="22"/>
                <w:szCs w:val="22"/>
                <w:lang w:val="en-GB"/>
              </w:rPr>
            </w:pPr>
            <w:r w:rsidRPr="0026161A">
              <w:rPr>
                <w:rFonts w:ascii="Times New Roman" w:eastAsia="Calibri" w:hAnsi="Times New Roman"/>
                <w:color w:val="000000"/>
                <w:sz w:val="22"/>
                <w:szCs w:val="22"/>
                <w:lang w:val="en-GB"/>
              </w:rPr>
              <w:t>H</w:t>
            </w:r>
            <w:r w:rsidR="00A96459" w:rsidRPr="0026161A">
              <w:rPr>
                <w:rFonts w:ascii="Times New Roman" w:eastAsia="Calibri" w:hAnsi="Times New Roman"/>
                <w:color w:val="000000"/>
                <w:sz w:val="22"/>
                <w:szCs w:val="22"/>
                <w:lang w:val="en-GB"/>
              </w:rPr>
              <w:t>ighlighted activation / deactivation button</w:t>
            </w:r>
          </w:p>
          <w:p w:rsidR="008E1016" w:rsidRPr="0026161A" w:rsidRDefault="008E1016" w:rsidP="0026161A">
            <w:pPr>
              <w:pStyle w:val="ListParagraph"/>
              <w:numPr>
                <w:ilvl w:val="0"/>
                <w:numId w:val="15"/>
              </w:numPr>
              <w:suppressAutoHyphens/>
              <w:autoSpaceDN w:val="0"/>
              <w:spacing w:after="0"/>
              <w:ind w:left="170" w:hanging="113"/>
              <w:rPr>
                <w:rFonts w:ascii="Times New Roman" w:eastAsia="Calibri" w:hAnsi="Times New Roman"/>
                <w:color w:val="000000"/>
                <w:lang w:val="en-GB"/>
              </w:rPr>
            </w:pPr>
            <w:r w:rsidRPr="0026161A">
              <w:rPr>
                <w:rFonts w:ascii="Times New Roman" w:eastAsia="Calibri" w:hAnsi="Times New Roman"/>
                <w:color w:val="000000"/>
                <w:sz w:val="22"/>
                <w:szCs w:val="22"/>
                <w:lang w:val="en-GB"/>
              </w:rPr>
              <w:t>V</w:t>
            </w:r>
            <w:r w:rsidR="00A96459" w:rsidRPr="0026161A">
              <w:rPr>
                <w:rFonts w:ascii="Times New Roman" w:eastAsia="Calibri" w:hAnsi="Times New Roman"/>
                <w:color w:val="000000"/>
                <w:sz w:val="22"/>
                <w:szCs w:val="22"/>
                <w:lang w:val="en-GB"/>
              </w:rPr>
              <w:t xml:space="preserve">olume control, and should be equipped with a </w:t>
            </w:r>
            <w:r w:rsidR="008C0CA6" w:rsidRPr="009F4467">
              <w:rPr>
                <w:rFonts w:ascii="Times New Roman" w:eastAsia="Calibri" w:hAnsi="Times New Roman"/>
                <w:color w:val="000000"/>
                <w:lang w:val="en-GB"/>
              </w:rPr>
              <w:t>signalling</w:t>
            </w:r>
            <w:r w:rsidR="00A96459" w:rsidRPr="0026161A">
              <w:rPr>
                <w:rFonts w:ascii="Times New Roman" w:eastAsia="Calibri" w:hAnsi="Times New Roman"/>
                <w:color w:val="000000"/>
                <w:sz w:val="22"/>
                <w:szCs w:val="22"/>
                <w:lang w:val="en-GB"/>
              </w:rPr>
              <w:t xml:space="preserve"> button that alerts the speaker to speak too fast</w:t>
            </w:r>
          </w:p>
          <w:p w:rsidR="00B510B3" w:rsidRPr="0026161A" w:rsidRDefault="00A96459" w:rsidP="00A96459">
            <w:pPr>
              <w:suppressAutoHyphens/>
              <w:autoSpaceDN w:val="0"/>
              <w:spacing w:after="0" w:line="240" w:lineRule="auto"/>
              <w:rPr>
                <w:rFonts w:ascii="Times New Roman" w:eastAsia="Calibri" w:hAnsi="Times New Roman" w:cs="Times New Roman"/>
                <w:color w:val="000000"/>
              </w:rPr>
            </w:pPr>
            <w:r w:rsidRPr="0026161A">
              <w:rPr>
                <w:rFonts w:ascii="Times New Roman" w:eastAsia="Calibri" w:hAnsi="Times New Roman" w:cs="Times New Roman"/>
                <w:color w:val="000000"/>
              </w:rPr>
              <w:t>The translation unit should comply with the IEC 60914 standard.</w:t>
            </w:r>
          </w:p>
        </w:tc>
        <w:tc>
          <w:tcPr>
            <w:tcW w:w="261" w:type="pct"/>
            <w:tcBorders>
              <w:top w:val="single" w:sz="4" w:space="0" w:color="auto"/>
              <w:left w:val="single" w:sz="4" w:space="0" w:color="auto"/>
              <w:bottom w:val="single" w:sz="4" w:space="0" w:color="auto"/>
              <w:right w:val="single" w:sz="4" w:space="0" w:color="auto"/>
            </w:tcBorders>
          </w:tcPr>
          <w:p w:rsidR="00B510B3" w:rsidRPr="0026161A" w:rsidRDefault="00665AB7" w:rsidP="00B510B3">
            <w:pPr>
              <w:suppressAutoHyphens/>
              <w:autoSpaceDN w:val="0"/>
              <w:jc w:val="center"/>
              <w:rPr>
                <w:rFonts w:ascii="Times New Roman" w:eastAsia="Calibri" w:hAnsi="Times New Roman" w:cs="Times New Roman"/>
                <w:b/>
                <w:color w:val="000000"/>
              </w:rPr>
            </w:pPr>
            <w:r w:rsidRPr="0026161A">
              <w:rPr>
                <w:rFonts w:ascii="Times New Roman" w:eastAsia="Calibri" w:hAnsi="Times New Roman" w:cs="Times New Roman"/>
                <w:b/>
                <w:color w:val="000000"/>
              </w:rPr>
              <w:t>2</w:t>
            </w:r>
          </w:p>
        </w:tc>
        <w:tc>
          <w:tcPr>
            <w:tcW w:w="949"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rPr>
                <w:rFonts w:ascii="Times New Roman" w:eastAsia="Calibri" w:hAnsi="Times New Roman" w:cs="Times New Roman"/>
              </w:rPr>
            </w:pPr>
          </w:p>
        </w:tc>
        <w:tc>
          <w:tcPr>
            <w:tcW w:w="877"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rPr>
                <w:rFonts w:ascii="Times New Roman" w:eastAsia="Calibri" w:hAnsi="Times New Roman" w:cs="Times New Roman"/>
                <w:b/>
              </w:rPr>
            </w:pPr>
          </w:p>
        </w:tc>
        <w:tc>
          <w:tcPr>
            <w:tcW w:w="662"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jc w:val="center"/>
              <w:rPr>
                <w:rFonts w:ascii="Times New Roman" w:eastAsia="Calibri" w:hAnsi="Times New Roman" w:cs="Times New Roman"/>
                <w:b/>
              </w:rPr>
            </w:pPr>
          </w:p>
        </w:tc>
      </w:tr>
      <w:tr w:rsidR="00EE34C1" w:rsidRPr="00F03553" w:rsidTr="00B510B3">
        <w:tc>
          <w:tcPr>
            <w:tcW w:w="472" w:type="pct"/>
            <w:tcBorders>
              <w:top w:val="single" w:sz="4" w:space="0" w:color="auto"/>
              <w:left w:val="single" w:sz="4" w:space="0" w:color="auto"/>
              <w:bottom w:val="single" w:sz="4" w:space="0" w:color="auto"/>
              <w:right w:val="single" w:sz="4" w:space="0" w:color="auto"/>
            </w:tcBorders>
          </w:tcPr>
          <w:p w:rsidR="00EE34C1" w:rsidRPr="0026161A" w:rsidRDefault="00EE34C1" w:rsidP="00467514">
            <w:pPr>
              <w:suppressAutoHyphens/>
              <w:autoSpaceDN w:val="0"/>
              <w:jc w:val="center"/>
              <w:rPr>
                <w:rFonts w:ascii="Times New Roman" w:eastAsia="Calibri" w:hAnsi="Times New Roman" w:cs="Times New Roman"/>
                <w:color w:val="000000"/>
              </w:rPr>
            </w:pPr>
            <w:r w:rsidRPr="0026161A">
              <w:rPr>
                <w:rFonts w:ascii="Times New Roman" w:eastAsia="Calibri" w:hAnsi="Times New Roman" w:cs="Times New Roman"/>
                <w:color w:val="000000"/>
              </w:rPr>
              <w:t>3.1</w:t>
            </w:r>
            <w:r w:rsidR="00467514" w:rsidRPr="0026161A">
              <w:rPr>
                <w:rFonts w:ascii="Times New Roman" w:eastAsia="Calibri" w:hAnsi="Times New Roman" w:cs="Times New Roman"/>
                <w:color w:val="000000"/>
              </w:rPr>
              <w:t>5</w:t>
            </w:r>
          </w:p>
        </w:tc>
        <w:tc>
          <w:tcPr>
            <w:tcW w:w="1779" w:type="pct"/>
            <w:tcBorders>
              <w:top w:val="single" w:sz="4" w:space="0" w:color="auto"/>
              <w:left w:val="single" w:sz="4" w:space="0" w:color="auto"/>
              <w:bottom w:val="single" w:sz="4" w:space="0" w:color="auto"/>
              <w:right w:val="single" w:sz="4" w:space="0" w:color="auto"/>
            </w:tcBorders>
          </w:tcPr>
          <w:p w:rsidR="00EE34C1" w:rsidRPr="0026161A" w:rsidRDefault="00EE34C1" w:rsidP="00EE34C1">
            <w:pPr>
              <w:suppressAutoHyphens/>
              <w:autoSpaceDN w:val="0"/>
              <w:spacing w:after="0"/>
              <w:rPr>
                <w:rFonts w:ascii="Times New Roman" w:eastAsia="Calibri" w:hAnsi="Times New Roman" w:cs="Times New Roman"/>
                <w:b/>
                <w:color w:val="000000"/>
              </w:rPr>
            </w:pPr>
            <w:r w:rsidRPr="0026161A">
              <w:rPr>
                <w:rFonts w:ascii="Times New Roman" w:eastAsia="Calibri" w:hAnsi="Times New Roman" w:cs="Times New Roman"/>
                <w:b/>
                <w:color w:val="000000"/>
              </w:rPr>
              <w:t>Microphone for delegate conference unit, labium neck</w:t>
            </w:r>
          </w:p>
          <w:p w:rsidR="00EE34C1" w:rsidRPr="0026161A" w:rsidRDefault="00EE34C1" w:rsidP="00EE34C1">
            <w:pPr>
              <w:pStyle w:val="ListParagraph"/>
              <w:numPr>
                <w:ilvl w:val="0"/>
                <w:numId w:val="15"/>
              </w:numPr>
              <w:suppressAutoHyphens/>
              <w:autoSpaceDN w:val="0"/>
              <w:spacing w:after="0"/>
              <w:ind w:left="170" w:hanging="113"/>
              <w:rPr>
                <w:rFonts w:ascii="Times New Roman" w:eastAsia="Calibri" w:hAnsi="Times New Roman"/>
                <w:color w:val="000000"/>
                <w:sz w:val="22"/>
                <w:szCs w:val="22"/>
                <w:lang w:val="en-GB"/>
              </w:rPr>
            </w:pPr>
            <w:r w:rsidRPr="0026161A">
              <w:rPr>
                <w:rFonts w:ascii="Times New Roman" w:eastAsia="Calibri" w:hAnsi="Times New Roman"/>
                <w:color w:val="000000"/>
                <w:sz w:val="22"/>
                <w:szCs w:val="22"/>
                <w:lang w:val="en-GB"/>
              </w:rPr>
              <w:t>The microphone must be cardioid characteristics</w:t>
            </w:r>
          </w:p>
          <w:p w:rsidR="00EE34C1" w:rsidRPr="0026161A" w:rsidRDefault="00EE34C1" w:rsidP="00EE34C1">
            <w:pPr>
              <w:pStyle w:val="ListParagraph"/>
              <w:numPr>
                <w:ilvl w:val="0"/>
                <w:numId w:val="15"/>
              </w:numPr>
              <w:suppressAutoHyphens/>
              <w:autoSpaceDN w:val="0"/>
              <w:spacing w:after="0"/>
              <w:ind w:left="170" w:hanging="113"/>
              <w:rPr>
                <w:rFonts w:ascii="Times New Roman" w:eastAsia="Calibri" w:hAnsi="Times New Roman"/>
                <w:color w:val="000000"/>
                <w:sz w:val="22"/>
                <w:szCs w:val="22"/>
              </w:rPr>
            </w:pPr>
            <w:r w:rsidRPr="0026161A">
              <w:rPr>
                <w:rFonts w:ascii="Times New Roman" w:eastAsia="Calibri" w:hAnsi="Times New Roman"/>
                <w:color w:val="000000"/>
                <w:sz w:val="22"/>
                <w:szCs w:val="22"/>
              </w:rPr>
              <w:t>The microphone should be flexible</w:t>
            </w:r>
          </w:p>
          <w:p w:rsidR="00EE34C1" w:rsidRPr="0026161A" w:rsidRDefault="00EE34C1" w:rsidP="0047375B">
            <w:pPr>
              <w:pStyle w:val="ListParagraph"/>
              <w:numPr>
                <w:ilvl w:val="0"/>
                <w:numId w:val="15"/>
              </w:numPr>
              <w:suppressAutoHyphens/>
              <w:autoSpaceDN w:val="0"/>
              <w:spacing w:after="0"/>
              <w:ind w:left="170" w:hanging="113"/>
              <w:rPr>
                <w:rFonts w:ascii="Times New Roman" w:eastAsia="Calibri" w:hAnsi="Times New Roman"/>
                <w:color w:val="000000"/>
                <w:sz w:val="22"/>
                <w:szCs w:val="22"/>
                <w:lang w:val="en-GB"/>
              </w:rPr>
            </w:pPr>
            <w:r w:rsidRPr="00A26D60">
              <w:rPr>
                <w:rFonts w:ascii="Times New Roman" w:eastAsia="Calibri" w:hAnsi="Times New Roman"/>
                <w:color w:val="0000FF"/>
              </w:rPr>
              <w:t xml:space="preserve">Microphone length, minimum: </w:t>
            </w:r>
            <w:r w:rsidR="0047375B">
              <w:rPr>
                <w:rFonts w:ascii="Times New Roman" w:eastAsia="Calibri" w:hAnsi="Times New Roman"/>
                <w:color w:val="0000FF"/>
              </w:rPr>
              <w:t>45</w:t>
            </w:r>
            <w:bookmarkStart w:id="7" w:name="_GoBack"/>
            <w:bookmarkEnd w:id="7"/>
            <w:r w:rsidRPr="00A26D60">
              <w:rPr>
                <w:rFonts w:ascii="Times New Roman" w:eastAsia="Calibri" w:hAnsi="Times New Roman"/>
                <w:color w:val="0000FF"/>
              </w:rPr>
              <w:t>cm</w:t>
            </w:r>
          </w:p>
        </w:tc>
        <w:tc>
          <w:tcPr>
            <w:tcW w:w="261" w:type="pct"/>
            <w:tcBorders>
              <w:top w:val="single" w:sz="4" w:space="0" w:color="auto"/>
              <w:left w:val="single" w:sz="4" w:space="0" w:color="auto"/>
              <w:bottom w:val="single" w:sz="4" w:space="0" w:color="auto"/>
              <w:right w:val="single" w:sz="4" w:space="0" w:color="auto"/>
            </w:tcBorders>
          </w:tcPr>
          <w:p w:rsidR="00EE34C1" w:rsidRPr="0026161A" w:rsidRDefault="00EE34C1" w:rsidP="00EE34C1">
            <w:pPr>
              <w:suppressAutoHyphens/>
              <w:autoSpaceDN w:val="0"/>
              <w:jc w:val="center"/>
              <w:rPr>
                <w:rFonts w:ascii="Times New Roman" w:eastAsia="Calibri" w:hAnsi="Times New Roman" w:cs="Times New Roman"/>
                <w:b/>
                <w:color w:val="000000"/>
              </w:rPr>
            </w:pPr>
            <w:r w:rsidRPr="0026161A">
              <w:rPr>
                <w:rFonts w:ascii="Times New Roman" w:eastAsia="Calibri" w:hAnsi="Times New Roman" w:cs="Times New Roman"/>
                <w:b/>
                <w:color w:val="000000"/>
              </w:rPr>
              <w:t>2</w:t>
            </w:r>
          </w:p>
        </w:tc>
        <w:tc>
          <w:tcPr>
            <w:tcW w:w="949" w:type="pct"/>
            <w:tcBorders>
              <w:top w:val="single" w:sz="4" w:space="0" w:color="auto"/>
              <w:left w:val="single" w:sz="4" w:space="0" w:color="auto"/>
              <w:bottom w:val="single" w:sz="4" w:space="0" w:color="auto"/>
              <w:right w:val="single" w:sz="4" w:space="0" w:color="auto"/>
            </w:tcBorders>
          </w:tcPr>
          <w:p w:rsidR="00EE34C1" w:rsidRPr="0026161A" w:rsidRDefault="00EE34C1" w:rsidP="00EE34C1">
            <w:pPr>
              <w:tabs>
                <w:tab w:val="left" w:pos="720"/>
              </w:tabs>
              <w:suppressAutoHyphens/>
              <w:autoSpaceDN w:val="0"/>
              <w:spacing w:after="0"/>
              <w:rPr>
                <w:rFonts w:ascii="Times New Roman" w:eastAsia="Calibri" w:hAnsi="Times New Roman" w:cs="Times New Roman"/>
              </w:rPr>
            </w:pPr>
          </w:p>
        </w:tc>
        <w:tc>
          <w:tcPr>
            <w:tcW w:w="877" w:type="pct"/>
            <w:tcBorders>
              <w:top w:val="single" w:sz="4" w:space="0" w:color="auto"/>
              <w:left w:val="single" w:sz="4" w:space="0" w:color="auto"/>
              <w:bottom w:val="single" w:sz="4" w:space="0" w:color="auto"/>
              <w:right w:val="single" w:sz="4" w:space="0" w:color="auto"/>
            </w:tcBorders>
          </w:tcPr>
          <w:p w:rsidR="00EE34C1" w:rsidRPr="0026161A" w:rsidRDefault="00EE34C1" w:rsidP="00EE34C1">
            <w:pPr>
              <w:tabs>
                <w:tab w:val="left" w:pos="720"/>
              </w:tabs>
              <w:suppressAutoHyphens/>
              <w:autoSpaceDN w:val="0"/>
              <w:spacing w:after="0"/>
              <w:rPr>
                <w:rFonts w:ascii="Times New Roman" w:eastAsia="Calibri" w:hAnsi="Times New Roman" w:cs="Times New Roman"/>
                <w:b/>
              </w:rPr>
            </w:pPr>
          </w:p>
        </w:tc>
        <w:tc>
          <w:tcPr>
            <w:tcW w:w="662" w:type="pct"/>
            <w:tcBorders>
              <w:top w:val="single" w:sz="4" w:space="0" w:color="auto"/>
              <w:left w:val="single" w:sz="4" w:space="0" w:color="auto"/>
              <w:bottom w:val="single" w:sz="4" w:space="0" w:color="auto"/>
              <w:right w:val="single" w:sz="4" w:space="0" w:color="auto"/>
            </w:tcBorders>
          </w:tcPr>
          <w:p w:rsidR="00EE34C1" w:rsidRPr="0026161A" w:rsidRDefault="00EE34C1" w:rsidP="00EE34C1">
            <w:pPr>
              <w:tabs>
                <w:tab w:val="left" w:pos="720"/>
              </w:tabs>
              <w:suppressAutoHyphens/>
              <w:autoSpaceDN w:val="0"/>
              <w:spacing w:after="0"/>
              <w:jc w:val="center"/>
              <w:rPr>
                <w:rFonts w:ascii="Times New Roman" w:eastAsia="Calibri" w:hAnsi="Times New Roman" w:cs="Times New Roman"/>
                <w:b/>
              </w:rPr>
            </w:pPr>
          </w:p>
        </w:tc>
      </w:tr>
      <w:tr w:rsidR="00B510B3" w:rsidRPr="00F03553" w:rsidTr="00B510B3">
        <w:tc>
          <w:tcPr>
            <w:tcW w:w="472" w:type="pct"/>
            <w:tcBorders>
              <w:top w:val="single" w:sz="4" w:space="0" w:color="auto"/>
              <w:left w:val="single" w:sz="4" w:space="0" w:color="auto"/>
              <w:bottom w:val="single" w:sz="4" w:space="0" w:color="auto"/>
              <w:right w:val="single" w:sz="4" w:space="0" w:color="auto"/>
            </w:tcBorders>
          </w:tcPr>
          <w:p w:rsidR="00B510B3" w:rsidRPr="0026161A" w:rsidRDefault="00665AB7" w:rsidP="00467514">
            <w:pPr>
              <w:suppressAutoHyphens/>
              <w:autoSpaceDN w:val="0"/>
              <w:jc w:val="center"/>
              <w:rPr>
                <w:rFonts w:ascii="Times New Roman" w:eastAsia="Calibri" w:hAnsi="Times New Roman" w:cs="Times New Roman"/>
                <w:color w:val="000000"/>
              </w:rPr>
            </w:pPr>
            <w:r w:rsidRPr="0026161A">
              <w:rPr>
                <w:rFonts w:ascii="Times New Roman" w:eastAsia="Calibri" w:hAnsi="Times New Roman" w:cs="Times New Roman"/>
                <w:color w:val="000000"/>
              </w:rPr>
              <w:t>3.1</w:t>
            </w:r>
            <w:r w:rsidR="00467514" w:rsidRPr="0026161A">
              <w:rPr>
                <w:rFonts w:ascii="Times New Roman" w:eastAsia="Calibri" w:hAnsi="Times New Roman" w:cs="Times New Roman"/>
                <w:color w:val="000000"/>
              </w:rPr>
              <w:t>6</w:t>
            </w:r>
          </w:p>
        </w:tc>
        <w:tc>
          <w:tcPr>
            <w:tcW w:w="1779" w:type="pct"/>
            <w:tcBorders>
              <w:top w:val="single" w:sz="4" w:space="0" w:color="auto"/>
              <w:left w:val="single" w:sz="4" w:space="0" w:color="auto"/>
              <w:bottom w:val="single" w:sz="4" w:space="0" w:color="auto"/>
              <w:right w:val="single" w:sz="4" w:space="0" w:color="auto"/>
            </w:tcBorders>
          </w:tcPr>
          <w:p w:rsidR="00A96459" w:rsidRPr="00AD3D1B" w:rsidRDefault="001013EB" w:rsidP="00A96459">
            <w:pPr>
              <w:suppressAutoHyphens/>
              <w:autoSpaceDN w:val="0"/>
              <w:spacing w:after="0" w:line="240" w:lineRule="auto"/>
              <w:rPr>
                <w:rFonts w:ascii="Times New Roman" w:eastAsia="Calibri" w:hAnsi="Times New Roman" w:cs="Times New Roman"/>
              </w:rPr>
            </w:pPr>
            <w:r w:rsidRPr="00AD3D1B">
              <w:rPr>
                <w:rFonts w:ascii="Times New Roman" w:eastAsia="Calibri" w:hAnsi="Times New Roman" w:cs="Times New Roman"/>
                <w:b/>
              </w:rPr>
              <w:t xml:space="preserve">Interpreting booths </w:t>
            </w:r>
            <w:r w:rsidR="00A96459" w:rsidRPr="00AD3D1B">
              <w:rPr>
                <w:rFonts w:ascii="Times New Roman" w:eastAsia="Calibri" w:hAnsi="Times New Roman" w:cs="Times New Roman"/>
                <w:b/>
              </w:rPr>
              <w:t>Simultaneous translation cabin</w:t>
            </w:r>
          </w:p>
          <w:p w:rsidR="00B510B3" w:rsidRPr="00AD3D1B" w:rsidRDefault="00A96459" w:rsidP="00E258BC">
            <w:pPr>
              <w:suppressAutoHyphens/>
              <w:autoSpaceDN w:val="0"/>
              <w:spacing w:after="0" w:line="240" w:lineRule="auto"/>
              <w:jc w:val="both"/>
              <w:rPr>
                <w:rFonts w:ascii="Times New Roman" w:eastAsia="Calibri" w:hAnsi="Times New Roman" w:cs="Times New Roman"/>
              </w:rPr>
            </w:pPr>
            <w:r w:rsidRPr="00AD3D1B">
              <w:rPr>
                <w:rFonts w:ascii="Times New Roman" w:eastAsia="Calibri" w:hAnsi="Times New Roman" w:cs="Times New Roman"/>
              </w:rPr>
              <w:t>Cabin for simultaneous translation for two translators with sides and roof according to ISO standards, ISOO10T (1600mmW) dimension * 1600mm (D) * 2000mm (H), the cabin must be portable for folding and folding and must have a flight case transport) ISO4043</w:t>
            </w:r>
            <w:r w:rsidR="00795186" w:rsidRPr="00AD3D1B">
              <w:rPr>
                <w:rFonts w:ascii="Times New Roman" w:eastAsia="Calibri" w:hAnsi="Times New Roman" w:cs="Times New Roman"/>
              </w:rPr>
              <w:t>:2016</w:t>
            </w:r>
            <w:r w:rsidRPr="00AD3D1B">
              <w:rPr>
                <w:rFonts w:ascii="Times New Roman" w:eastAsia="Calibri" w:hAnsi="Times New Roman" w:cs="Times New Roman"/>
              </w:rPr>
              <w:t xml:space="preserve"> International Standard</w:t>
            </w:r>
          </w:p>
        </w:tc>
        <w:tc>
          <w:tcPr>
            <w:tcW w:w="261" w:type="pct"/>
            <w:tcBorders>
              <w:top w:val="single" w:sz="4" w:space="0" w:color="auto"/>
              <w:left w:val="single" w:sz="4" w:space="0" w:color="auto"/>
              <w:bottom w:val="single" w:sz="4" w:space="0" w:color="auto"/>
              <w:right w:val="single" w:sz="4" w:space="0" w:color="auto"/>
            </w:tcBorders>
          </w:tcPr>
          <w:p w:rsidR="00B510B3" w:rsidRPr="0026161A" w:rsidRDefault="002130B7" w:rsidP="00B510B3">
            <w:pPr>
              <w:suppressAutoHyphens/>
              <w:autoSpaceDN w:val="0"/>
              <w:jc w:val="center"/>
              <w:rPr>
                <w:rFonts w:ascii="Times New Roman" w:eastAsia="Calibri" w:hAnsi="Times New Roman" w:cs="Times New Roman"/>
                <w:b/>
                <w:color w:val="000000"/>
              </w:rPr>
            </w:pPr>
            <w:r w:rsidRPr="0026161A">
              <w:rPr>
                <w:rFonts w:ascii="Times New Roman" w:eastAsia="Calibri" w:hAnsi="Times New Roman" w:cs="Times New Roman"/>
                <w:b/>
                <w:color w:val="000000"/>
              </w:rPr>
              <w:t>1</w:t>
            </w:r>
          </w:p>
        </w:tc>
        <w:tc>
          <w:tcPr>
            <w:tcW w:w="949"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rPr>
                <w:rFonts w:ascii="Times New Roman" w:eastAsia="Calibri" w:hAnsi="Times New Roman" w:cs="Times New Roman"/>
              </w:rPr>
            </w:pPr>
          </w:p>
        </w:tc>
        <w:tc>
          <w:tcPr>
            <w:tcW w:w="877"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rPr>
                <w:rFonts w:ascii="Times New Roman" w:eastAsia="Calibri" w:hAnsi="Times New Roman" w:cs="Times New Roman"/>
                <w:b/>
              </w:rPr>
            </w:pPr>
          </w:p>
        </w:tc>
        <w:tc>
          <w:tcPr>
            <w:tcW w:w="662"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jc w:val="center"/>
              <w:rPr>
                <w:rFonts w:ascii="Times New Roman" w:eastAsia="Calibri" w:hAnsi="Times New Roman" w:cs="Times New Roman"/>
                <w:b/>
              </w:rPr>
            </w:pPr>
          </w:p>
        </w:tc>
      </w:tr>
      <w:tr w:rsidR="00B510B3" w:rsidRPr="00F03553" w:rsidTr="00B510B3">
        <w:tc>
          <w:tcPr>
            <w:tcW w:w="472" w:type="pct"/>
            <w:tcBorders>
              <w:top w:val="single" w:sz="4" w:space="0" w:color="auto"/>
              <w:left w:val="single" w:sz="4" w:space="0" w:color="auto"/>
              <w:bottom w:val="single" w:sz="4" w:space="0" w:color="auto"/>
              <w:right w:val="single" w:sz="4" w:space="0" w:color="auto"/>
            </w:tcBorders>
          </w:tcPr>
          <w:p w:rsidR="00B510B3" w:rsidRPr="0026161A" w:rsidRDefault="00665AB7" w:rsidP="00467514">
            <w:pPr>
              <w:suppressAutoHyphens/>
              <w:autoSpaceDN w:val="0"/>
              <w:jc w:val="center"/>
              <w:rPr>
                <w:rFonts w:ascii="Times New Roman" w:eastAsia="Calibri" w:hAnsi="Times New Roman" w:cs="Times New Roman"/>
                <w:color w:val="000000"/>
              </w:rPr>
            </w:pPr>
            <w:r w:rsidRPr="0026161A">
              <w:rPr>
                <w:rFonts w:ascii="Times New Roman" w:eastAsia="Calibri" w:hAnsi="Times New Roman" w:cs="Times New Roman"/>
                <w:color w:val="000000"/>
              </w:rPr>
              <w:t>3.1</w:t>
            </w:r>
            <w:r w:rsidR="00467514" w:rsidRPr="0026161A">
              <w:rPr>
                <w:rFonts w:ascii="Times New Roman" w:eastAsia="Calibri" w:hAnsi="Times New Roman" w:cs="Times New Roman"/>
                <w:color w:val="000000"/>
              </w:rPr>
              <w:t>7</w:t>
            </w:r>
          </w:p>
        </w:tc>
        <w:tc>
          <w:tcPr>
            <w:tcW w:w="1779" w:type="pct"/>
            <w:tcBorders>
              <w:top w:val="single" w:sz="4" w:space="0" w:color="auto"/>
              <w:left w:val="single" w:sz="4" w:space="0" w:color="auto"/>
              <w:bottom w:val="single" w:sz="4" w:space="0" w:color="auto"/>
              <w:right w:val="single" w:sz="4" w:space="0" w:color="auto"/>
            </w:tcBorders>
          </w:tcPr>
          <w:p w:rsidR="00A96459" w:rsidRPr="0026161A" w:rsidRDefault="00A96459" w:rsidP="00A96459">
            <w:pPr>
              <w:suppressAutoHyphens/>
              <w:autoSpaceDN w:val="0"/>
              <w:spacing w:after="0" w:line="240" w:lineRule="auto"/>
              <w:rPr>
                <w:rFonts w:ascii="Times New Roman" w:eastAsia="Calibri" w:hAnsi="Times New Roman" w:cs="Times New Roman"/>
                <w:color w:val="000000"/>
              </w:rPr>
            </w:pPr>
            <w:r w:rsidRPr="0026161A">
              <w:rPr>
                <w:rFonts w:ascii="Times New Roman" w:eastAsia="Calibri" w:hAnsi="Times New Roman" w:cs="Times New Roman"/>
                <w:b/>
                <w:color w:val="000000"/>
              </w:rPr>
              <w:t>Headphones to listen to subtitles through delegate microphones</w:t>
            </w:r>
          </w:p>
          <w:p w:rsidR="00A96459" w:rsidRPr="0026161A" w:rsidRDefault="00A96459" w:rsidP="002130B7">
            <w:pPr>
              <w:pStyle w:val="ListParagraph"/>
              <w:numPr>
                <w:ilvl w:val="0"/>
                <w:numId w:val="15"/>
              </w:numPr>
              <w:suppressAutoHyphens/>
              <w:autoSpaceDN w:val="0"/>
              <w:spacing w:after="0"/>
              <w:ind w:left="170" w:hanging="113"/>
              <w:rPr>
                <w:rFonts w:ascii="Times New Roman" w:eastAsia="Calibri" w:hAnsi="Times New Roman"/>
                <w:color w:val="000000"/>
                <w:sz w:val="22"/>
                <w:szCs w:val="22"/>
                <w:lang w:val="en-GB"/>
              </w:rPr>
            </w:pPr>
            <w:r w:rsidRPr="0026161A">
              <w:rPr>
                <w:rFonts w:ascii="Times New Roman" w:eastAsia="Calibri" w:hAnsi="Times New Roman"/>
                <w:color w:val="000000"/>
                <w:sz w:val="22"/>
                <w:szCs w:val="22"/>
                <w:lang w:val="en-GB"/>
              </w:rPr>
              <w:t>Headphones must be light and easy to use</w:t>
            </w:r>
          </w:p>
          <w:p w:rsidR="00A96459" w:rsidRPr="0026161A" w:rsidRDefault="00A96459" w:rsidP="002130B7">
            <w:pPr>
              <w:pStyle w:val="ListParagraph"/>
              <w:numPr>
                <w:ilvl w:val="0"/>
                <w:numId w:val="15"/>
              </w:numPr>
              <w:suppressAutoHyphens/>
              <w:autoSpaceDN w:val="0"/>
              <w:spacing w:after="0"/>
              <w:ind w:left="170" w:hanging="113"/>
              <w:rPr>
                <w:rFonts w:ascii="Times New Roman" w:eastAsia="Calibri" w:hAnsi="Times New Roman"/>
                <w:color w:val="000000"/>
                <w:sz w:val="22"/>
                <w:szCs w:val="22"/>
                <w:lang w:val="en-GB"/>
              </w:rPr>
            </w:pPr>
            <w:r w:rsidRPr="0026161A">
              <w:rPr>
                <w:rFonts w:ascii="Times New Roman" w:eastAsia="Calibri" w:hAnsi="Times New Roman"/>
                <w:color w:val="000000"/>
                <w:sz w:val="22"/>
                <w:szCs w:val="22"/>
                <w:lang w:val="en-GB"/>
              </w:rPr>
              <w:t>Replacement sponges on headphones must be possible</w:t>
            </w:r>
          </w:p>
          <w:p w:rsidR="00A96459" w:rsidRPr="0026161A" w:rsidRDefault="00A96459" w:rsidP="002130B7">
            <w:pPr>
              <w:pStyle w:val="ListParagraph"/>
              <w:numPr>
                <w:ilvl w:val="0"/>
                <w:numId w:val="15"/>
              </w:numPr>
              <w:suppressAutoHyphens/>
              <w:autoSpaceDN w:val="0"/>
              <w:spacing w:after="0"/>
              <w:ind w:left="170" w:hanging="113"/>
              <w:rPr>
                <w:rFonts w:ascii="Times New Roman" w:eastAsia="Calibri" w:hAnsi="Times New Roman"/>
                <w:color w:val="000000"/>
                <w:sz w:val="22"/>
                <w:szCs w:val="22"/>
                <w:lang w:val="en-GB"/>
              </w:rPr>
            </w:pPr>
            <w:r w:rsidRPr="0026161A">
              <w:rPr>
                <w:rFonts w:ascii="Times New Roman" w:eastAsia="Calibri" w:hAnsi="Times New Roman"/>
                <w:color w:val="000000"/>
                <w:sz w:val="22"/>
                <w:szCs w:val="22"/>
                <w:lang w:val="en-GB"/>
              </w:rPr>
              <w:t>The headphone jack should be: 3.5 mm 90 ° stereo</w:t>
            </w:r>
          </w:p>
          <w:p w:rsidR="00A96459" w:rsidRPr="0026161A" w:rsidRDefault="00A96459" w:rsidP="002130B7">
            <w:pPr>
              <w:pStyle w:val="ListParagraph"/>
              <w:numPr>
                <w:ilvl w:val="0"/>
                <w:numId w:val="15"/>
              </w:numPr>
              <w:suppressAutoHyphens/>
              <w:autoSpaceDN w:val="0"/>
              <w:spacing w:after="0"/>
              <w:ind w:left="170" w:hanging="113"/>
              <w:rPr>
                <w:rFonts w:ascii="Times New Roman" w:eastAsia="Calibri" w:hAnsi="Times New Roman"/>
                <w:color w:val="000000"/>
                <w:sz w:val="22"/>
                <w:szCs w:val="22"/>
              </w:rPr>
            </w:pPr>
            <w:r w:rsidRPr="0026161A">
              <w:rPr>
                <w:rFonts w:ascii="Times New Roman" w:eastAsia="Calibri" w:hAnsi="Times New Roman"/>
                <w:color w:val="000000"/>
                <w:sz w:val="22"/>
                <w:szCs w:val="22"/>
              </w:rPr>
              <w:t>Color: Black</w:t>
            </w:r>
          </w:p>
          <w:p w:rsidR="00B510B3" w:rsidRPr="0026161A" w:rsidRDefault="00A96459" w:rsidP="002130B7">
            <w:pPr>
              <w:pStyle w:val="ListParagraph"/>
              <w:numPr>
                <w:ilvl w:val="0"/>
                <w:numId w:val="15"/>
              </w:numPr>
              <w:suppressAutoHyphens/>
              <w:autoSpaceDN w:val="0"/>
              <w:spacing w:after="0"/>
              <w:ind w:left="170" w:hanging="113"/>
              <w:rPr>
                <w:rFonts w:ascii="Times New Roman" w:eastAsia="Calibri" w:hAnsi="Times New Roman"/>
                <w:color w:val="000000"/>
                <w:sz w:val="22"/>
                <w:szCs w:val="22"/>
                <w:lang w:val="en-GB"/>
              </w:rPr>
            </w:pPr>
            <w:r w:rsidRPr="0026161A">
              <w:rPr>
                <w:rFonts w:ascii="Times New Roman" w:eastAsia="Calibri" w:hAnsi="Times New Roman"/>
                <w:color w:val="000000"/>
                <w:sz w:val="22"/>
                <w:szCs w:val="22"/>
                <w:lang w:val="en-GB"/>
              </w:rPr>
              <w:t>Headphones need to be in accordance with IEC 60914 standard.</w:t>
            </w:r>
          </w:p>
        </w:tc>
        <w:tc>
          <w:tcPr>
            <w:tcW w:w="261" w:type="pct"/>
            <w:tcBorders>
              <w:top w:val="single" w:sz="4" w:space="0" w:color="auto"/>
              <w:left w:val="single" w:sz="4" w:space="0" w:color="auto"/>
              <w:bottom w:val="single" w:sz="4" w:space="0" w:color="auto"/>
              <w:right w:val="single" w:sz="4" w:space="0" w:color="auto"/>
            </w:tcBorders>
          </w:tcPr>
          <w:p w:rsidR="00B510B3" w:rsidRPr="0026161A" w:rsidRDefault="002130B7" w:rsidP="00B510B3">
            <w:pPr>
              <w:suppressAutoHyphens/>
              <w:autoSpaceDN w:val="0"/>
              <w:jc w:val="center"/>
              <w:rPr>
                <w:rFonts w:ascii="Times New Roman" w:eastAsia="Calibri" w:hAnsi="Times New Roman" w:cs="Times New Roman"/>
                <w:b/>
                <w:color w:val="000000"/>
              </w:rPr>
            </w:pPr>
            <w:r w:rsidRPr="0026161A">
              <w:rPr>
                <w:rFonts w:ascii="Times New Roman" w:eastAsia="Calibri" w:hAnsi="Times New Roman" w:cs="Times New Roman"/>
                <w:b/>
                <w:color w:val="000000"/>
              </w:rPr>
              <w:t>42</w:t>
            </w:r>
          </w:p>
        </w:tc>
        <w:tc>
          <w:tcPr>
            <w:tcW w:w="949"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rPr>
                <w:rFonts w:ascii="Times New Roman" w:eastAsia="Calibri" w:hAnsi="Times New Roman" w:cs="Times New Roman"/>
              </w:rPr>
            </w:pPr>
          </w:p>
        </w:tc>
        <w:tc>
          <w:tcPr>
            <w:tcW w:w="877"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rPr>
                <w:rFonts w:ascii="Times New Roman" w:eastAsia="Calibri" w:hAnsi="Times New Roman" w:cs="Times New Roman"/>
                <w:b/>
              </w:rPr>
            </w:pPr>
          </w:p>
        </w:tc>
        <w:tc>
          <w:tcPr>
            <w:tcW w:w="662"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jc w:val="center"/>
              <w:rPr>
                <w:rFonts w:ascii="Times New Roman" w:eastAsia="Calibri" w:hAnsi="Times New Roman" w:cs="Times New Roman"/>
                <w:b/>
              </w:rPr>
            </w:pPr>
          </w:p>
        </w:tc>
      </w:tr>
      <w:tr w:rsidR="00B510B3" w:rsidRPr="00F03553" w:rsidTr="00B510B3">
        <w:tc>
          <w:tcPr>
            <w:tcW w:w="472" w:type="pct"/>
            <w:tcBorders>
              <w:top w:val="single" w:sz="4" w:space="0" w:color="auto"/>
              <w:left w:val="single" w:sz="4" w:space="0" w:color="auto"/>
              <w:bottom w:val="single" w:sz="4" w:space="0" w:color="auto"/>
              <w:right w:val="single" w:sz="4" w:space="0" w:color="auto"/>
            </w:tcBorders>
          </w:tcPr>
          <w:p w:rsidR="00B510B3" w:rsidRPr="0026161A" w:rsidRDefault="00665AB7" w:rsidP="00467514">
            <w:pPr>
              <w:suppressAutoHyphens/>
              <w:autoSpaceDN w:val="0"/>
              <w:jc w:val="center"/>
              <w:rPr>
                <w:rFonts w:ascii="Times New Roman" w:eastAsia="Calibri" w:hAnsi="Times New Roman" w:cs="Times New Roman"/>
                <w:color w:val="000000"/>
              </w:rPr>
            </w:pPr>
            <w:r w:rsidRPr="0026161A">
              <w:rPr>
                <w:rFonts w:ascii="Times New Roman" w:eastAsia="Calibri" w:hAnsi="Times New Roman" w:cs="Times New Roman"/>
                <w:color w:val="000000"/>
              </w:rPr>
              <w:t>3.1</w:t>
            </w:r>
            <w:r w:rsidR="00467514" w:rsidRPr="0026161A">
              <w:rPr>
                <w:rFonts w:ascii="Times New Roman" w:eastAsia="Calibri" w:hAnsi="Times New Roman" w:cs="Times New Roman"/>
                <w:color w:val="000000"/>
              </w:rPr>
              <w:t>8</w:t>
            </w:r>
          </w:p>
        </w:tc>
        <w:tc>
          <w:tcPr>
            <w:tcW w:w="1779" w:type="pct"/>
            <w:tcBorders>
              <w:top w:val="single" w:sz="4" w:space="0" w:color="auto"/>
              <w:left w:val="single" w:sz="4" w:space="0" w:color="auto"/>
              <w:bottom w:val="single" w:sz="4" w:space="0" w:color="auto"/>
              <w:right w:val="single" w:sz="4" w:space="0" w:color="auto"/>
            </w:tcBorders>
          </w:tcPr>
          <w:p w:rsidR="00A96459" w:rsidRPr="0026161A" w:rsidRDefault="00A96459" w:rsidP="00A96459">
            <w:pPr>
              <w:suppressAutoHyphens/>
              <w:autoSpaceDN w:val="0"/>
              <w:spacing w:after="0" w:line="240" w:lineRule="auto"/>
              <w:rPr>
                <w:rFonts w:ascii="Times New Roman" w:eastAsia="Calibri" w:hAnsi="Times New Roman" w:cs="Times New Roman"/>
                <w:b/>
                <w:color w:val="000000"/>
              </w:rPr>
            </w:pPr>
            <w:r w:rsidRPr="0026161A">
              <w:rPr>
                <w:rFonts w:ascii="Times New Roman" w:eastAsia="Calibri" w:hAnsi="Times New Roman" w:cs="Times New Roman"/>
                <w:b/>
                <w:color w:val="000000"/>
              </w:rPr>
              <w:t>Sound system</w:t>
            </w:r>
          </w:p>
          <w:p w:rsidR="00A96459" w:rsidRPr="0026161A" w:rsidRDefault="00A96459" w:rsidP="00A96459">
            <w:pPr>
              <w:suppressAutoHyphens/>
              <w:autoSpaceDN w:val="0"/>
              <w:spacing w:after="0" w:line="240" w:lineRule="auto"/>
              <w:rPr>
                <w:rFonts w:ascii="Times New Roman" w:eastAsia="Calibri" w:hAnsi="Times New Roman" w:cs="Times New Roman"/>
                <w:b/>
                <w:color w:val="000000"/>
              </w:rPr>
            </w:pPr>
            <w:r w:rsidRPr="0026161A">
              <w:rPr>
                <w:rFonts w:ascii="Times New Roman" w:eastAsia="Calibri" w:hAnsi="Times New Roman" w:cs="Times New Roman"/>
                <w:b/>
                <w:color w:val="000000"/>
              </w:rPr>
              <w:t xml:space="preserve">6.5 "two-way built-in speaker 100 V / 20 W, </w:t>
            </w:r>
          </w:p>
          <w:p w:rsidR="00A96459" w:rsidRPr="0026161A" w:rsidRDefault="00A96459" w:rsidP="002130B7">
            <w:pPr>
              <w:pStyle w:val="ListParagraph"/>
              <w:numPr>
                <w:ilvl w:val="0"/>
                <w:numId w:val="15"/>
              </w:numPr>
              <w:suppressAutoHyphens/>
              <w:autoSpaceDN w:val="0"/>
              <w:spacing w:after="0"/>
              <w:ind w:left="170" w:hanging="113"/>
              <w:rPr>
                <w:rFonts w:ascii="Times New Roman" w:eastAsia="Calibri" w:hAnsi="Times New Roman"/>
                <w:color w:val="000000"/>
                <w:sz w:val="22"/>
                <w:szCs w:val="22"/>
                <w:lang w:val="en-GB"/>
              </w:rPr>
            </w:pPr>
            <w:r w:rsidRPr="0026161A">
              <w:rPr>
                <w:rFonts w:ascii="Times New Roman" w:eastAsia="Calibri" w:hAnsi="Times New Roman"/>
                <w:color w:val="000000"/>
                <w:sz w:val="22"/>
                <w:szCs w:val="22"/>
                <w:lang w:val="en-GB"/>
              </w:rPr>
              <w:t>The loudspeaker should be equipped with power transformers for systems:</w:t>
            </w:r>
          </w:p>
          <w:p w:rsidR="00A96459" w:rsidRPr="0026161A" w:rsidRDefault="00A96459" w:rsidP="002130B7">
            <w:pPr>
              <w:pStyle w:val="ListParagraph"/>
              <w:numPr>
                <w:ilvl w:val="0"/>
                <w:numId w:val="15"/>
              </w:numPr>
              <w:suppressAutoHyphens/>
              <w:autoSpaceDN w:val="0"/>
              <w:spacing w:after="0"/>
              <w:ind w:left="170" w:hanging="113"/>
              <w:rPr>
                <w:rFonts w:ascii="Times New Roman" w:eastAsia="Calibri" w:hAnsi="Times New Roman"/>
                <w:color w:val="000000"/>
                <w:sz w:val="22"/>
                <w:szCs w:val="22"/>
              </w:rPr>
            </w:pPr>
            <w:r w:rsidRPr="0026161A">
              <w:rPr>
                <w:rFonts w:ascii="Times New Roman" w:eastAsia="Calibri" w:hAnsi="Times New Roman"/>
                <w:color w:val="000000"/>
                <w:sz w:val="22"/>
                <w:szCs w:val="22"/>
              </w:rPr>
              <w:t>100V: 20 - 10 - 5 w</w:t>
            </w:r>
          </w:p>
          <w:p w:rsidR="00B510B3" w:rsidRPr="0026161A" w:rsidRDefault="00A96459" w:rsidP="008C0CA6">
            <w:pPr>
              <w:pStyle w:val="ListParagraph"/>
              <w:numPr>
                <w:ilvl w:val="0"/>
                <w:numId w:val="15"/>
              </w:numPr>
              <w:suppressAutoHyphens/>
              <w:autoSpaceDN w:val="0"/>
              <w:spacing w:after="0"/>
              <w:ind w:left="170" w:hanging="113"/>
              <w:rPr>
                <w:rFonts w:ascii="Times New Roman" w:eastAsia="Calibri" w:hAnsi="Times New Roman"/>
                <w:color w:val="000000"/>
                <w:sz w:val="22"/>
                <w:szCs w:val="22"/>
              </w:rPr>
            </w:pPr>
            <w:r w:rsidRPr="0026161A">
              <w:rPr>
                <w:rFonts w:ascii="Times New Roman" w:eastAsia="Calibri" w:hAnsi="Times New Roman"/>
                <w:color w:val="000000"/>
              </w:rPr>
              <w:t>70V: 20 - 10 - 5 - 2.5 w</w:t>
            </w:r>
          </w:p>
        </w:tc>
        <w:tc>
          <w:tcPr>
            <w:tcW w:w="261" w:type="pct"/>
            <w:tcBorders>
              <w:top w:val="single" w:sz="4" w:space="0" w:color="auto"/>
              <w:left w:val="single" w:sz="4" w:space="0" w:color="auto"/>
              <w:bottom w:val="single" w:sz="4" w:space="0" w:color="auto"/>
              <w:right w:val="single" w:sz="4" w:space="0" w:color="auto"/>
            </w:tcBorders>
          </w:tcPr>
          <w:p w:rsidR="00B510B3" w:rsidRPr="0026161A" w:rsidRDefault="002130B7" w:rsidP="00B510B3">
            <w:pPr>
              <w:suppressAutoHyphens/>
              <w:autoSpaceDN w:val="0"/>
              <w:jc w:val="center"/>
              <w:rPr>
                <w:rFonts w:ascii="Times New Roman" w:eastAsia="Calibri" w:hAnsi="Times New Roman" w:cs="Times New Roman"/>
                <w:b/>
                <w:color w:val="000000"/>
              </w:rPr>
            </w:pPr>
            <w:r w:rsidRPr="0026161A">
              <w:rPr>
                <w:rFonts w:ascii="Times New Roman" w:eastAsia="Calibri" w:hAnsi="Times New Roman" w:cs="Times New Roman"/>
                <w:b/>
                <w:color w:val="000000"/>
              </w:rPr>
              <w:t>12</w:t>
            </w:r>
          </w:p>
        </w:tc>
        <w:tc>
          <w:tcPr>
            <w:tcW w:w="949"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rPr>
                <w:rFonts w:ascii="Times New Roman" w:eastAsia="Calibri" w:hAnsi="Times New Roman" w:cs="Times New Roman"/>
              </w:rPr>
            </w:pPr>
          </w:p>
        </w:tc>
        <w:tc>
          <w:tcPr>
            <w:tcW w:w="877"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rPr>
                <w:rFonts w:ascii="Times New Roman" w:eastAsia="Calibri" w:hAnsi="Times New Roman" w:cs="Times New Roman"/>
                <w:b/>
              </w:rPr>
            </w:pPr>
          </w:p>
        </w:tc>
        <w:tc>
          <w:tcPr>
            <w:tcW w:w="662"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jc w:val="center"/>
              <w:rPr>
                <w:rFonts w:ascii="Times New Roman" w:eastAsia="Calibri" w:hAnsi="Times New Roman" w:cs="Times New Roman"/>
                <w:b/>
              </w:rPr>
            </w:pPr>
          </w:p>
        </w:tc>
      </w:tr>
      <w:tr w:rsidR="00B510B3" w:rsidRPr="00F03553" w:rsidTr="00B510B3">
        <w:tc>
          <w:tcPr>
            <w:tcW w:w="472" w:type="pct"/>
            <w:tcBorders>
              <w:top w:val="single" w:sz="4" w:space="0" w:color="auto"/>
              <w:left w:val="single" w:sz="4" w:space="0" w:color="auto"/>
              <w:bottom w:val="single" w:sz="4" w:space="0" w:color="auto"/>
              <w:right w:val="single" w:sz="4" w:space="0" w:color="auto"/>
            </w:tcBorders>
          </w:tcPr>
          <w:p w:rsidR="00B510B3" w:rsidRPr="0026161A" w:rsidRDefault="00665AB7" w:rsidP="00467514">
            <w:pPr>
              <w:suppressAutoHyphens/>
              <w:autoSpaceDN w:val="0"/>
              <w:jc w:val="center"/>
              <w:rPr>
                <w:rFonts w:ascii="Times New Roman" w:eastAsia="Calibri" w:hAnsi="Times New Roman" w:cs="Times New Roman"/>
                <w:color w:val="000000"/>
              </w:rPr>
            </w:pPr>
            <w:r w:rsidRPr="0026161A">
              <w:rPr>
                <w:rFonts w:ascii="Times New Roman" w:eastAsia="Calibri" w:hAnsi="Times New Roman" w:cs="Times New Roman"/>
                <w:color w:val="000000"/>
              </w:rPr>
              <w:t>3.</w:t>
            </w:r>
            <w:r w:rsidR="00467514" w:rsidRPr="0026161A">
              <w:rPr>
                <w:rFonts w:ascii="Times New Roman" w:eastAsia="Calibri" w:hAnsi="Times New Roman" w:cs="Times New Roman"/>
                <w:color w:val="000000"/>
              </w:rPr>
              <w:t>19</w:t>
            </w:r>
          </w:p>
        </w:tc>
        <w:tc>
          <w:tcPr>
            <w:tcW w:w="1779" w:type="pct"/>
            <w:tcBorders>
              <w:top w:val="single" w:sz="4" w:space="0" w:color="auto"/>
              <w:left w:val="single" w:sz="4" w:space="0" w:color="auto"/>
              <w:bottom w:val="single" w:sz="4" w:space="0" w:color="auto"/>
              <w:right w:val="single" w:sz="4" w:space="0" w:color="auto"/>
            </w:tcBorders>
          </w:tcPr>
          <w:p w:rsidR="00A96459" w:rsidRPr="0026161A" w:rsidRDefault="00A96459" w:rsidP="00A96459">
            <w:pPr>
              <w:suppressAutoHyphens/>
              <w:autoSpaceDN w:val="0"/>
              <w:spacing w:after="0" w:line="240" w:lineRule="auto"/>
              <w:rPr>
                <w:rFonts w:ascii="Times New Roman" w:eastAsia="Calibri" w:hAnsi="Times New Roman" w:cs="Times New Roman"/>
                <w:b/>
                <w:color w:val="000000"/>
              </w:rPr>
            </w:pPr>
            <w:r w:rsidRPr="0026161A">
              <w:rPr>
                <w:rFonts w:ascii="Times New Roman" w:eastAsia="Calibri" w:hAnsi="Times New Roman" w:cs="Times New Roman"/>
                <w:b/>
                <w:color w:val="000000"/>
              </w:rPr>
              <w:t>Mixer amplifier 100 v / 125 w</w:t>
            </w:r>
          </w:p>
          <w:p w:rsidR="00A96459" w:rsidRPr="0026161A" w:rsidRDefault="00A96459" w:rsidP="002130B7">
            <w:pPr>
              <w:pStyle w:val="ListParagraph"/>
              <w:numPr>
                <w:ilvl w:val="0"/>
                <w:numId w:val="15"/>
              </w:numPr>
              <w:suppressAutoHyphens/>
              <w:autoSpaceDN w:val="0"/>
              <w:spacing w:after="0"/>
              <w:ind w:left="170" w:hanging="113"/>
              <w:rPr>
                <w:rFonts w:ascii="Times New Roman" w:eastAsia="Calibri" w:hAnsi="Times New Roman"/>
                <w:color w:val="000000"/>
                <w:sz w:val="22"/>
                <w:szCs w:val="22"/>
              </w:rPr>
            </w:pPr>
            <w:r w:rsidRPr="0026161A">
              <w:rPr>
                <w:rFonts w:ascii="Times New Roman" w:eastAsia="Calibri" w:hAnsi="Times New Roman"/>
                <w:color w:val="000000"/>
                <w:sz w:val="22"/>
                <w:szCs w:val="22"/>
              </w:rPr>
              <w:t>Output Power RMS 100 in: 125 w</w:t>
            </w:r>
          </w:p>
          <w:p w:rsidR="00A96459" w:rsidRPr="0026161A" w:rsidRDefault="00A96459" w:rsidP="002130B7">
            <w:pPr>
              <w:pStyle w:val="ListParagraph"/>
              <w:numPr>
                <w:ilvl w:val="0"/>
                <w:numId w:val="15"/>
              </w:numPr>
              <w:suppressAutoHyphens/>
              <w:autoSpaceDN w:val="0"/>
              <w:spacing w:after="0"/>
              <w:ind w:left="170" w:hanging="113"/>
              <w:rPr>
                <w:rFonts w:ascii="Times New Roman" w:eastAsia="Calibri" w:hAnsi="Times New Roman"/>
                <w:color w:val="000000"/>
                <w:sz w:val="22"/>
                <w:szCs w:val="22"/>
              </w:rPr>
            </w:pPr>
            <w:r w:rsidRPr="0026161A">
              <w:rPr>
                <w:rFonts w:ascii="Times New Roman" w:eastAsia="Calibri" w:hAnsi="Times New Roman"/>
                <w:color w:val="000000"/>
                <w:sz w:val="22"/>
                <w:szCs w:val="22"/>
              </w:rPr>
              <w:t>Output power RMS 4 ohms: 125 w</w:t>
            </w:r>
          </w:p>
          <w:p w:rsidR="00A96459" w:rsidRPr="0026161A" w:rsidRDefault="00A96459" w:rsidP="002130B7">
            <w:pPr>
              <w:pStyle w:val="ListParagraph"/>
              <w:numPr>
                <w:ilvl w:val="0"/>
                <w:numId w:val="15"/>
              </w:numPr>
              <w:suppressAutoHyphens/>
              <w:autoSpaceDN w:val="0"/>
              <w:spacing w:after="0"/>
              <w:ind w:left="170" w:hanging="113"/>
              <w:rPr>
                <w:rFonts w:ascii="Times New Roman" w:eastAsia="Calibri" w:hAnsi="Times New Roman"/>
                <w:color w:val="000000"/>
                <w:sz w:val="22"/>
                <w:szCs w:val="22"/>
              </w:rPr>
            </w:pPr>
            <w:r w:rsidRPr="0026161A">
              <w:rPr>
                <w:rFonts w:ascii="Times New Roman" w:eastAsia="Calibri" w:hAnsi="Times New Roman"/>
                <w:color w:val="000000"/>
                <w:sz w:val="22"/>
                <w:szCs w:val="22"/>
              </w:rPr>
              <w:t>Dynamic Output Power 100 in: 125 w</w:t>
            </w:r>
          </w:p>
          <w:p w:rsidR="00A96459" w:rsidRPr="0026161A" w:rsidRDefault="00A96459" w:rsidP="002130B7">
            <w:pPr>
              <w:pStyle w:val="ListParagraph"/>
              <w:numPr>
                <w:ilvl w:val="0"/>
                <w:numId w:val="15"/>
              </w:numPr>
              <w:suppressAutoHyphens/>
              <w:autoSpaceDN w:val="0"/>
              <w:spacing w:after="0"/>
              <w:ind w:left="170" w:hanging="113"/>
              <w:rPr>
                <w:rFonts w:ascii="Times New Roman" w:eastAsia="Calibri" w:hAnsi="Times New Roman"/>
                <w:color w:val="000000"/>
                <w:sz w:val="22"/>
                <w:szCs w:val="22"/>
                <w:lang w:val="en-GB"/>
              </w:rPr>
            </w:pPr>
            <w:r w:rsidRPr="0026161A">
              <w:rPr>
                <w:rFonts w:ascii="Times New Roman" w:eastAsia="Calibri" w:hAnsi="Times New Roman"/>
                <w:color w:val="000000"/>
                <w:sz w:val="22"/>
                <w:szCs w:val="22"/>
                <w:lang w:val="en-GB"/>
              </w:rPr>
              <w:t>Number of microphone balanced inputs: 4</w:t>
            </w:r>
          </w:p>
          <w:p w:rsidR="00A96459" w:rsidRPr="0026161A" w:rsidRDefault="00A96459" w:rsidP="002130B7">
            <w:pPr>
              <w:pStyle w:val="ListParagraph"/>
              <w:numPr>
                <w:ilvl w:val="0"/>
                <w:numId w:val="15"/>
              </w:numPr>
              <w:suppressAutoHyphens/>
              <w:autoSpaceDN w:val="0"/>
              <w:spacing w:after="0"/>
              <w:ind w:left="170" w:hanging="113"/>
              <w:rPr>
                <w:rFonts w:ascii="Times New Roman" w:eastAsia="Calibri" w:hAnsi="Times New Roman"/>
                <w:color w:val="000000"/>
                <w:sz w:val="22"/>
                <w:szCs w:val="22"/>
                <w:lang w:val="en-GB"/>
              </w:rPr>
            </w:pPr>
            <w:r w:rsidRPr="0026161A">
              <w:rPr>
                <w:rFonts w:ascii="Times New Roman" w:eastAsia="Calibri" w:hAnsi="Times New Roman"/>
                <w:color w:val="000000"/>
                <w:sz w:val="22"/>
                <w:szCs w:val="22"/>
                <w:lang w:val="en-GB"/>
              </w:rPr>
              <w:t>Number of phantom power inputs: 4</w:t>
            </w:r>
          </w:p>
          <w:p w:rsidR="00B510B3" w:rsidRPr="0026161A" w:rsidRDefault="00A96459" w:rsidP="008C0CA6">
            <w:pPr>
              <w:pStyle w:val="ListParagraph"/>
              <w:numPr>
                <w:ilvl w:val="0"/>
                <w:numId w:val="15"/>
              </w:numPr>
              <w:suppressAutoHyphens/>
              <w:autoSpaceDN w:val="0"/>
              <w:spacing w:after="0"/>
              <w:ind w:left="170" w:hanging="113"/>
              <w:rPr>
                <w:rFonts w:ascii="Times New Roman" w:eastAsia="Calibri" w:hAnsi="Times New Roman"/>
                <w:color w:val="000000"/>
                <w:sz w:val="22"/>
                <w:szCs w:val="22"/>
                <w:lang w:val="en-GB"/>
              </w:rPr>
            </w:pPr>
            <w:r w:rsidRPr="0026161A">
              <w:rPr>
                <w:rFonts w:ascii="Times New Roman" w:eastAsia="Calibri" w:hAnsi="Times New Roman"/>
                <w:color w:val="000000"/>
              </w:rPr>
              <w:t>Number of unbalanced inputs: 4</w:t>
            </w:r>
          </w:p>
        </w:tc>
        <w:tc>
          <w:tcPr>
            <w:tcW w:w="261" w:type="pct"/>
            <w:tcBorders>
              <w:top w:val="single" w:sz="4" w:space="0" w:color="auto"/>
              <w:left w:val="single" w:sz="4" w:space="0" w:color="auto"/>
              <w:bottom w:val="single" w:sz="4" w:space="0" w:color="auto"/>
              <w:right w:val="single" w:sz="4" w:space="0" w:color="auto"/>
            </w:tcBorders>
          </w:tcPr>
          <w:p w:rsidR="00B510B3" w:rsidRPr="0026161A" w:rsidRDefault="00665AB7" w:rsidP="00B510B3">
            <w:pPr>
              <w:suppressAutoHyphens/>
              <w:autoSpaceDN w:val="0"/>
              <w:jc w:val="center"/>
              <w:rPr>
                <w:rFonts w:ascii="Times New Roman" w:eastAsia="Calibri" w:hAnsi="Times New Roman" w:cs="Times New Roman"/>
                <w:b/>
                <w:color w:val="000000"/>
              </w:rPr>
            </w:pPr>
            <w:r w:rsidRPr="0026161A">
              <w:rPr>
                <w:rFonts w:ascii="Times New Roman" w:eastAsia="Calibri" w:hAnsi="Times New Roman" w:cs="Times New Roman"/>
                <w:b/>
                <w:color w:val="000000"/>
              </w:rPr>
              <w:t>1</w:t>
            </w:r>
          </w:p>
        </w:tc>
        <w:tc>
          <w:tcPr>
            <w:tcW w:w="949"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rPr>
                <w:rFonts w:ascii="Times New Roman" w:eastAsia="Calibri" w:hAnsi="Times New Roman" w:cs="Times New Roman"/>
              </w:rPr>
            </w:pPr>
          </w:p>
        </w:tc>
        <w:tc>
          <w:tcPr>
            <w:tcW w:w="877"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rPr>
                <w:rFonts w:ascii="Times New Roman" w:eastAsia="Calibri" w:hAnsi="Times New Roman" w:cs="Times New Roman"/>
                <w:b/>
              </w:rPr>
            </w:pPr>
          </w:p>
        </w:tc>
        <w:tc>
          <w:tcPr>
            <w:tcW w:w="662"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jc w:val="center"/>
              <w:rPr>
                <w:rFonts w:ascii="Times New Roman" w:eastAsia="Calibri" w:hAnsi="Times New Roman" w:cs="Times New Roman"/>
                <w:b/>
              </w:rPr>
            </w:pPr>
          </w:p>
        </w:tc>
      </w:tr>
      <w:tr w:rsidR="00B510B3" w:rsidRPr="00F03553" w:rsidTr="00B510B3">
        <w:tc>
          <w:tcPr>
            <w:tcW w:w="472" w:type="pct"/>
            <w:tcBorders>
              <w:top w:val="single" w:sz="4" w:space="0" w:color="auto"/>
              <w:left w:val="single" w:sz="4" w:space="0" w:color="auto"/>
              <w:bottom w:val="single" w:sz="4" w:space="0" w:color="auto"/>
              <w:right w:val="single" w:sz="4" w:space="0" w:color="auto"/>
            </w:tcBorders>
          </w:tcPr>
          <w:p w:rsidR="00B510B3" w:rsidRPr="0026161A" w:rsidRDefault="00665AB7" w:rsidP="00467514">
            <w:pPr>
              <w:suppressAutoHyphens/>
              <w:autoSpaceDN w:val="0"/>
              <w:jc w:val="center"/>
              <w:rPr>
                <w:rFonts w:ascii="Times New Roman" w:eastAsia="Calibri" w:hAnsi="Times New Roman" w:cs="Times New Roman"/>
                <w:color w:val="000000"/>
              </w:rPr>
            </w:pPr>
            <w:r w:rsidRPr="0026161A">
              <w:rPr>
                <w:rFonts w:ascii="Times New Roman" w:eastAsia="Calibri" w:hAnsi="Times New Roman" w:cs="Times New Roman"/>
                <w:color w:val="000000"/>
              </w:rPr>
              <w:t>3.2</w:t>
            </w:r>
            <w:r w:rsidR="00467514" w:rsidRPr="0026161A">
              <w:rPr>
                <w:rFonts w:ascii="Times New Roman" w:eastAsia="Calibri" w:hAnsi="Times New Roman" w:cs="Times New Roman"/>
                <w:color w:val="000000"/>
              </w:rPr>
              <w:t>0</w:t>
            </w:r>
          </w:p>
        </w:tc>
        <w:tc>
          <w:tcPr>
            <w:tcW w:w="1779" w:type="pct"/>
            <w:tcBorders>
              <w:top w:val="single" w:sz="4" w:space="0" w:color="auto"/>
              <w:left w:val="single" w:sz="4" w:space="0" w:color="auto"/>
              <w:bottom w:val="single" w:sz="4" w:space="0" w:color="auto"/>
              <w:right w:val="single" w:sz="4" w:space="0" w:color="auto"/>
            </w:tcBorders>
          </w:tcPr>
          <w:p w:rsidR="00A96459" w:rsidRPr="0026161A" w:rsidRDefault="00A96459" w:rsidP="00A96459">
            <w:pPr>
              <w:suppressAutoHyphens/>
              <w:autoSpaceDN w:val="0"/>
              <w:spacing w:after="0" w:line="240" w:lineRule="auto"/>
              <w:rPr>
                <w:rFonts w:ascii="Times New Roman" w:eastAsia="Calibri" w:hAnsi="Times New Roman" w:cs="Times New Roman"/>
                <w:b/>
                <w:color w:val="000000"/>
              </w:rPr>
            </w:pPr>
            <w:r w:rsidRPr="0026161A">
              <w:rPr>
                <w:rFonts w:ascii="Times New Roman" w:eastAsia="Calibri" w:hAnsi="Times New Roman" w:cs="Times New Roman"/>
                <w:b/>
                <w:color w:val="000000"/>
              </w:rPr>
              <w:t>INSTALLATION MATERIAL</w:t>
            </w:r>
          </w:p>
          <w:p w:rsidR="00B510B3" w:rsidRPr="0026161A" w:rsidRDefault="00A96459" w:rsidP="00467514">
            <w:pPr>
              <w:suppressAutoHyphens/>
              <w:autoSpaceDN w:val="0"/>
              <w:spacing w:after="0" w:line="240" w:lineRule="auto"/>
              <w:rPr>
                <w:rFonts w:ascii="Times New Roman" w:eastAsia="Calibri" w:hAnsi="Times New Roman" w:cs="Times New Roman"/>
                <w:color w:val="000000"/>
              </w:rPr>
            </w:pPr>
            <w:r w:rsidRPr="0026161A">
              <w:rPr>
                <w:rFonts w:ascii="Times New Roman" w:eastAsia="Calibri" w:hAnsi="Times New Roman" w:cs="Times New Roman"/>
                <w:color w:val="000000"/>
              </w:rPr>
              <w:t>System cables for connection of conference system and voting system, as well as other necessary non-specified material, video cables, sockets, channels</w:t>
            </w:r>
            <w:r w:rsidR="0095016D">
              <w:rPr>
                <w:rFonts w:ascii="Times New Roman" w:eastAsia="Calibri" w:hAnsi="Times New Roman" w:cs="Times New Roman"/>
                <w:color w:val="000000"/>
              </w:rPr>
              <w:t xml:space="preserve">, </w:t>
            </w:r>
            <w:proofErr w:type="spellStart"/>
            <w:r w:rsidR="0095016D">
              <w:rPr>
                <w:rFonts w:ascii="Times New Roman" w:eastAsia="Calibri" w:hAnsi="Times New Roman" w:cs="Times New Roman"/>
                <w:color w:val="000000"/>
              </w:rPr>
              <w:t>etc</w:t>
            </w:r>
            <w:proofErr w:type="spellEnd"/>
            <w:r w:rsidRPr="0026161A">
              <w:rPr>
                <w:rFonts w:ascii="Times New Roman" w:eastAsia="Calibri" w:hAnsi="Times New Roman" w:cs="Times New Roman"/>
                <w:color w:val="000000"/>
              </w:rPr>
              <w:t xml:space="preserve"> </w:t>
            </w:r>
          </w:p>
        </w:tc>
        <w:tc>
          <w:tcPr>
            <w:tcW w:w="261" w:type="pct"/>
            <w:tcBorders>
              <w:top w:val="single" w:sz="4" w:space="0" w:color="auto"/>
              <w:left w:val="single" w:sz="4" w:space="0" w:color="auto"/>
              <w:bottom w:val="single" w:sz="4" w:space="0" w:color="auto"/>
              <w:right w:val="single" w:sz="4" w:space="0" w:color="auto"/>
            </w:tcBorders>
          </w:tcPr>
          <w:p w:rsidR="00B510B3" w:rsidRPr="0026161A" w:rsidRDefault="00665AB7" w:rsidP="00B510B3">
            <w:pPr>
              <w:suppressAutoHyphens/>
              <w:autoSpaceDN w:val="0"/>
              <w:jc w:val="center"/>
              <w:rPr>
                <w:rFonts w:ascii="Times New Roman" w:eastAsia="Calibri" w:hAnsi="Times New Roman" w:cs="Times New Roman"/>
                <w:b/>
                <w:color w:val="000000"/>
              </w:rPr>
            </w:pPr>
            <w:r w:rsidRPr="0026161A">
              <w:rPr>
                <w:rFonts w:ascii="Times New Roman" w:eastAsia="Calibri" w:hAnsi="Times New Roman" w:cs="Times New Roman"/>
                <w:b/>
                <w:color w:val="000000"/>
              </w:rPr>
              <w:t>1</w:t>
            </w:r>
          </w:p>
        </w:tc>
        <w:tc>
          <w:tcPr>
            <w:tcW w:w="949"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rPr>
                <w:rFonts w:ascii="Times New Roman" w:eastAsia="Calibri" w:hAnsi="Times New Roman" w:cs="Times New Roman"/>
              </w:rPr>
            </w:pPr>
          </w:p>
        </w:tc>
        <w:tc>
          <w:tcPr>
            <w:tcW w:w="877"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rPr>
                <w:rFonts w:ascii="Times New Roman" w:eastAsia="Calibri" w:hAnsi="Times New Roman" w:cs="Times New Roman"/>
                <w:b/>
              </w:rPr>
            </w:pPr>
          </w:p>
        </w:tc>
        <w:tc>
          <w:tcPr>
            <w:tcW w:w="662" w:type="pct"/>
            <w:tcBorders>
              <w:top w:val="single" w:sz="4" w:space="0" w:color="auto"/>
              <w:left w:val="single" w:sz="4" w:space="0" w:color="auto"/>
              <w:bottom w:val="single" w:sz="4" w:space="0" w:color="auto"/>
              <w:right w:val="single" w:sz="4" w:space="0" w:color="auto"/>
            </w:tcBorders>
          </w:tcPr>
          <w:p w:rsidR="00B510B3" w:rsidRPr="0026161A" w:rsidRDefault="00B510B3" w:rsidP="00B510B3">
            <w:pPr>
              <w:tabs>
                <w:tab w:val="left" w:pos="720"/>
              </w:tabs>
              <w:suppressAutoHyphens/>
              <w:autoSpaceDN w:val="0"/>
              <w:spacing w:after="0"/>
              <w:jc w:val="center"/>
              <w:rPr>
                <w:rFonts w:ascii="Times New Roman" w:eastAsia="Calibri" w:hAnsi="Times New Roman" w:cs="Times New Roman"/>
                <w:b/>
              </w:rPr>
            </w:pPr>
          </w:p>
        </w:tc>
      </w:tr>
      <w:tr w:rsidR="00A96459" w:rsidRPr="00F03553" w:rsidTr="00B510B3">
        <w:tc>
          <w:tcPr>
            <w:tcW w:w="472" w:type="pct"/>
            <w:tcBorders>
              <w:top w:val="single" w:sz="4" w:space="0" w:color="auto"/>
              <w:left w:val="single" w:sz="4" w:space="0" w:color="auto"/>
              <w:bottom w:val="single" w:sz="4" w:space="0" w:color="auto"/>
              <w:right w:val="single" w:sz="4" w:space="0" w:color="auto"/>
            </w:tcBorders>
          </w:tcPr>
          <w:p w:rsidR="00A96459" w:rsidRPr="0026161A" w:rsidRDefault="00665AB7" w:rsidP="00467514">
            <w:pPr>
              <w:suppressAutoHyphens/>
              <w:autoSpaceDN w:val="0"/>
              <w:jc w:val="center"/>
              <w:rPr>
                <w:rFonts w:ascii="Times New Roman" w:eastAsia="Calibri" w:hAnsi="Times New Roman" w:cs="Times New Roman"/>
                <w:color w:val="000000"/>
              </w:rPr>
            </w:pPr>
            <w:r w:rsidRPr="0026161A">
              <w:rPr>
                <w:rFonts w:ascii="Times New Roman" w:eastAsia="Calibri" w:hAnsi="Times New Roman" w:cs="Times New Roman"/>
                <w:color w:val="000000"/>
              </w:rPr>
              <w:t>3.2</w:t>
            </w:r>
            <w:r w:rsidR="00467514" w:rsidRPr="0026161A">
              <w:rPr>
                <w:rFonts w:ascii="Times New Roman" w:eastAsia="Calibri" w:hAnsi="Times New Roman" w:cs="Times New Roman"/>
                <w:color w:val="000000"/>
              </w:rPr>
              <w:t>1</w:t>
            </w:r>
          </w:p>
        </w:tc>
        <w:tc>
          <w:tcPr>
            <w:tcW w:w="1779" w:type="pct"/>
            <w:tcBorders>
              <w:top w:val="single" w:sz="4" w:space="0" w:color="auto"/>
              <w:left w:val="single" w:sz="4" w:space="0" w:color="auto"/>
              <w:bottom w:val="single" w:sz="4" w:space="0" w:color="auto"/>
              <w:right w:val="single" w:sz="4" w:space="0" w:color="auto"/>
            </w:tcBorders>
          </w:tcPr>
          <w:p w:rsidR="00A96459" w:rsidRPr="0026161A" w:rsidRDefault="00A96459" w:rsidP="00A96459">
            <w:pPr>
              <w:suppressAutoHyphens/>
              <w:autoSpaceDN w:val="0"/>
              <w:spacing w:after="0" w:line="240" w:lineRule="auto"/>
              <w:rPr>
                <w:rFonts w:ascii="Times New Roman" w:eastAsia="Calibri" w:hAnsi="Times New Roman" w:cs="Times New Roman"/>
                <w:b/>
                <w:color w:val="000000"/>
              </w:rPr>
            </w:pPr>
            <w:r w:rsidRPr="0026161A">
              <w:rPr>
                <w:rFonts w:ascii="Times New Roman" w:eastAsia="Calibri" w:hAnsi="Times New Roman" w:cs="Times New Roman"/>
                <w:b/>
                <w:color w:val="000000"/>
              </w:rPr>
              <w:t>INSTALLATION</w:t>
            </w:r>
          </w:p>
          <w:p w:rsidR="00A96459" w:rsidRPr="0026161A" w:rsidRDefault="00A96459" w:rsidP="00A96459">
            <w:pPr>
              <w:suppressAutoHyphens/>
              <w:autoSpaceDN w:val="0"/>
              <w:spacing w:after="0" w:line="240" w:lineRule="auto"/>
              <w:rPr>
                <w:rFonts w:ascii="Times New Roman" w:eastAsia="Calibri" w:hAnsi="Times New Roman" w:cs="Times New Roman"/>
                <w:color w:val="000000"/>
              </w:rPr>
            </w:pPr>
            <w:r w:rsidRPr="0026161A">
              <w:rPr>
                <w:rFonts w:ascii="Times New Roman" w:eastAsia="Calibri" w:hAnsi="Times New Roman" w:cs="Times New Roman"/>
                <w:color w:val="000000"/>
              </w:rPr>
              <w:t>Installation, connection, programming and commissioning of the subject equipment.</w:t>
            </w:r>
          </w:p>
        </w:tc>
        <w:tc>
          <w:tcPr>
            <w:tcW w:w="261" w:type="pct"/>
            <w:tcBorders>
              <w:top w:val="single" w:sz="4" w:space="0" w:color="auto"/>
              <w:left w:val="single" w:sz="4" w:space="0" w:color="auto"/>
              <w:bottom w:val="single" w:sz="4" w:space="0" w:color="auto"/>
              <w:right w:val="single" w:sz="4" w:space="0" w:color="auto"/>
            </w:tcBorders>
          </w:tcPr>
          <w:p w:rsidR="00A96459" w:rsidRPr="0026161A" w:rsidRDefault="00665AB7" w:rsidP="00B510B3">
            <w:pPr>
              <w:suppressAutoHyphens/>
              <w:autoSpaceDN w:val="0"/>
              <w:jc w:val="center"/>
              <w:rPr>
                <w:rFonts w:ascii="Times New Roman" w:eastAsia="Calibri" w:hAnsi="Times New Roman" w:cs="Times New Roman"/>
                <w:b/>
                <w:color w:val="000000"/>
              </w:rPr>
            </w:pPr>
            <w:r w:rsidRPr="0026161A">
              <w:rPr>
                <w:rFonts w:ascii="Times New Roman" w:eastAsia="Calibri" w:hAnsi="Times New Roman" w:cs="Times New Roman"/>
                <w:b/>
                <w:color w:val="000000"/>
              </w:rPr>
              <w:t>1</w:t>
            </w:r>
          </w:p>
        </w:tc>
        <w:tc>
          <w:tcPr>
            <w:tcW w:w="949" w:type="pct"/>
            <w:tcBorders>
              <w:top w:val="single" w:sz="4" w:space="0" w:color="auto"/>
              <w:left w:val="single" w:sz="4" w:space="0" w:color="auto"/>
              <w:bottom w:val="single" w:sz="4" w:space="0" w:color="auto"/>
              <w:right w:val="single" w:sz="4" w:space="0" w:color="auto"/>
            </w:tcBorders>
          </w:tcPr>
          <w:p w:rsidR="00A96459" w:rsidRPr="0026161A" w:rsidRDefault="00A96459" w:rsidP="00B510B3">
            <w:pPr>
              <w:tabs>
                <w:tab w:val="left" w:pos="720"/>
              </w:tabs>
              <w:suppressAutoHyphens/>
              <w:autoSpaceDN w:val="0"/>
              <w:spacing w:after="0"/>
              <w:rPr>
                <w:rFonts w:ascii="Times New Roman" w:eastAsia="Calibri" w:hAnsi="Times New Roman" w:cs="Times New Roman"/>
              </w:rPr>
            </w:pPr>
          </w:p>
        </w:tc>
        <w:tc>
          <w:tcPr>
            <w:tcW w:w="877" w:type="pct"/>
            <w:tcBorders>
              <w:top w:val="single" w:sz="4" w:space="0" w:color="auto"/>
              <w:left w:val="single" w:sz="4" w:space="0" w:color="auto"/>
              <w:bottom w:val="single" w:sz="4" w:space="0" w:color="auto"/>
              <w:right w:val="single" w:sz="4" w:space="0" w:color="auto"/>
            </w:tcBorders>
          </w:tcPr>
          <w:p w:rsidR="00A96459" w:rsidRPr="0026161A" w:rsidRDefault="00A96459" w:rsidP="00B510B3">
            <w:pPr>
              <w:tabs>
                <w:tab w:val="left" w:pos="720"/>
              </w:tabs>
              <w:suppressAutoHyphens/>
              <w:autoSpaceDN w:val="0"/>
              <w:spacing w:after="0"/>
              <w:rPr>
                <w:rFonts w:ascii="Times New Roman" w:eastAsia="Calibri" w:hAnsi="Times New Roman" w:cs="Times New Roman"/>
                <w:b/>
              </w:rPr>
            </w:pPr>
          </w:p>
        </w:tc>
        <w:tc>
          <w:tcPr>
            <w:tcW w:w="662" w:type="pct"/>
            <w:tcBorders>
              <w:top w:val="single" w:sz="4" w:space="0" w:color="auto"/>
              <w:left w:val="single" w:sz="4" w:space="0" w:color="auto"/>
              <w:bottom w:val="single" w:sz="4" w:space="0" w:color="auto"/>
              <w:right w:val="single" w:sz="4" w:space="0" w:color="auto"/>
            </w:tcBorders>
          </w:tcPr>
          <w:p w:rsidR="00A96459" w:rsidRPr="0026161A" w:rsidRDefault="00A96459" w:rsidP="00B510B3">
            <w:pPr>
              <w:tabs>
                <w:tab w:val="left" w:pos="720"/>
              </w:tabs>
              <w:suppressAutoHyphens/>
              <w:autoSpaceDN w:val="0"/>
              <w:spacing w:after="0"/>
              <w:jc w:val="center"/>
              <w:rPr>
                <w:rFonts w:ascii="Times New Roman" w:eastAsia="Calibri" w:hAnsi="Times New Roman" w:cs="Times New Roman"/>
                <w:b/>
              </w:rPr>
            </w:pPr>
          </w:p>
        </w:tc>
      </w:tr>
      <w:tr w:rsidR="004B1E65" w:rsidRPr="00F03553" w:rsidTr="00B510B3">
        <w:tc>
          <w:tcPr>
            <w:tcW w:w="472" w:type="pct"/>
            <w:tcBorders>
              <w:top w:val="single" w:sz="4" w:space="0" w:color="auto"/>
              <w:left w:val="single" w:sz="4" w:space="0" w:color="auto"/>
              <w:bottom w:val="single" w:sz="4" w:space="0" w:color="auto"/>
              <w:right w:val="single" w:sz="4" w:space="0" w:color="auto"/>
            </w:tcBorders>
          </w:tcPr>
          <w:p w:rsidR="004B1E65" w:rsidRPr="0026161A" w:rsidRDefault="004B1E65" w:rsidP="00467514">
            <w:pPr>
              <w:suppressAutoHyphens/>
              <w:autoSpaceDN w:val="0"/>
              <w:jc w:val="center"/>
              <w:rPr>
                <w:rFonts w:ascii="Times New Roman" w:eastAsia="Calibri" w:hAnsi="Times New Roman" w:cs="Times New Roman"/>
                <w:color w:val="000000"/>
              </w:rPr>
            </w:pPr>
            <w:r>
              <w:rPr>
                <w:rFonts w:ascii="Times New Roman" w:eastAsia="Calibri" w:hAnsi="Times New Roman" w:cs="Times New Roman"/>
                <w:color w:val="000000"/>
              </w:rPr>
              <w:t>3.22</w:t>
            </w:r>
          </w:p>
        </w:tc>
        <w:tc>
          <w:tcPr>
            <w:tcW w:w="1779" w:type="pct"/>
            <w:tcBorders>
              <w:top w:val="single" w:sz="4" w:space="0" w:color="auto"/>
              <w:left w:val="single" w:sz="4" w:space="0" w:color="auto"/>
              <w:bottom w:val="single" w:sz="4" w:space="0" w:color="auto"/>
              <w:right w:val="single" w:sz="4" w:space="0" w:color="auto"/>
            </w:tcBorders>
          </w:tcPr>
          <w:p w:rsidR="004B1E65" w:rsidRPr="00E51E82" w:rsidRDefault="004B1E65" w:rsidP="004B1E65">
            <w:pPr>
              <w:suppressAutoHyphens/>
              <w:autoSpaceDN w:val="0"/>
              <w:rPr>
                <w:rFonts w:ascii="Times New Roman" w:eastAsia="Calibri" w:hAnsi="Times New Roman" w:cs="Times New Roman"/>
                <w:b/>
                <w:color w:val="000000"/>
                <w:lang w:val="en-GB"/>
              </w:rPr>
            </w:pPr>
            <w:r w:rsidRPr="00E51E82">
              <w:rPr>
                <w:rFonts w:ascii="Times New Roman" w:eastAsia="Calibri" w:hAnsi="Times New Roman" w:cs="Times New Roman"/>
                <w:b/>
                <w:color w:val="000000"/>
                <w:lang w:val="en-GB"/>
              </w:rPr>
              <w:t>SYSTEM ADMINISTRATORS TRAINING</w:t>
            </w:r>
          </w:p>
          <w:p w:rsidR="004B1E65" w:rsidRPr="00E51E82" w:rsidRDefault="004B1E65" w:rsidP="004B1E65">
            <w:pPr>
              <w:jc w:val="both"/>
              <w:rPr>
                <w:rFonts w:ascii="Times New Roman" w:hAnsi="Times New Roman" w:cs="Times New Roman"/>
              </w:rPr>
            </w:pPr>
            <w:r w:rsidRPr="00E51E82">
              <w:rPr>
                <w:rFonts w:ascii="Times New Roman" w:hAnsi="Times New Roman" w:cs="Times New Roman"/>
              </w:rPr>
              <w:t>The estimated number of users requiring training and the related estimated minimum number of training hours for system administrators are as follows:</w:t>
            </w:r>
          </w:p>
          <w:p w:rsidR="004B1E65" w:rsidRPr="00E51E82" w:rsidRDefault="004B1E65" w:rsidP="004B1E65">
            <w:pPr>
              <w:numPr>
                <w:ilvl w:val="0"/>
                <w:numId w:val="19"/>
              </w:numPr>
              <w:spacing w:after="0" w:line="240" w:lineRule="auto"/>
              <w:jc w:val="both"/>
              <w:rPr>
                <w:rFonts w:ascii="Times New Roman" w:hAnsi="Times New Roman" w:cs="Times New Roman"/>
              </w:rPr>
            </w:pPr>
            <w:r w:rsidRPr="00E51E82">
              <w:rPr>
                <w:rFonts w:ascii="Times New Roman" w:hAnsi="Times New Roman" w:cs="Times New Roman"/>
              </w:rPr>
              <w:t>System administrators; Number of users:2; Number of hours:32</w:t>
            </w:r>
          </w:p>
          <w:p w:rsidR="004B1E65" w:rsidRPr="00E51E82" w:rsidRDefault="004B1E65" w:rsidP="004B1E65">
            <w:pPr>
              <w:jc w:val="both"/>
              <w:rPr>
                <w:rFonts w:ascii="Times New Roman" w:hAnsi="Times New Roman" w:cs="Times New Roman"/>
              </w:rPr>
            </w:pPr>
          </w:p>
          <w:p w:rsidR="004B1E65" w:rsidRPr="00E51E82" w:rsidRDefault="004B1E65" w:rsidP="004B1E65">
            <w:pPr>
              <w:jc w:val="both"/>
              <w:rPr>
                <w:rFonts w:ascii="Times New Roman" w:hAnsi="Times New Roman" w:cs="Times New Roman"/>
              </w:rPr>
            </w:pPr>
            <w:r w:rsidRPr="00E51E82">
              <w:rPr>
                <w:rFonts w:ascii="Times New Roman" w:hAnsi="Times New Roman" w:cs="Times New Roman"/>
              </w:rPr>
              <w:t>General requirements related to the trainings are:</w:t>
            </w:r>
          </w:p>
          <w:p w:rsidR="004B1E65" w:rsidRPr="00E51E82" w:rsidRDefault="004B1E65" w:rsidP="004B1E65">
            <w:pPr>
              <w:pStyle w:val="ListParagraph"/>
              <w:numPr>
                <w:ilvl w:val="0"/>
                <w:numId w:val="22"/>
              </w:numPr>
              <w:spacing w:before="0" w:after="0" w:line="254" w:lineRule="auto"/>
              <w:jc w:val="both"/>
              <w:rPr>
                <w:rFonts w:ascii="Times New Roman" w:hAnsi="Times New Roman"/>
                <w:sz w:val="22"/>
                <w:szCs w:val="22"/>
                <w:lang w:val="en-GB"/>
              </w:rPr>
            </w:pPr>
            <w:r w:rsidRPr="00E51E82">
              <w:rPr>
                <w:rFonts w:ascii="Times New Roman" w:hAnsi="Times New Roman"/>
                <w:sz w:val="22"/>
                <w:szCs w:val="22"/>
                <w:lang w:val="en-GB"/>
              </w:rPr>
              <w:t>Training plan should cover all equipment which is part of LOT 3 of this specification including its installation and configuration</w:t>
            </w:r>
          </w:p>
          <w:p w:rsidR="004B1E65" w:rsidRPr="00E51E82" w:rsidRDefault="004B1E65" w:rsidP="004B1E65">
            <w:pPr>
              <w:pStyle w:val="ListParagraph"/>
              <w:numPr>
                <w:ilvl w:val="0"/>
                <w:numId w:val="22"/>
              </w:numPr>
              <w:spacing w:before="0" w:after="0" w:line="254" w:lineRule="auto"/>
              <w:jc w:val="both"/>
              <w:rPr>
                <w:rFonts w:ascii="Times New Roman" w:hAnsi="Times New Roman"/>
                <w:sz w:val="22"/>
                <w:szCs w:val="22"/>
                <w:lang w:val="en-GB"/>
              </w:rPr>
            </w:pPr>
            <w:r w:rsidRPr="00E51E82">
              <w:rPr>
                <w:rFonts w:ascii="Times New Roman" w:hAnsi="Times New Roman"/>
                <w:sz w:val="22"/>
                <w:szCs w:val="22"/>
                <w:lang w:val="en-GB"/>
              </w:rPr>
              <w:t xml:space="preserve">The training provider’s instructors should have a substantial and proven experience in their respective fields. </w:t>
            </w:r>
          </w:p>
          <w:p w:rsidR="004B1E65" w:rsidRPr="00E51E82" w:rsidRDefault="004B1E65" w:rsidP="004B1E65">
            <w:pPr>
              <w:pStyle w:val="ListParagraph"/>
              <w:numPr>
                <w:ilvl w:val="0"/>
                <w:numId w:val="22"/>
              </w:numPr>
              <w:spacing w:before="0" w:after="160" w:line="254" w:lineRule="auto"/>
              <w:jc w:val="both"/>
              <w:rPr>
                <w:rFonts w:ascii="Times New Roman" w:hAnsi="Times New Roman"/>
                <w:sz w:val="22"/>
                <w:szCs w:val="22"/>
                <w:lang w:val="en-GB"/>
              </w:rPr>
            </w:pPr>
            <w:r w:rsidRPr="00E51E82">
              <w:rPr>
                <w:rFonts w:ascii="Times New Roman" w:hAnsi="Times New Roman"/>
                <w:sz w:val="22"/>
                <w:szCs w:val="22"/>
                <w:lang w:val="en-GB"/>
              </w:rPr>
              <w:t xml:space="preserve">All trainings must be conducted in one of the </w:t>
            </w:r>
            <w:proofErr w:type="spellStart"/>
            <w:r w:rsidRPr="00E51E82">
              <w:rPr>
                <w:rFonts w:ascii="Times New Roman" w:hAnsi="Times New Roman"/>
                <w:sz w:val="22"/>
                <w:szCs w:val="22"/>
                <w:lang w:val="en-GB"/>
              </w:rPr>
              <w:t>BiH</w:t>
            </w:r>
            <w:proofErr w:type="spellEnd"/>
            <w:r w:rsidRPr="00E51E82">
              <w:rPr>
                <w:rFonts w:ascii="Times New Roman" w:hAnsi="Times New Roman"/>
                <w:sz w:val="22"/>
                <w:szCs w:val="22"/>
                <w:lang w:val="en-GB"/>
              </w:rPr>
              <w:t xml:space="preserve"> official languages.</w:t>
            </w:r>
          </w:p>
          <w:p w:rsidR="004B1E65" w:rsidRPr="00E51E82" w:rsidRDefault="004B1E65" w:rsidP="004B1E65">
            <w:pPr>
              <w:pStyle w:val="ListParagraph"/>
              <w:numPr>
                <w:ilvl w:val="0"/>
                <w:numId w:val="22"/>
              </w:numPr>
              <w:spacing w:before="0" w:after="160" w:line="254" w:lineRule="auto"/>
              <w:jc w:val="both"/>
              <w:rPr>
                <w:rFonts w:ascii="Times New Roman" w:hAnsi="Times New Roman"/>
                <w:sz w:val="22"/>
                <w:szCs w:val="22"/>
                <w:lang w:val="en-GB"/>
              </w:rPr>
            </w:pPr>
            <w:r w:rsidRPr="00E51E82">
              <w:rPr>
                <w:rFonts w:ascii="Times New Roman" w:hAnsi="Times New Roman"/>
                <w:sz w:val="22"/>
                <w:szCs w:val="22"/>
                <w:lang w:val="en-GB"/>
              </w:rPr>
              <w:t xml:space="preserve">All training materials must be in one of the </w:t>
            </w:r>
            <w:proofErr w:type="spellStart"/>
            <w:r w:rsidRPr="00E51E82">
              <w:rPr>
                <w:rFonts w:ascii="Times New Roman" w:hAnsi="Times New Roman"/>
                <w:sz w:val="22"/>
                <w:szCs w:val="22"/>
                <w:lang w:val="en-GB"/>
              </w:rPr>
              <w:t>BiH</w:t>
            </w:r>
            <w:proofErr w:type="spellEnd"/>
            <w:r w:rsidRPr="00E51E82">
              <w:rPr>
                <w:rFonts w:ascii="Times New Roman" w:hAnsi="Times New Roman"/>
                <w:sz w:val="22"/>
                <w:szCs w:val="22"/>
                <w:lang w:val="en-GB"/>
              </w:rPr>
              <w:t xml:space="preserve"> official languages.</w:t>
            </w:r>
          </w:p>
          <w:p w:rsidR="004B1E65" w:rsidRPr="0026161A" w:rsidRDefault="00E426EC" w:rsidP="00D07D27">
            <w:pPr>
              <w:suppressAutoHyphens/>
              <w:autoSpaceDN w:val="0"/>
              <w:spacing w:after="0" w:line="240" w:lineRule="auto"/>
              <w:rPr>
                <w:rFonts w:ascii="Times New Roman" w:eastAsia="Calibri" w:hAnsi="Times New Roman" w:cs="Times New Roman"/>
                <w:b/>
                <w:color w:val="000000"/>
              </w:rPr>
            </w:pPr>
            <w:r w:rsidRPr="00E426EC">
              <w:rPr>
                <w:rFonts w:ascii="Times New Roman" w:hAnsi="Times New Roman" w:cs="Times New Roman"/>
              </w:rPr>
              <w:t xml:space="preserve">Trainings will take place at the </w:t>
            </w:r>
            <w:r w:rsidR="00A913EF" w:rsidRPr="00E426EC">
              <w:rPr>
                <w:rFonts w:ascii="Times New Roman" w:hAnsi="Times New Roman" w:cs="Times New Roman"/>
              </w:rPr>
              <w:t>beneficiary location</w:t>
            </w:r>
            <w:r w:rsidRPr="00E426EC">
              <w:rPr>
                <w:rFonts w:ascii="Times New Roman" w:hAnsi="Times New Roman" w:cs="Times New Roman"/>
              </w:rPr>
              <w:t xml:space="preserve"> as stipulated in </w:t>
            </w:r>
            <w:r w:rsidR="00D07D27" w:rsidRPr="00D07D27">
              <w:rPr>
                <w:rFonts w:ascii="Times New Roman" w:hAnsi="Times New Roman" w:cs="Times New Roman"/>
              </w:rPr>
              <w:t>the table under section 4</w:t>
            </w:r>
            <w:r w:rsidR="00D07D27">
              <w:rPr>
                <w:rFonts w:ascii="Times New Roman" w:hAnsi="Times New Roman" w:cs="Times New Roman"/>
              </w:rPr>
              <w:t xml:space="preserve"> of </w:t>
            </w:r>
            <w:r w:rsidRPr="00E426EC">
              <w:rPr>
                <w:rFonts w:ascii="Times New Roman" w:hAnsi="Times New Roman" w:cs="Times New Roman"/>
              </w:rPr>
              <w:t>Preamble of the Technical Specificati</w:t>
            </w:r>
            <w:r>
              <w:rPr>
                <w:rFonts w:ascii="Times New Roman" w:hAnsi="Times New Roman" w:cs="Times New Roman"/>
              </w:rPr>
              <w:t>ons for this lot</w:t>
            </w:r>
            <w:r w:rsidR="00D07D27">
              <w:rPr>
                <w:rFonts w:ascii="Times New Roman" w:hAnsi="Times New Roman" w:cs="Times New Roman"/>
              </w:rPr>
              <w:t>.</w:t>
            </w:r>
          </w:p>
        </w:tc>
        <w:tc>
          <w:tcPr>
            <w:tcW w:w="261" w:type="pct"/>
            <w:tcBorders>
              <w:top w:val="single" w:sz="4" w:space="0" w:color="auto"/>
              <w:left w:val="single" w:sz="4" w:space="0" w:color="auto"/>
              <w:bottom w:val="single" w:sz="4" w:space="0" w:color="auto"/>
              <w:right w:val="single" w:sz="4" w:space="0" w:color="auto"/>
            </w:tcBorders>
          </w:tcPr>
          <w:p w:rsidR="004B1E65" w:rsidRPr="0026161A" w:rsidRDefault="004B1E65" w:rsidP="00B510B3">
            <w:pPr>
              <w:suppressAutoHyphens/>
              <w:autoSpaceDN w:val="0"/>
              <w:jc w:val="center"/>
              <w:rPr>
                <w:rFonts w:ascii="Times New Roman" w:eastAsia="Calibri" w:hAnsi="Times New Roman" w:cs="Times New Roman"/>
                <w:b/>
                <w:color w:val="000000"/>
              </w:rPr>
            </w:pPr>
          </w:p>
        </w:tc>
        <w:tc>
          <w:tcPr>
            <w:tcW w:w="949" w:type="pct"/>
            <w:tcBorders>
              <w:top w:val="single" w:sz="4" w:space="0" w:color="auto"/>
              <w:left w:val="single" w:sz="4" w:space="0" w:color="auto"/>
              <w:bottom w:val="single" w:sz="4" w:space="0" w:color="auto"/>
              <w:right w:val="single" w:sz="4" w:space="0" w:color="auto"/>
            </w:tcBorders>
          </w:tcPr>
          <w:p w:rsidR="004B1E65" w:rsidRPr="0026161A" w:rsidRDefault="004B1E65" w:rsidP="00B510B3">
            <w:pPr>
              <w:tabs>
                <w:tab w:val="left" w:pos="720"/>
              </w:tabs>
              <w:suppressAutoHyphens/>
              <w:autoSpaceDN w:val="0"/>
              <w:spacing w:after="0"/>
              <w:rPr>
                <w:rFonts w:ascii="Times New Roman" w:eastAsia="Calibri" w:hAnsi="Times New Roman" w:cs="Times New Roman"/>
              </w:rPr>
            </w:pPr>
          </w:p>
        </w:tc>
        <w:tc>
          <w:tcPr>
            <w:tcW w:w="877" w:type="pct"/>
            <w:tcBorders>
              <w:top w:val="single" w:sz="4" w:space="0" w:color="auto"/>
              <w:left w:val="single" w:sz="4" w:space="0" w:color="auto"/>
              <w:bottom w:val="single" w:sz="4" w:space="0" w:color="auto"/>
              <w:right w:val="single" w:sz="4" w:space="0" w:color="auto"/>
            </w:tcBorders>
          </w:tcPr>
          <w:p w:rsidR="004B1E65" w:rsidRPr="0026161A" w:rsidRDefault="004B1E65" w:rsidP="00B510B3">
            <w:pPr>
              <w:tabs>
                <w:tab w:val="left" w:pos="720"/>
              </w:tabs>
              <w:suppressAutoHyphens/>
              <w:autoSpaceDN w:val="0"/>
              <w:spacing w:after="0"/>
              <w:rPr>
                <w:rFonts w:ascii="Times New Roman" w:eastAsia="Calibri" w:hAnsi="Times New Roman" w:cs="Times New Roman"/>
                <w:b/>
              </w:rPr>
            </w:pPr>
          </w:p>
        </w:tc>
        <w:tc>
          <w:tcPr>
            <w:tcW w:w="662" w:type="pct"/>
            <w:tcBorders>
              <w:top w:val="single" w:sz="4" w:space="0" w:color="auto"/>
              <w:left w:val="single" w:sz="4" w:space="0" w:color="auto"/>
              <w:bottom w:val="single" w:sz="4" w:space="0" w:color="auto"/>
              <w:right w:val="single" w:sz="4" w:space="0" w:color="auto"/>
            </w:tcBorders>
          </w:tcPr>
          <w:p w:rsidR="004B1E65" w:rsidRPr="0026161A" w:rsidRDefault="004B1E65" w:rsidP="00B510B3">
            <w:pPr>
              <w:tabs>
                <w:tab w:val="left" w:pos="720"/>
              </w:tabs>
              <w:suppressAutoHyphens/>
              <w:autoSpaceDN w:val="0"/>
              <w:spacing w:after="0"/>
              <w:jc w:val="center"/>
              <w:rPr>
                <w:rFonts w:ascii="Times New Roman" w:eastAsia="Calibri" w:hAnsi="Times New Roman" w:cs="Times New Roman"/>
                <w:b/>
              </w:rPr>
            </w:pPr>
          </w:p>
        </w:tc>
      </w:tr>
    </w:tbl>
    <w:p w:rsidR="00A06CA4" w:rsidRPr="0026161A" w:rsidRDefault="00A06CA4" w:rsidP="00A06CA4">
      <w:pPr>
        <w:rPr>
          <w:rFonts w:ascii="Times New Roman" w:hAnsi="Times New Roman" w:cs="Times New Roman"/>
        </w:rPr>
      </w:pPr>
    </w:p>
    <w:p w:rsidR="00CF04DB" w:rsidRPr="00F03553" w:rsidRDefault="00CF04DB">
      <w:pPr>
        <w:rPr>
          <w:rFonts w:ascii="Times New Roman" w:eastAsia="Times New Roman" w:hAnsi="Times New Roman" w:cs="Times New Roman"/>
          <w:b/>
          <w:i/>
          <w:snapToGrid w:val="0"/>
          <w:sz w:val="40"/>
          <w:szCs w:val="20"/>
          <w:lang w:val="en-GB"/>
        </w:rPr>
      </w:pPr>
    </w:p>
    <w:sectPr w:rsidR="00CF04DB" w:rsidRPr="00F03553" w:rsidSect="00600C77">
      <w:pgSz w:w="16838" w:h="11906" w:orient="landscape"/>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5EB009" w15:done="0"/>
  <w15:commentEx w15:paraId="5A943D7B" w15:done="0"/>
  <w15:commentEx w15:paraId="04078D53" w15:done="0"/>
  <w15:commentEx w15:paraId="30C5635F" w15:done="0"/>
  <w15:commentEx w15:paraId="1F821286" w15:done="0"/>
  <w15:commentEx w15:paraId="5C0D5E71" w15:done="0"/>
  <w15:commentEx w15:paraId="07ED04FF" w15:done="0"/>
  <w15:commentEx w15:paraId="2AE56C5A" w15:done="0"/>
  <w15:commentEx w15:paraId="3E7A77A3" w15:done="0"/>
  <w15:commentEx w15:paraId="7B4C71DE" w15:done="0"/>
  <w15:commentEx w15:paraId="3EB940B1" w15:done="0"/>
  <w15:commentEx w15:paraId="63F3A7A1" w15:done="0"/>
  <w15:commentEx w15:paraId="1572C9D2" w15:done="0"/>
  <w15:commentEx w15:paraId="6FB53A34" w15:done="0"/>
  <w15:commentEx w15:paraId="1686D095" w15:done="0"/>
  <w15:commentEx w15:paraId="4CFCA8FD" w15:done="0"/>
  <w15:commentEx w15:paraId="13EBC8FB" w15:done="0"/>
  <w15:commentEx w15:paraId="5789FB35" w15:done="0"/>
  <w15:commentEx w15:paraId="6376F8AB" w15:done="0"/>
  <w15:commentEx w15:paraId="662E9ED9" w15:done="0"/>
  <w15:commentEx w15:paraId="2590C5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5EB009" w16cid:durableId="1EB66968"/>
  <w16cid:commentId w16cid:paraId="5A943D7B" w16cid:durableId="1EB66969"/>
  <w16cid:commentId w16cid:paraId="04078D53" w16cid:durableId="1EB6696A"/>
  <w16cid:commentId w16cid:paraId="30C5635F" w16cid:durableId="1EB6696B"/>
  <w16cid:commentId w16cid:paraId="1F821286" w16cid:durableId="1EB6696C"/>
  <w16cid:commentId w16cid:paraId="5C0D5E71" w16cid:durableId="1EB6696D"/>
  <w16cid:commentId w16cid:paraId="07ED04FF" w16cid:durableId="1EB6696E"/>
  <w16cid:commentId w16cid:paraId="2AE56C5A" w16cid:durableId="1EB6696F"/>
  <w16cid:commentId w16cid:paraId="3E7A77A3" w16cid:durableId="1EB66970"/>
  <w16cid:commentId w16cid:paraId="7B4C71DE" w16cid:durableId="1EB66971"/>
  <w16cid:commentId w16cid:paraId="3EB940B1" w16cid:durableId="1EB66972"/>
  <w16cid:commentId w16cid:paraId="63F3A7A1" w16cid:durableId="1EB66973"/>
  <w16cid:commentId w16cid:paraId="1572C9D2" w16cid:durableId="1EB66974"/>
  <w16cid:commentId w16cid:paraId="6FB53A34" w16cid:durableId="1EB66975"/>
  <w16cid:commentId w16cid:paraId="1686D095" w16cid:durableId="1EB66976"/>
  <w16cid:commentId w16cid:paraId="4CFCA8FD" w16cid:durableId="1EB66977"/>
  <w16cid:commentId w16cid:paraId="13EBC8FB" w16cid:durableId="1EB66978"/>
  <w16cid:commentId w16cid:paraId="5789FB35" w16cid:durableId="1EB66979"/>
  <w16cid:commentId w16cid:paraId="6376F8AB" w16cid:durableId="1EB6697A"/>
  <w16cid:commentId w16cid:paraId="662E9ED9" w16cid:durableId="1EB6697B"/>
  <w16cid:commentId w16cid:paraId="2590C5CC" w16cid:durableId="1EB669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F25" w:rsidRDefault="00C36F25" w:rsidP="00435790">
      <w:pPr>
        <w:spacing w:after="0" w:line="240" w:lineRule="auto"/>
      </w:pPr>
      <w:r>
        <w:separator/>
      </w:r>
    </w:p>
  </w:endnote>
  <w:endnote w:type="continuationSeparator" w:id="0">
    <w:p w:rsidR="00C36F25" w:rsidRDefault="00C36F25" w:rsidP="00435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16" w:rsidRDefault="000D56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16" w:rsidRPr="00C4214C" w:rsidRDefault="000D5616" w:rsidP="008D2971">
    <w:pPr>
      <w:pStyle w:val="Footer"/>
      <w:tabs>
        <w:tab w:val="clear" w:pos="4320"/>
        <w:tab w:val="clear" w:pos="8640"/>
        <w:tab w:val="right" w:pos="14317"/>
      </w:tabs>
      <w:spacing w:before="0" w:after="0"/>
      <w:jc w:val="both"/>
      <w:rPr>
        <w:rFonts w:ascii="Times New Roman" w:hAnsi="Times New Roman"/>
        <w:sz w:val="18"/>
        <w:szCs w:val="18"/>
        <w:lang w:val="en-GB"/>
      </w:rPr>
    </w:pPr>
    <w:r w:rsidRPr="00E3606F">
      <w:rPr>
        <w:rFonts w:ascii="Times New Roman" w:hAnsi="Times New Roman"/>
        <w:b/>
        <w:sz w:val="18"/>
        <w:lang w:val="en-GB"/>
      </w:rPr>
      <w:t>August</w:t>
    </w:r>
    <w:r>
      <w:rPr>
        <w:rFonts w:ascii="Times New Roman" w:hAnsi="Times New Roman"/>
        <w:b/>
        <w:sz w:val="18"/>
        <w:szCs w:val="18"/>
        <w:lang w:val="en-GB"/>
      </w:rPr>
      <w:t xml:space="preserve"> 2018</w:t>
    </w:r>
    <w:r w:rsidRPr="009F1BCE">
      <w:rPr>
        <w:rFonts w:ascii="Times New Roman" w:hAnsi="Times New Roman"/>
        <w:sz w:val="18"/>
        <w:szCs w:val="18"/>
        <w:lang w:val="en-GB"/>
      </w:rPr>
      <w:tab/>
      <w:t xml:space="preserve">Page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Pr="00C4214C">
      <w:rPr>
        <w:rFonts w:ascii="Times New Roman" w:hAnsi="Times New Roman"/>
        <w:sz w:val="18"/>
        <w:szCs w:val="18"/>
      </w:rPr>
      <w:fldChar w:fldCharType="separate"/>
    </w:r>
    <w:r w:rsidR="001C5DD9">
      <w:rPr>
        <w:rFonts w:ascii="Times New Roman" w:hAnsi="Times New Roman"/>
        <w:sz w:val="18"/>
        <w:szCs w:val="18"/>
        <w:lang w:val="en-GB"/>
      </w:rPr>
      <w:t>3</w:t>
    </w:r>
    <w:r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Pr="00C4214C">
      <w:rPr>
        <w:rFonts w:ascii="Times New Roman" w:hAnsi="Times New Roman"/>
        <w:sz w:val="18"/>
        <w:szCs w:val="18"/>
      </w:rPr>
      <w:fldChar w:fldCharType="separate"/>
    </w:r>
    <w:r w:rsidR="001C5DD9">
      <w:rPr>
        <w:rFonts w:ascii="Times New Roman" w:hAnsi="Times New Roman"/>
        <w:sz w:val="18"/>
        <w:szCs w:val="18"/>
        <w:lang w:val="en-GB"/>
      </w:rPr>
      <w:t>38</w:t>
    </w:r>
    <w:r w:rsidRPr="00C4214C">
      <w:rPr>
        <w:rFonts w:ascii="Times New Roman" w:hAnsi="Times New Roman"/>
        <w:sz w:val="18"/>
        <w:szCs w:val="18"/>
      </w:rPr>
      <w:fldChar w:fldCharType="end"/>
    </w:r>
  </w:p>
  <w:p w:rsidR="000D5616" w:rsidRPr="00435790" w:rsidRDefault="0049384F" w:rsidP="0049384F">
    <w:pPr>
      <w:pStyle w:val="Footer"/>
      <w:tabs>
        <w:tab w:val="clear" w:pos="4320"/>
        <w:tab w:val="clear" w:pos="8640"/>
        <w:tab w:val="left" w:pos="7875"/>
        <w:tab w:val="right" w:pos="14317"/>
      </w:tabs>
      <w:spacing w:before="0" w:after="0"/>
      <w:rPr>
        <w:rFonts w:ascii="Times New Roman" w:hAnsi="Times New Roman"/>
        <w:sz w:val="18"/>
        <w:szCs w:val="18"/>
        <w:lang w:val="en-GB"/>
      </w:rPr>
    </w:pPr>
    <w:r w:rsidRPr="0049384F">
      <w:rPr>
        <w:rFonts w:ascii="Times New Roman" w:hAnsi="Times New Roman"/>
        <w:sz w:val="18"/>
        <w:szCs w:val="18"/>
        <w:lang w:val="en-GB"/>
      </w:rPr>
      <w:t xml:space="preserve">TS Parliaments </w:t>
    </w:r>
    <w:proofErr w:type="spellStart"/>
    <w:r w:rsidRPr="0049384F">
      <w:rPr>
        <w:rFonts w:ascii="Times New Roman" w:hAnsi="Times New Roman"/>
        <w:sz w:val="18"/>
        <w:szCs w:val="18"/>
        <w:lang w:val="en-GB"/>
      </w:rPr>
      <w:t>BiH</w:t>
    </w:r>
    <w:proofErr w:type="spellEnd"/>
    <w:r w:rsidRPr="0049384F">
      <w:rPr>
        <w:rFonts w:ascii="Times New Roman" w:hAnsi="Times New Roman"/>
        <w:sz w:val="18"/>
        <w:szCs w:val="18"/>
        <w:lang w:val="en-GB"/>
      </w:rPr>
      <w:t xml:space="preserve"> IPA 2016 - Equipment and System software </w:t>
    </w:r>
    <w:r>
      <w:rPr>
        <w:rFonts w:ascii="Times New Roman" w:hAnsi="Times New Roman"/>
        <w:sz w:val="18"/>
        <w:szCs w:val="18"/>
        <w:lang w:val="en-GB"/>
      </w:rPr>
      <w:t>–</w:t>
    </w:r>
    <w:r w:rsidRPr="0049384F">
      <w:rPr>
        <w:rFonts w:ascii="Times New Roman" w:hAnsi="Times New Roman"/>
        <w:sz w:val="18"/>
        <w:szCs w:val="18"/>
        <w:lang w:val="en-GB"/>
      </w:rPr>
      <w:t xml:space="preserve"> FINAL</w:t>
    </w:r>
    <w:r>
      <w:rPr>
        <w:rFonts w:ascii="Times New Roman" w:hAnsi="Times New Roman"/>
        <w:sz w:val="18"/>
        <w:szCs w:val="18"/>
        <w:lang w:val="en-G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16" w:rsidRPr="00C4214C" w:rsidRDefault="000D5616" w:rsidP="008D2971">
    <w:pPr>
      <w:pStyle w:val="Footer"/>
      <w:tabs>
        <w:tab w:val="clear" w:pos="4320"/>
        <w:tab w:val="clear" w:pos="8640"/>
        <w:tab w:val="right" w:pos="14317"/>
      </w:tabs>
      <w:spacing w:before="0" w:after="0"/>
      <w:jc w:val="both"/>
      <w:rPr>
        <w:rFonts w:ascii="Times New Roman" w:hAnsi="Times New Roman"/>
        <w:sz w:val="18"/>
        <w:szCs w:val="18"/>
        <w:lang w:val="en-GB"/>
      </w:rPr>
    </w:pPr>
    <w:r w:rsidRPr="00E3606F">
      <w:rPr>
        <w:rFonts w:ascii="Times New Roman" w:hAnsi="Times New Roman"/>
        <w:b/>
        <w:sz w:val="18"/>
        <w:lang w:val="en-GB"/>
      </w:rPr>
      <w:t>August</w:t>
    </w:r>
    <w:r>
      <w:rPr>
        <w:rFonts w:ascii="Times New Roman" w:hAnsi="Times New Roman"/>
        <w:b/>
        <w:sz w:val="18"/>
        <w:szCs w:val="18"/>
        <w:lang w:val="en-GB"/>
      </w:rPr>
      <w:t xml:space="preserve"> 2018</w:t>
    </w:r>
    <w:r w:rsidRPr="009F1BCE">
      <w:rPr>
        <w:rFonts w:ascii="Times New Roman" w:hAnsi="Times New Roman"/>
        <w:sz w:val="18"/>
        <w:szCs w:val="18"/>
        <w:lang w:val="en-GB"/>
      </w:rPr>
      <w:tab/>
      <w:t xml:space="preserve">Page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Pr="00C4214C">
      <w:rPr>
        <w:rFonts w:ascii="Times New Roman" w:hAnsi="Times New Roman"/>
        <w:sz w:val="18"/>
        <w:szCs w:val="18"/>
      </w:rPr>
      <w:fldChar w:fldCharType="separate"/>
    </w:r>
    <w:r w:rsidR="001C5DD9">
      <w:rPr>
        <w:rFonts w:ascii="Times New Roman" w:hAnsi="Times New Roman"/>
        <w:sz w:val="18"/>
        <w:szCs w:val="18"/>
        <w:lang w:val="en-GB"/>
      </w:rPr>
      <w:t>1</w:t>
    </w:r>
    <w:r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Pr="00C4214C">
      <w:rPr>
        <w:rFonts w:ascii="Times New Roman" w:hAnsi="Times New Roman"/>
        <w:sz w:val="18"/>
        <w:szCs w:val="18"/>
      </w:rPr>
      <w:fldChar w:fldCharType="separate"/>
    </w:r>
    <w:r w:rsidR="001C5DD9">
      <w:rPr>
        <w:rFonts w:ascii="Times New Roman" w:hAnsi="Times New Roman"/>
        <w:sz w:val="18"/>
        <w:szCs w:val="18"/>
        <w:lang w:val="en-GB"/>
      </w:rPr>
      <w:t>38</w:t>
    </w:r>
    <w:r w:rsidRPr="00C4214C">
      <w:rPr>
        <w:rFonts w:ascii="Times New Roman" w:hAnsi="Times New Roman"/>
        <w:sz w:val="18"/>
        <w:szCs w:val="18"/>
      </w:rPr>
      <w:fldChar w:fldCharType="end"/>
    </w:r>
  </w:p>
  <w:p w:rsidR="000D5616" w:rsidRPr="00FF0F8E" w:rsidRDefault="00FF0F8E" w:rsidP="00FF0F8E">
    <w:pPr>
      <w:pStyle w:val="Footer"/>
      <w:tabs>
        <w:tab w:val="clear" w:pos="4320"/>
        <w:tab w:val="clear" w:pos="8640"/>
        <w:tab w:val="left" w:pos="8295"/>
        <w:tab w:val="right" w:pos="14317"/>
      </w:tabs>
      <w:spacing w:before="0" w:after="0"/>
      <w:rPr>
        <w:rFonts w:ascii="Times New Roman" w:hAnsi="Times New Roman"/>
        <w:sz w:val="18"/>
        <w:szCs w:val="18"/>
        <w:lang w:val="en-GB"/>
      </w:rPr>
    </w:pPr>
    <w:r w:rsidRPr="00FF0F8E">
      <w:rPr>
        <w:rFonts w:ascii="Times New Roman" w:hAnsi="Times New Roman"/>
        <w:sz w:val="18"/>
        <w:szCs w:val="18"/>
        <w:lang w:val="en-GB"/>
      </w:rPr>
      <w:t xml:space="preserve">TS Parliaments </w:t>
    </w:r>
    <w:proofErr w:type="spellStart"/>
    <w:r w:rsidRPr="00FF0F8E">
      <w:rPr>
        <w:rFonts w:ascii="Times New Roman" w:hAnsi="Times New Roman"/>
        <w:sz w:val="18"/>
        <w:szCs w:val="18"/>
        <w:lang w:val="en-GB"/>
      </w:rPr>
      <w:t>BiH</w:t>
    </w:r>
    <w:proofErr w:type="spellEnd"/>
    <w:r w:rsidRPr="00FF0F8E">
      <w:rPr>
        <w:rFonts w:ascii="Times New Roman" w:hAnsi="Times New Roman"/>
        <w:sz w:val="18"/>
        <w:szCs w:val="18"/>
        <w:lang w:val="en-GB"/>
      </w:rPr>
      <w:t xml:space="preserve"> IPA 2016 - Equipment and System software </w:t>
    </w:r>
    <w:r>
      <w:rPr>
        <w:rFonts w:ascii="Times New Roman" w:hAnsi="Times New Roman"/>
        <w:sz w:val="18"/>
        <w:szCs w:val="18"/>
        <w:lang w:val="en-GB"/>
      </w:rPr>
      <w:t>–</w:t>
    </w:r>
    <w:r w:rsidRPr="00FF0F8E">
      <w:rPr>
        <w:rFonts w:ascii="Times New Roman" w:hAnsi="Times New Roman"/>
        <w:sz w:val="18"/>
        <w:szCs w:val="18"/>
        <w:lang w:val="en-GB"/>
      </w:rPr>
      <w:t xml:space="preserve"> FINAL</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16" w:rsidRDefault="000D561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05B" w:rsidRPr="00C4214C" w:rsidRDefault="003D405B" w:rsidP="003D405B">
    <w:pPr>
      <w:pStyle w:val="Footer"/>
      <w:tabs>
        <w:tab w:val="clear" w:pos="4320"/>
        <w:tab w:val="clear" w:pos="8640"/>
        <w:tab w:val="right" w:pos="14317"/>
      </w:tabs>
      <w:spacing w:before="0" w:after="0"/>
      <w:jc w:val="both"/>
      <w:rPr>
        <w:rFonts w:ascii="Times New Roman" w:hAnsi="Times New Roman"/>
        <w:sz w:val="18"/>
        <w:szCs w:val="18"/>
        <w:lang w:val="en-GB"/>
      </w:rPr>
    </w:pPr>
    <w:r w:rsidRPr="00E3606F">
      <w:rPr>
        <w:rFonts w:ascii="Times New Roman" w:hAnsi="Times New Roman"/>
        <w:b/>
        <w:sz w:val="18"/>
        <w:lang w:val="en-GB"/>
      </w:rPr>
      <w:t>August</w:t>
    </w:r>
    <w:r>
      <w:rPr>
        <w:rFonts w:ascii="Times New Roman" w:hAnsi="Times New Roman"/>
        <w:b/>
        <w:sz w:val="18"/>
        <w:szCs w:val="18"/>
        <w:lang w:val="en-GB"/>
      </w:rPr>
      <w:t xml:space="preserve"> 2018</w:t>
    </w:r>
    <w:r w:rsidRPr="009F1BCE">
      <w:rPr>
        <w:rFonts w:ascii="Times New Roman" w:hAnsi="Times New Roman"/>
        <w:sz w:val="18"/>
        <w:szCs w:val="18"/>
        <w:lang w:val="en-GB"/>
      </w:rPr>
      <w:tab/>
      <w:t xml:space="preserve">Page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Pr="00C4214C">
      <w:rPr>
        <w:rFonts w:ascii="Times New Roman" w:hAnsi="Times New Roman"/>
        <w:sz w:val="18"/>
        <w:szCs w:val="18"/>
      </w:rPr>
      <w:fldChar w:fldCharType="separate"/>
    </w:r>
    <w:r w:rsidR="0047375B">
      <w:rPr>
        <w:rFonts w:ascii="Times New Roman" w:hAnsi="Times New Roman"/>
        <w:noProof/>
        <w:sz w:val="18"/>
        <w:szCs w:val="18"/>
        <w:lang w:val="en-GB"/>
      </w:rPr>
      <w:t>36</w:t>
    </w:r>
    <w:r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Pr="00C4214C">
      <w:rPr>
        <w:rFonts w:ascii="Times New Roman" w:hAnsi="Times New Roman"/>
        <w:sz w:val="18"/>
        <w:szCs w:val="18"/>
      </w:rPr>
      <w:fldChar w:fldCharType="separate"/>
    </w:r>
    <w:r w:rsidR="0047375B">
      <w:rPr>
        <w:rFonts w:ascii="Times New Roman" w:hAnsi="Times New Roman"/>
        <w:noProof/>
        <w:sz w:val="18"/>
        <w:szCs w:val="18"/>
        <w:lang w:val="en-GB"/>
      </w:rPr>
      <w:t>38</w:t>
    </w:r>
    <w:r w:rsidRPr="00C4214C">
      <w:rPr>
        <w:rFonts w:ascii="Times New Roman" w:hAnsi="Times New Roman"/>
        <w:sz w:val="18"/>
        <w:szCs w:val="18"/>
      </w:rPr>
      <w:fldChar w:fldCharType="end"/>
    </w:r>
  </w:p>
  <w:p w:rsidR="000D5616" w:rsidRPr="00A06CA4" w:rsidRDefault="003D405B" w:rsidP="00A06CA4">
    <w:pPr>
      <w:pStyle w:val="Footer"/>
      <w:tabs>
        <w:tab w:val="clear" w:pos="4320"/>
        <w:tab w:val="clear" w:pos="8640"/>
        <w:tab w:val="left" w:pos="7890"/>
        <w:tab w:val="right" w:pos="14317"/>
      </w:tabs>
      <w:spacing w:before="0" w:after="0"/>
      <w:rPr>
        <w:rFonts w:ascii="Times New Roman" w:hAnsi="Times New Roman"/>
        <w:sz w:val="18"/>
        <w:szCs w:val="18"/>
        <w:lang w:val="en-GB"/>
      </w:rPr>
    </w:pPr>
    <w:r w:rsidRPr="0049384F">
      <w:rPr>
        <w:rFonts w:ascii="Times New Roman" w:hAnsi="Times New Roman"/>
        <w:sz w:val="18"/>
        <w:szCs w:val="18"/>
        <w:lang w:val="en-GB"/>
      </w:rPr>
      <w:t xml:space="preserve">TS Parliaments </w:t>
    </w:r>
    <w:proofErr w:type="spellStart"/>
    <w:r w:rsidRPr="0049384F">
      <w:rPr>
        <w:rFonts w:ascii="Times New Roman" w:hAnsi="Times New Roman"/>
        <w:sz w:val="18"/>
        <w:szCs w:val="18"/>
        <w:lang w:val="en-GB"/>
      </w:rPr>
      <w:t>BiH</w:t>
    </w:r>
    <w:proofErr w:type="spellEnd"/>
    <w:r w:rsidRPr="0049384F">
      <w:rPr>
        <w:rFonts w:ascii="Times New Roman" w:hAnsi="Times New Roman"/>
        <w:sz w:val="18"/>
        <w:szCs w:val="18"/>
        <w:lang w:val="en-GB"/>
      </w:rPr>
      <w:t xml:space="preserve"> IPA 2016 - Equipment and System software </w:t>
    </w:r>
    <w:r>
      <w:rPr>
        <w:rFonts w:ascii="Times New Roman" w:hAnsi="Times New Roman"/>
        <w:sz w:val="18"/>
        <w:szCs w:val="18"/>
        <w:lang w:val="en-GB"/>
      </w:rPr>
      <w:t>–</w:t>
    </w:r>
    <w:r w:rsidRPr="0049384F">
      <w:rPr>
        <w:rFonts w:ascii="Times New Roman" w:hAnsi="Times New Roman"/>
        <w:sz w:val="18"/>
        <w:szCs w:val="18"/>
        <w:lang w:val="en-GB"/>
      </w:rPr>
      <w:t xml:space="preserve"> FINAL</w:t>
    </w:r>
    <w:r>
      <w:rPr>
        <w:rFonts w:ascii="Times New Roman" w:hAnsi="Times New Roman"/>
        <w:sz w:val="18"/>
        <w:szCs w:val="18"/>
        <w:lang w:val="en-GB"/>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16" w:rsidRPr="00C4214C" w:rsidRDefault="000D5616" w:rsidP="00B510B3">
    <w:pPr>
      <w:pStyle w:val="Footer"/>
      <w:tabs>
        <w:tab w:val="clear" w:pos="4320"/>
        <w:tab w:val="clear" w:pos="8640"/>
        <w:tab w:val="right" w:pos="14317"/>
      </w:tabs>
      <w:spacing w:before="0" w:after="0"/>
      <w:rPr>
        <w:rFonts w:ascii="Times New Roman" w:hAnsi="Times New Roman"/>
        <w:sz w:val="18"/>
        <w:szCs w:val="18"/>
        <w:lang w:val="en-GB"/>
      </w:rPr>
    </w:pPr>
    <w:r>
      <w:rPr>
        <w:rFonts w:ascii="Times New Roman" w:hAnsi="Times New Roman"/>
        <w:b/>
        <w:sz w:val="18"/>
        <w:szCs w:val="18"/>
        <w:lang w:val="en-GB"/>
      </w:rPr>
      <w:t>15 January 2016</w:t>
    </w:r>
    <w:r w:rsidRPr="00C4214C">
      <w:rPr>
        <w:rFonts w:ascii="Times New Roman" w:hAnsi="Times New Roman"/>
        <w:sz w:val="18"/>
        <w:szCs w:val="18"/>
        <w:lang w:val="en-GB"/>
      </w:rPr>
      <w:tab/>
      <w:t xml:space="preserve">Page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Pr="00C4214C">
      <w:rPr>
        <w:rFonts w:ascii="Times New Roman" w:hAnsi="Times New Roman"/>
        <w:sz w:val="18"/>
        <w:szCs w:val="18"/>
      </w:rPr>
      <w:fldChar w:fldCharType="separate"/>
    </w:r>
    <w:r>
      <w:rPr>
        <w:rFonts w:ascii="Times New Roman" w:hAnsi="Times New Roman"/>
        <w:noProof/>
        <w:sz w:val="18"/>
        <w:szCs w:val="18"/>
        <w:lang w:val="en-GB"/>
      </w:rPr>
      <w:t>50</w:t>
    </w:r>
    <w:r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Pr="00C4214C">
      <w:rPr>
        <w:rFonts w:ascii="Times New Roman" w:hAnsi="Times New Roman"/>
        <w:sz w:val="18"/>
        <w:szCs w:val="18"/>
      </w:rPr>
      <w:fldChar w:fldCharType="separate"/>
    </w:r>
    <w:r w:rsidR="00065273">
      <w:rPr>
        <w:rFonts w:ascii="Times New Roman" w:hAnsi="Times New Roman"/>
        <w:noProof/>
        <w:sz w:val="18"/>
        <w:szCs w:val="18"/>
        <w:lang w:val="en-GB"/>
      </w:rPr>
      <w:t>38</w:t>
    </w:r>
    <w:r w:rsidRPr="00C4214C">
      <w:rPr>
        <w:rFonts w:ascii="Times New Roman" w:hAnsi="Times New Roman"/>
        <w:sz w:val="18"/>
        <w:szCs w:val="18"/>
      </w:rPr>
      <w:fldChar w:fldCharType="end"/>
    </w:r>
  </w:p>
  <w:p w:rsidR="000D5616" w:rsidRPr="00FD3BDD" w:rsidRDefault="000D5616" w:rsidP="00B510B3">
    <w:pPr>
      <w:pStyle w:val="Footer"/>
      <w:tabs>
        <w:tab w:val="clear" w:pos="4320"/>
        <w:tab w:val="clear" w:pos="8640"/>
        <w:tab w:val="right" w:pos="14317"/>
      </w:tabs>
      <w:spacing w:before="0" w:after="0"/>
      <w:rPr>
        <w:lang w:val="en-GB"/>
      </w:rPr>
    </w:pPr>
    <w:r w:rsidRPr="00E656F6">
      <w:rPr>
        <w:rFonts w:ascii="Times New Roman" w:hAnsi="Times New Roman"/>
        <w:sz w:val="18"/>
        <w:szCs w:val="18"/>
      </w:rPr>
      <w:fldChar w:fldCharType="begin"/>
    </w:r>
    <w:r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065273">
      <w:rPr>
        <w:rFonts w:ascii="Times New Roman" w:hAnsi="Times New Roman"/>
        <w:noProof/>
        <w:sz w:val="18"/>
        <w:szCs w:val="18"/>
        <w:lang w:val="en-GB"/>
      </w:rPr>
      <w:t>Annex to the Corrigendum no.2 Final.docx</w:t>
    </w:r>
    <w:r w:rsidRPr="00E656F6">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F25" w:rsidRDefault="00C36F25" w:rsidP="00435790">
      <w:pPr>
        <w:spacing w:after="0" w:line="240" w:lineRule="auto"/>
      </w:pPr>
      <w:r>
        <w:separator/>
      </w:r>
    </w:p>
  </w:footnote>
  <w:footnote w:type="continuationSeparator" w:id="0">
    <w:p w:rsidR="00C36F25" w:rsidRDefault="00C36F25" w:rsidP="00435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16" w:rsidRDefault="000D56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16" w:rsidRDefault="000D56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16" w:rsidRDefault="000D56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16" w:rsidRDefault="000D561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16" w:rsidRDefault="000D561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16" w:rsidRDefault="000D56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37"/>
        </w:tabs>
        <w:ind w:left="737" w:hanging="170"/>
      </w:pPr>
      <w:rPr>
        <w:rFonts w:ascii="Symbol" w:hAnsi="Symbol" w:cs="Symbol" w:hint="default"/>
        <w:sz w:val="22"/>
        <w:szCs w:val="22"/>
        <w:lang w:val="en-GB"/>
      </w:rPr>
    </w:lvl>
  </w:abstractNum>
  <w:abstractNum w:abstractNumId="1">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11796C"/>
    <w:multiLevelType w:val="hybridMultilevel"/>
    <w:tmpl w:val="F97C9182"/>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
    <w:nsid w:val="0C717250"/>
    <w:multiLevelType w:val="hybridMultilevel"/>
    <w:tmpl w:val="16E6EC00"/>
    <w:lvl w:ilvl="0" w:tplc="3D10F52C">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4D7905"/>
    <w:multiLevelType w:val="hybridMultilevel"/>
    <w:tmpl w:val="EA463348"/>
    <w:lvl w:ilvl="0" w:tplc="E8A6D206">
      <w:start w:val="3"/>
      <w:numFmt w:val="bullet"/>
      <w:lvlText w:val="-"/>
      <w:lvlJc w:val="left"/>
      <w:pPr>
        <w:ind w:left="720" w:hanging="360"/>
      </w:pPr>
      <w:rPr>
        <w:rFonts w:ascii="Calibri" w:eastAsia="Calibri" w:hAnsi="Calibri" w:cs="Arial" w:hint="default"/>
      </w:rPr>
    </w:lvl>
    <w:lvl w:ilvl="1" w:tplc="101A0003">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
    <w:nsid w:val="13363104"/>
    <w:multiLevelType w:val="hybridMultilevel"/>
    <w:tmpl w:val="135624E4"/>
    <w:lvl w:ilvl="0" w:tplc="61F44BD2">
      <w:numFmt w:val="bullet"/>
      <w:lvlText w:val="-"/>
      <w:lvlJc w:val="left"/>
      <w:pPr>
        <w:ind w:left="720" w:hanging="360"/>
      </w:pPr>
      <w:rPr>
        <w:rFonts w:ascii="Arial" w:eastAsia="Calibri" w:hAnsi="Aria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6">
    <w:nsid w:val="155108FD"/>
    <w:multiLevelType w:val="hybridMultilevel"/>
    <w:tmpl w:val="9C505500"/>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Times New Roman"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Times New Roman"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Times New Roman" w:hint="default"/>
      </w:rPr>
    </w:lvl>
    <w:lvl w:ilvl="8" w:tplc="041A0005">
      <w:start w:val="1"/>
      <w:numFmt w:val="bullet"/>
      <w:lvlText w:val=""/>
      <w:lvlJc w:val="left"/>
      <w:pPr>
        <w:ind w:left="6120" w:hanging="360"/>
      </w:pPr>
      <w:rPr>
        <w:rFonts w:ascii="Wingdings" w:hAnsi="Wingdings" w:hint="default"/>
      </w:rPr>
    </w:lvl>
  </w:abstractNum>
  <w:abstractNum w:abstractNumId="7">
    <w:nsid w:val="2B2A3836"/>
    <w:multiLevelType w:val="hybridMultilevel"/>
    <w:tmpl w:val="852C7AD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2CFD2A42"/>
    <w:multiLevelType w:val="hybridMultilevel"/>
    <w:tmpl w:val="B4524E1C"/>
    <w:lvl w:ilvl="0" w:tplc="141A000F">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9">
    <w:nsid w:val="32231AD4"/>
    <w:multiLevelType w:val="hybridMultilevel"/>
    <w:tmpl w:val="A252BC7A"/>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379E775F"/>
    <w:multiLevelType w:val="hybridMultilevel"/>
    <w:tmpl w:val="756C2002"/>
    <w:lvl w:ilvl="0" w:tplc="E8DA7E2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BA7448"/>
    <w:multiLevelType w:val="hybridMultilevel"/>
    <w:tmpl w:val="8F008AFC"/>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4924294E"/>
    <w:multiLevelType w:val="hybridMultilevel"/>
    <w:tmpl w:val="E6E0B292"/>
    <w:lvl w:ilvl="0" w:tplc="9B0A4510">
      <w:start w:val="5"/>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B0B176F"/>
    <w:multiLevelType w:val="hybridMultilevel"/>
    <w:tmpl w:val="8D22F25A"/>
    <w:lvl w:ilvl="0" w:tplc="0CA46582">
      <w:start w:val="5"/>
      <w:numFmt w:val="bullet"/>
      <w:lvlText w:val="-"/>
      <w:lvlJc w:val="left"/>
      <w:pPr>
        <w:ind w:left="720" w:hanging="360"/>
      </w:pPr>
      <w:rPr>
        <w:rFonts w:ascii="Arial" w:eastAsia="Calibri" w:hAnsi="Aria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4">
    <w:nsid w:val="5C9C1684"/>
    <w:multiLevelType w:val="hybridMultilevel"/>
    <w:tmpl w:val="16E6EC00"/>
    <w:lvl w:ilvl="0" w:tplc="3D10F52C">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pStyle w:val="StyleHeader2-SubClausesItalic"/>
      <w:lvlText w:val="%1.%2"/>
      <w:lvlJc w:val="left"/>
      <w:pPr>
        <w:tabs>
          <w:tab w:val="num" w:pos="567"/>
        </w:tabs>
        <w:ind w:left="567" w:hanging="567"/>
      </w:pPr>
      <w:rPr>
        <w:rFonts w:ascii="Arial" w:hAnsi="Arial" w:hint="default"/>
        <w:b w:val="0"/>
        <w:i w:val="0"/>
        <w:sz w:val="20"/>
      </w:rPr>
    </w:lvl>
    <w:lvl w:ilvl="2">
      <w:start w:val="1"/>
      <w:numFmt w:val="lowerLetter"/>
      <w:pStyle w:val="StyleP3Header1-ClausesAfter12pt"/>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nsid w:val="6C721993"/>
    <w:multiLevelType w:val="hybridMultilevel"/>
    <w:tmpl w:val="B89E078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Times New Roman"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Times New Roman"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Times New Roman" w:hint="default"/>
      </w:rPr>
    </w:lvl>
    <w:lvl w:ilvl="8" w:tplc="041A0005">
      <w:start w:val="1"/>
      <w:numFmt w:val="bullet"/>
      <w:lvlText w:val=""/>
      <w:lvlJc w:val="left"/>
      <w:pPr>
        <w:ind w:left="6120" w:hanging="360"/>
      </w:pPr>
      <w:rPr>
        <w:rFonts w:ascii="Wingdings" w:hAnsi="Wingdings" w:hint="default"/>
      </w:rPr>
    </w:lvl>
  </w:abstractNum>
  <w:abstractNum w:abstractNumId="17">
    <w:nsid w:val="6D714CD0"/>
    <w:multiLevelType w:val="hybridMultilevel"/>
    <w:tmpl w:val="16E6EC00"/>
    <w:lvl w:ilvl="0" w:tplc="3D10F52C">
      <w:start w:val="1"/>
      <w:numFmt w:val="decimal"/>
      <w:lvlText w:val="%1."/>
      <w:lvlJc w:val="left"/>
      <w:pPr>
        <w:ind w:left="644"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DD72037"/>
    <w:multiLevelType w:val="hybridMultilevel"/>
    <w:tmpl w:val="2DE07AD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nsid w:val="78BD2D6D"/>
    <w:multiLevelType w:val="hybridMultilevel"/>
    <w:tmpl w:val="0708F79E"/>
    <w:lvl w:ilvl="0" w:tplc="836C3824">
      <w:start w:val="3"/>
      <w:numFmt w:val="bullet"/>
      <w:lvlText w:val="-"/>
      <w:lvlJc w:val="left"/>
      <w:pPr>
        <w:ind w:left="720" w:hanging="360"/>
      </w:pPr>
      <w:rPr>
        <w:rFonts w:ascii="Calibri" w:eastAsia="Calibri" w:hAnsi="Calibri"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0">
    <w:nsid w:val="7CB45801"/>
    <w:multiLevelType w:val="hybridMultilevel"/>
    <w:tmpl w:val="C00E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7"/>
  </w:num>
  <w:num w:numId="4">
    <w:abstractNumId w:val="1"/>
  </w:num>
  <w:num w:numId="5">
    <w:abstractNumId w:val="6"/>
  </w:num>
  <w:num w:numId="6">
    <w:abstractNumId w:val="2"/>
  </w:num>
  <w:num w:numId="7">
    <w:abstractNumId w:val="7"/>
  </w:num>
  <w:num w:numId="8">
    <w:abstractNumId w:val="9"/>
  </w:num>
  <w:num w:numId="9">
    <w:abstractNumId w:val="16"/>
  </w:num>
  <w:num w:numId="10">
    <w:abstractNumId w:val="18"/>
  </w:num>
  <w:num w:numId="11">
    <w:abstractNumId w:val="0"/>
  </w:num>
  <w:num w:numId="12">
    <w:abstractNumId w:val="14"/>
  </w:num>
  <w:num w:numId="13">
    <w:abstractNumId w:val="3"/>
  </w:num>
  <w:num w:numId="14">
    <w:abstractNumId w:val="19"/>
  </w:num>
  <w:num w:numId="15">
    <w:abstractNumId w:val="4"/>
  </w:num>
  <w:num w:numId="16">
    <w:abstractNumId w:val="11"/>
  </w:num>
  <w:num w:numId="17">
    <w:abstractNumId w:val="13"/>
  </w:num>
  <w:num w:numId="18">
    <w:abstractNumId w:val="5"/>
  </w:num>
  <w:num w:numId="19">
    <w:abstractNumId w:val="12"/>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oran Kuret">
    <w15:presenceInfo w15:providerId="Windows Live" w15:userId="8dcd67dadda247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047DD"/>
    <w:rsid w:val="0001514D"/>
    <w:rsid w:val="00034946"/>
    <w:rsid w:val="00065273"/>
    <w:rsid w:val="00070ED8"/>
    <w:rsid w:val="00080B91"/>
    <w:rsid w:val="00087699"/>
    <w:rsid w:val="00094860"/>
    <w:rsid w:val="000D5616"/>
    <w:rsid w:val="000F1E83"/>
    <w:rsid w:val="001013EB"/>
    <w:rsid w:val="00103B5D"/>
    <w:rsid w:val="00112809"/>
    <w:rsid w:val="001316CA"/>
    <w:rsid w:val="00145A71"/>
    <w:rsid w:val="00171A52"/>
    <w:rsid w:val="001A3C3C"/>
    <w:rsid w:val="001A756B"/>
    <w:rsid w:val="001B6200"/>
    <w:rsid w:val="001C03E9"/>
    <w:rsid w:val="001C5DD9"/>
    <w:rsid w:val="001C6D0F"/>
    <w:rsid w:val="001C74CA"/>
    <w:rsid w:val="002130B7"/>
    <w:rsid w:val="002369AF"/>
    <w:rsid w:val="00260FEA"/>
    <w:rsid w:val="0026161A"/>
    <w:rsid w:val="002742A4"/>
    <w:rsid w:val="00277233"/>
    <w:rsid w:val="002860F5"/>
    <w:rsid w:val="00287167"/>
    <w:rsid w:val="002A5EE3"/>
    <w:rsid w:val="002C6417"/>
    <w:rsid w:val="002C68F6"/>
    <w:rsid w:val="002E0FBF"/>
    <w:rsid w:val="002E457C"/>
    <w:rsid w:val="002E6DFB"/>
    <w:rsid w:val="002F33CD"/>
    <w:rsid w:val="0032140B"/>
    <w:rsid w:val="00326685"/>
    <w:rsid w:val="0033313D"/>
    <w:rsid w:val="003342B3"/>
    <w:rsid w:val="003414A0"/>
    <w:rsid w:val="00341B91"/>
    <w:rsid w:val="00361D67"/>
    <w:rsid w:val="00373F1C"/>
    <w:rsid w:val="00375C86"/>
    <w:rsid w:val="00390C94"/>
    <w:rsid w:val="003930F2"/>
    <w:rsid w:val="003A07D8"/>
    <w:rsid w:val="003B3DEA"/>
    <w:rsid w:val="003B698A"/>
    <w:rsid w:val="003C2188"/>
    <w:rsid w:val="003D405B"/>
    <w:rsid w:val="003F0030"/>
    <w:rsid w:val="003F3F6C"/>
    <w:rsid w:val="003F7D36"/>
    <w:rsid w:val="00407C8D"/>
    <w:rsid w:val="0041052D"/>
    <w:rsid w:val="00411E6F"/>
    <w:rsid w:val="00425A1B"/>
    <w:rsid w:val="00435790"/>
    <w:rsid w:val="00463400"/>
    <w:rsid w:val="00466F02"/>
    <w:rsid w:val="00467514"/>
    <w:rsid w:val="0047375B"/>
    <w:rsid w:val="00473BDB"/>
    <w:rsid w:val="00483317"/>
    <w:rsid w:val="0049384F"/>
    <w:rsid w:val="004B0C7F"/>
    <w:rsid w:val="004B1E2B"/>
    <w:rsid w:val="004B1E65"/>
    <w:rsid w:val="004C0702"/>
    <w:rsid w:val="004E3929"/>
    <w:rsid w:val="004E4C23"/>
    <w:rsid w:val="004E5C7F"/>
    <w:rsid w:val="004F5999"/>
    <w:rsid w:val="004F7FC5"/>
    <w:rsid w:val="0051728D"/>
    <w:rsid w:val="00523A22"/>
    <w:rsid w:val="0056602B"/>
    <w:rsid w:val="00566CC0"/>
    <w:rsid w:val="00582DB7"/>
    <w:rsid w:val="00591C36"/>
    <w:rsid w:val="005B0034"/>
    <w:rsid w:val="005B1F14"/>
    <w:rsid w:val="005C10FB"/>
    <w:rsid w:val="005C521F"/>
    <w:rsid w:val="005D2E01"/>
    <w:rsid w:val="005F262D"/>
    <w:rsid w:val="00600C77"/>
    <w:rsid w:val="0061033B"/>
    <w:rsid w:val="00643750"/>
    <w:rsid w:val="00664E47"/>
    <w:rsid w:val="00665AB7"/>
    <w:rsid w:val="006770CA"/>
    <w:rsid w:val="0069494A"/>
    <w:rsid w:val="006A0C0B"/>
    <w:rsid w:val="006A1FFC"/>
    <w:rsid w:val="006A732C"/>
    <w:rsid w:val="006B56F5"/>
    <w:rsid w:val="006B657E"/>
    <w:rsid w:val="006C1171"/>
    <w:rsid w:val="006C5316"/>
    <w:rsid w:val="006D74B1"/>
    <w:rsid w:val="006E4729"/>
    <w:rsid w:val="006F0687"/>
    <w:rsid w:val="00703DB9"/>
    <w:rsid w:val="0073206A"/>
    <w:rsid w:val="007355E9"/>
    <w:rsid w:val="00764343"/>
    <w:rsid w:val="00765EC8"/>
    <w:rsid w:val="00767DEA"/>
    <w:rsid w:val="00770B79"/>
    <w:rsid w:val="0077425D"/>
    <w:rsid w:val="0078259F"/>
    <w:rsid w:val="00786AC2"/>
    <w:rsid w:val="00792446"/>
    <w:rsid w:val="00795186"/>
    <w:rsid w:val="00795975"/>
    <w:rsid w:val="007965AD"/>
    <w:rsid w:val="007A213A"/>
    <w:rsid w:val="007B3086"/>
    <w:rsid w:val="007B6948"/>
    <w:rsid w:val="007D6A63"/>
    <w:rsid w:val="007E1CEB"/>
    <w:rsid w:val="007E44B3"/>
    <w:rsid w:val="00804AEA"/>
    <w:rsid w:val="008330D3"/>
    <w:rsid w:val="008542F0"/>
    <w:rsid w:val="00857680"/>
    <w:rsid w:val="008651C3"/>
    <w:rsid w:val="00867D51"/>
    <w:rsid w:val="008716C6"/>
    <w:rsid w:val="00876B13"/>
    <w:rsid w:val="008A0BDD"/>
    <w:rsid w:val="008C0CA6"/>
    <w:rsid w:val="008D2971"/>
    <w:rsid w:val="008D4205"/>
    <w:rsid w:val="008D4418"/>
    <w:rsid w:val="008E1016"/>
    <w:rsid w:val="008E48D8"/>
    <w:rsid w:val="009016B1"/>
    <w:rsid w:val="009052D2"/>
    <w:rsid w:val="00917273"/>
    <w:rsid w:val="00920560"/>
    <w:rsid w:val="009271F6"/>
    <w:rsid w:val="00933C4E"/>
    <w:rsid w:val="0095016D"/>
    <w:rsid w:val="00965146"/>
    <w:rsid w:val="00966165"/>
    <w:rsid w:val="009712CE"/>
    <w:rsid w:val="00985FCD"/>
    <w:rsid w:val="00996B81"/>
    <w:rsid w:val="0099713C"/>
    <w:rsid w:val="009A2631"/>
    <w:rsid w:val="009A4A8A"/>
    <w:rsid w:val="009B52FC"/>
    <w:rsid w:val="009C2703"/>
    <w:rsid w:val="009C421D"/>
    <w:rsid w:val="009C4946"/>
    <w:rsid w:val="009E1F0D"/>
    <w:rsid w:val="009E2423"/>
    <w:rsid w:val="009F4467"/>
    <w:rsid w:val="00A022E2"/>
    <w:rsid w:val="00A047DD"/>
    <w:rsid w:val="00A06CA4"/>
    <w:rsid w:val="00A07AB3"/>
    <w:rsid w:val="00A254B6"/>
    <w:rsid w:val="00A26D60"/>
    <w:rsid w:val="00A31031"/>
    <w:rsid w:val="00A35F39"/>
    <w:rsid w:val="00A43B7D"/>
    <w:rsid w:val="00A55BCC"/>
    <w:rsid w:val="00A76EDC"/>
    <w:rsid w:val="00A81FE2"/>
    <w:rsid w:val="00A86D45"/>
    <w:rsid w:val="00A90EA3"/>
    <w:rsid w:val="00A913EF"/>
    <w:rsid w:val="00A9436F"/>
    <w:rsid w:val="00A96459"/>
    <w:rsid w:val="00AA22AB"/>
    <w:rsid w:val="00AC37D9"/>
    <w:rsid w:val="00AD3D1B"/>
    <w:rsid w:val="00AD5C88"/>
    <w:rsid w:val="00AE4E97"/>
    <w:rsid w:val="00AF1E79"/>
    <w:rsid w:val="00AF411A"/>
    <w:rsid w:val="00B00EE3"/>
    <w:rsid w:val="00B1095A"/>
    <w:rsid w:val="00B12C84"/>
    <w:rsid w:val="00B31523"/>
    <w:rsid w:val="00B3169B"/>
    <w:rsid w:val="00B3664F"/>
    <w:rsid w:val="00B4529D"/>
    <w:rsid w:val="00B510B3"/>
    <w:rsid w:val="00B6430D"/>
    <w:rsid w:val="00B805CD"/>
    <w:rsid w:val="00B81A4F"/>
    <w:rsid w:val="00B90FBE"/>
    <w:rsid w:val="00B91B10"/>
    <w:rsid w:val="00BA1B00"/>
    <w:rsid w:val="00BB519B"/>
    <w:rsid w:val="00BE00C6"/>
    <w:rsid w:val="00BE1F26"/>
    <w:rsid w:val="00BF1707"/>
    <w:rsid w:val="00C1135A"/>
    <w:rsid w:val="00C15B57"/>
    <w:rsid w:val="00C36F25"/>
    <w:rsid w:val="00C42BD4"/>
    <w:rsid w:val="00C4578C"/>
    <w:rsid w:val="00C46F48"/>
    <w:rsid w:val="00CA5F8C"/>
    <w:rsid w:val="00CB03DD"/>
    <w:rsid w:val="00CD6045"/>
    <w:rsid w:val="00CF04DB"/>
    <w:rsid w:val="00CF6EE6"/>
    <w:rsid w:val="00D0563B"/>
    <w:rsid w:val="00D07D27"/>
    <w:rsid w:val="00D14967"/>
    <w:rsid w:val="00D14F8E"/>
    <w:rsid w:val="00D26992"/>
    <w:rsid w:val="00D3081D"/>
    <w:rsid w:val="00D3217C"/>
    <w:rsid w:val="00D46DE8"/>
    <w:rsid w:val="00D57F91"/>
    <w:rsid w:val="00D6552E"/>
    <w:rsid w:val="00D74800"/>
    <w:rsid w:val="00D7742D"/>
    <w:rsid w:val="00D84E70"/>
    <w:rsid w:val="00D85911"/>
    <w:rsid w:val="00D85C5D"/>
    <w:rsid w:val="00DA5CA8"/>
    <w:rsid w:val="00DB1D4F"/>
    <w:rsid w:val="00DC397F"/>
    <w:rsid w:val="00DC73D2"/>
    <w:rsid w:val="00DE0FAF"/>
    <w:rsid w:val="00DE6AE7"/>
    <w:rsid w:val="00DE7CF8"/>
    <w:rsid w:val="00E258BC"/>
    <w:rsid w:val="00E426EC"/>
    <w:rsid w:val="00E43F04"/>
    <w:rsid w:val="00E51E82"/>
    <w:rsid w:val="00E540AA"/>
    <w:rsid w:val="00E60EED"/>
    <w:rsid w:val="00E62EFA"/>
    <w:rsid w:val="00E76276"/>
    <w:rsid w:val="00E80471"/>
    <w:rsid w:val="00E81D01"/>
    <w:rsid w:val="00E8574D"/>
    <w:rsid w:val="00EA5E5A"/>
    <w:rsid w:val="00ED0852"/>
    <w:rsid w:val="00EE34C1"/>
    <w:rsid w:val="00F03553"/>
    <w:rsid w:val="00F03B57"/>
    <w:rsid w:val="00F03C30"/>
    <w:rsid w:val="00F10F35"/>
    <w:rsid w:val="00F24653"/>
    <w:rsid w:val="00F3468E"/>
    <w:rsid w:val="00F4050B"/>
    <w:rsid w:val="00F4478E"/>
    <w:rsid w:val="00F6463A"/>
    <w:rsid w:val="00F66EFD"/>
    <w:rsid w:val="00F76175"/>
    <w:rsid w:val="00F82530"/>
    <w:rsid w:val="00F82FED"/>
    <w:rsid w:val="00F96015"/>
    <w:rsid w:val="00F9605C"/>
    <w:rsid w:val="00FA19AA"/>
    <w:rsid w:val="00FC5F66"/>
    <w:rsid w:val="00FF0F8E"/>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aliases w:val="Document Header1"/>
    <w:basedOn w:val="Normal"/>
    <w:next w:val="Normal"/>
    <w:link w:val="Heading1Char"/>
    <w:uiPriority w:val="99"/>
    <w:qFormat/>
    <w:rsid w:val="00435790"/>
    <w:pPr>
      <w:keepNext/>
      <w:numPr>
        <w:numId w:val="1"/>
      </w:numPr>
      <w:spacing w:before="240" w:after="240" w:line="240" w:lineRule="auto"/>
      <w:jc w:val="both"/>
      <w:outlineLvl w:val="0"/>
    </w:pPr>
    <w:rPr>
      <w:rFonts w:ascii="Arial" w:eastAsia="Times New Roman" w:hAnsi="Arial" w:cs="Times New Roman"/>
      <w:b/>
      <w:snapToGrid w:val="0"/>
      <w:sz w:val="20"/>
      <w:szCs w:val="20"/>
      <w:lang w:val="fr-BE"/>
    </w:rPr>
  </w:style>
  <w:style w:type="paragraph" w:styleId="Heading3">
    <w:name w:val="heading 3"/>
    <w:basedOn w:val="Normal"/>
    <w:next w:val="Normal"/>
    <w:link w:val="Heading3Char"/>
    <w:uiPriority w:val="9"/>
    <w:semiHidden/>
    <w:unhideWhenUsed/>
    <w:qFormat/>
    <w:rsid w:val="00A06C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Sub-Clause Sub-paragraph,ClauseSubSub_No&amp;Name"/>
    <w:basedOn w:val="Normal"/>
    <w:next w:val="Normal"/>
    <w:link w:val="Heading4Char"/>
    <w:uiPriority w:val="99"/>
    <w:qFormat/>
    <w:rsid w:val="00435790"/>
    <w:pPr>
      <w:keepNext/>
      <w:numPr>
        <w:ilvl w:val="3"/>
        <w:numId w:val="1"/>
      </w:numPr>
      <w:spacing w:before="240" w:after="60" w:line="240" w:lineRule="auto"/>
      <w:outlineLvl w:val="3"/>
    </w:pPr>
    <w:rPr>
      <w:rFonts w:ascii="Arial" w:eastAsia="Times New Roman" w:hAnsi="Arial" w:cs="Times New Roman"/>
      <w:b/>
      <w:snapToGrid w:val="0"/>
      <w:sz w:val="24"/>
      <w:szCs w:val="20"/>
      <w:lang w:val="sv-SE"/>
    </w:rPr>
  </w:style>
  <w:style w:type="paragraph" w:styleId="Heading5">
    <w:name w:val="heading 5"/>
    <w:basedOn w:val="Normal"/>
    <w:next w:val="Normal"/>
    <w:link w:val="Heading5Char"/>
    <w:uiPriority w:val="99"/>
    <w:qFormat/>
    <w:rsid w:val="00435790"/>
    <w:pPr>
      <w:numPr>
        <w:ilvl w:val="4"/>
        <w:numId w:val="1"/>
      </w:numPr>
      <w:spacing w:before="240" w:after="60" w:line="240" w:lineRule="auto"/>
      <w:outlineLvl w:val="4"/>
    </w:pPr>
    <w:rPr>
      <w:rFonts w:ascii="Arial" w:eastAsia="Times New Roman" w:hAnsi="Arial" w:cs="Times New Roman"/>
      <w:snapToGrid w:val="0"/>
      <w:szCs w:val="20"/>
      <w:lang w:val="sv-SE"/>
    </w:rPr>
  </w:style>
  <w:style w:type="paragraph" w:styleId="Heading6">
    <w:name w:val="heading 6"/>
    <w:basedOn w:val="Normal"/>
    <w:next w:val="Normal"/>
    <w:link w:val="Heading6Char"/>
    <w:uiPriority w:val="99"/>
    <w:qFormat/>
    <w:rsid w:val="00435790"/>
    <w:pPr>
      <w:numPr>
        <w:ilvl w:val="5"/>
        <w:numId w:val="1"/>
      </w:numPr>
      <w:tabs>
        <w:tab w:val="clear" w:pos="360"/>
        <w:tab w:val="num" w:pos="1152"/>
      </w:tabs>
      <w:spacing w:before="240" w:after="60" w:line="240" w:lineRule="auto"/>
      <w:ind w:left="1152" w:hanging="1152"/>
      <w:outlineLvl w:val="5"/>
    </w:pPr>
    <w:rPr>
      <w:rFonts w:ascii="Arial" w:eastAsia="Times New Roman" w:hAnsi="Arial" w:cs="Times New Roman"/>
      <w:i/>
      <w:snapToGrid w:val="0"/>
      <w:szCs w:val="20"/>
      <w:lang w:val="sv-SE"/>
    </w:rPr>
  </w:style>
  <w:style w:type="paragraph" w:styleId="Heading7">
    <w:name w:val="heading 7"/>
    <w:basedOn w:val="Normal"/>
    <w:next w:val="Normal"/>
    <w:link w:val="Heading7Char"/>
    <w:uiPriority w:val="99"/>
    <w:qFormat/>
    <w:rsid w:val="00435790"/>
    <w:pPr>
      <w:numPr>
        <w:ilvl w:val="6"/>
        <w:numId w:val="1"/>
      </w:numPr>
      <w:spacing w:before="240" w:after="60" w:line="240" w:lineRule="auto"/>
      <w:outlineLvl w:val="6"/>
    </w:pPr>
    <w:rPr>
      <w:rFonts w:ascii="Arial" w:eastAsia="Times New Roman" w:hAnsi="Arial" w:cs="Times New Roman"/>
      <w:snapToGrid w:val="0"/>
      <w:sz w:val="20"/>
      <w:szCs w:val="20"/>
      <w:lang w:val="sv-SE"/>
    </w:rPr>
  </w:style>
  <w:style w:type="paragraph" w:styleId="Heading8">
    <w:name w:val="heading 8"/>
    <w:basedOn w:val="Normal"/>
    <w:next w:val="Normal"/>
    <w:link w:val="Heading8Char"/>
    <w:uiPriority w:val="99"/>
    <w:qFormat/>
    <w:rsid w:val="00435790"/>
    <w:pPr>
      <w:numPr>
        <w:ilvl w:val="7"/>
        <w:numId w:val="1"/>
      </w:numPr>
      <w:spacing w:before="240" w:after="60" w:line="240" w:lineRule="auto"/>
      <w:outlineLvl w:val="7"/>
    </w:pPr>
    <w:rPr>
      <w:rFonts w:ascii="Arial" w:eastAsia="Times New Roman" w:hAnsi="Arial" w:cs="Times New Roman"/>
      <w:i/>
      <w:snapToGrid w:val="0"/>
      <w:sz w:val="20"/>
      <w:szCs w:val="20"/>
      <w:lang w:val="sv-SE"/>
    </w:rPr>
  </w:style>
  <w:style w:type="paragraph" w:styleId="Heading9">
    <w:name w:val="heading 9"/>
    <w:basedOn w:val="Normal"/>
    <w:next w:val="Normal"/>
    <w:link w:val="Heading9Char"/>
    <w:uiPriority w:val="99"/>
    <w:qFormat/>
    <w:rsid w:val="00435790"/>
    <w:pPr>
      <w:numPr>
        <w:ilvl w:val="8"/>
        <w:numId w:val="1"/>
      </w:numPr>
      <w:spacing w:before="240" w:after="60" w:line="240" w:lineRule="auto"/>
      <w:outlineLvl w:val="8"/>
    </w:pPr>
    <w:rPr>
      <w:rFonts w:ascii="Arial" w:eastAsia="Times New Roman" w:hAnsi="Arial" w:cs="Times New Roman"/>
      <w:b/>
      <w:i/>
      <w:snapToGrid w:val="0"/>
      <w:sz w:val="18"/>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9"/>
    <w:rsid w:val="00435790"/>
    <w:rPr>
      <w:rFonts w:ascii="Arial" w:eastAsia="Times New Roman" w:hAnsi="Arial" w:cs="Times New Roman"/>
      <w:b/>
      <w:snapToGrid w:val="0"/>
      <w:sz w:val="20"/>
      <w:szCs w:val="20"/>
      <w:lang w:val="fr-BE"/>
    </w:rPr>
  </w:style>
  <w:style w:type="character" w:customStyle="1" w:styleId="Heading4Char">
    <w:name w:val="Heading 4 Char"/>
    <w:aliases w:val="Sub-Clause Sub-paragraph Char,ClauseSubSub_No&amp;Name Char"/>
    <w:basedOn w:val="DefaultParagraphFont"/>
    <w:link w:val="Heading4"/>
    <w:uiPriority w:val="99"/>
    <w:rsid w:val="00435790"/>
    <w:rPr>
      <w:rFonts w:ascii="Arial" w:eastAsia="Times New Roman" w:hAnsi="Arial" w:cs="Times New Roman"/>
      <w:b/>
      <w:snapToGrid w:val="0"/>
      <w:sz w:val="24"/>
      <w:szCs w:val="20"/>
      <w:lang w:val="sv-SE"/>
    </w:rPr>
  </w:style>
  <w:style w:type="character" w:customStyle="1" w:styleId="Heading5Char">
    <w:name w:val="Heading 5 Char"/>
    <w:basedOn w:val="DefaultParagraphFont"/>
    <w:link w:val="Heading5"/>
    <w:uiPriority w:val="99"/>
    <w:rsid w:val="00435790"/>
    <w:rPr>
      <w:rFonts w:ascii="Arial" w:eastAsia="Times New Roman" w:hAnsi="Arial" w:cs="Times New Roman"/>
      <w:snapToGrid w:val="0"/>
      <w:szCs w:val="20"/>
      <w:lang w:val="sv-SE"/>
    </w:rPr>
  </w:style>
  <w:style w:type="character" w:customStyle="1" w:styleId="Heading6Char">
    <w:name w:val="Heading 6 Char"/>
    <w:basedOn w:val="DefaultParagraphFont"/>
    <w:link w:val="Heading6"/>
    <w:uiPriority w:val="99"/>
    <w:rsid w:val="00435790"/>
    <w:rPr>
      <w:rFonts w:ascii="Arial" w:eastAsia="Times New Roman" w:hAnsi="Arial" w:cs="Times New Roman"/>
      <w:i/>
      <w:snapToGrid w:val="0"/>
      <w:szCs w:val="20"/>
      <w:lang w:val="sv-SE"/>
    </w:rPr>
  </w:style>
  <w:style w:type="character" w:customStyle="1" w:styleId="Heading7Char">
    <w:name w:val="Heading 7 Char"/>
    <w:basedOn w:val="DefaultParagraphFont"/>
    <w:link w:val="Heading7"/>
    <w:uiPriority w:val="99"/>
    <w:rsid w:val="00435790"/>
    <w:rPr>
      <w:rFonts w:ascii="Arial" w:eastAsia="Times New Roman" w:hAnsi="Arial" w:cs="Times New Roman"/>
      <w:snapToGrid w:val="0"/>
      <w:sz w:val="20"/>
      <w:szCs w:val="20"/>
      <w:lang w:val="sv-SE"/>
    </w:rPr>
  </w:style>
  <w:style w:type="character" w:customStyle="1" w:styleId="Heading8Char">
    <w:name w:val="Heading 8 Char"/>
    <w:basedOn w:val="DefaultParagraphFont"/>
    <w:link w:val="Heading8"/>
    <w:uiPriority w:val="99"/>
    <w:rsid w:val="00435790"/>
    <w:rPr>
      <w:rFonts w:ascii="Arial" w:eastAsia="Times New Roman" w:hAnsi="Arial" w:cs="Times New Roman"/>
      <w:i/>
      <w:snapToGrid w:val="0"/>
      <w:sz w:val="20"/>
      <w:szCs w:val="20"/>
      <w:lang w:val="sv-SE"/>
    </w:rPr>
  </w:style>
  <w:style w:type="character" w:customStyle="1" w:styleId="Heading9Char">
    <w:name w:val="Heading 9 Char"/>
    <w:basedOn w:val="DefaultParagraphFont"/>
    <w:link w:val="Heading9"/>
    <w:uiPriority w:val="99"/>
    <w:rsid w:val="00435790"/>
    <w:rPr>
      <w:rFonts w:ascii="Arial" w:eastAsia="Times New Roman" w:hAnsi="Arial" w:cs="Times New Roman"/>
      <w:b/>
      <w:i/>
      <w:snapToGrid w:val="0"/>
      <w:sz w:val="18"/>
      <w:szCs w:val="20"/>
      <w:lang w:val="sv-SE"/>
    </w:rPr>
  </w:style>
  <w:style w:type="paragraph" w:customStyle="1" w:styleId="StyleHeader2-SubClausesItalic">
    <w:name w:val="Style Header 2 - SubClauses + Italic"/>
    <w:basedOn w:val="Normal"/>
    <w:uiPriority w:val="99"/>
    <w:rsid w:val="00435790"/>
    <w:pPr>
      <w:numPr>
        <w:ilvl w:val="1"/>
        <w:numId w:val="1"/>
      </w:numPr>
      <w:tabs>
        <w:tab w:val="clear" w:pos="567"/>
        <w:tab w:val="num" w:pos="504"/>
      </w:tabs>
      <w:spacing w:after="200" w:line="240" w:lineRule="auto"/>
      <w:ind w:left="504" w:hanging="504"/>
      <w:jc w:val="both"/>
    </w:pPr>
    <w:rPr>
      <w:rFonts w:ascii="Times New Roman" w:eastAsia="Times New Roman" w:hAnsi="Times New Roman" w:cs="Times New Roman"/>
      <w:i/>
      <w:iCs/>
      <w:lang w:val="en-GB" w:eastAsia="en-GB"/>
    </w:rPr>
  </w:style>
  <w:style w:type="paragraph" w:customStyle="1" w:styleId="StyleP3Header1-ClausesAfter12pt">
    <w:name w:val="Style P3 Header1-Clauses + After:  12 pt"/>
    <w:basedOn w:val="Normal"/>
    <w:uiPriority w:val="99"/>
    <w:rsid w:val="00435790"/>
    <w:pPr>
      <w:numPr>
        <w:ilvl w:val="2"/>
        <w:numId w:val="1"/>
      </w:numPr>
      <w:tabs>
        <w:tab w:val="clear" w:pos="1134"/>
        <w:tab w:val="num" w:pos="0"/>
        <w:tab w:val="num" w:pos="720"/>
        <w:tab w:val="num" w:pos="864"/>
        <w:tab w:val="left" w:pos="972"/>
        <w:tab w:val="left" w:pos="1008"/>
        <w:tab w:val="num" w:pos="1440"/>
      </w:tabs>
      <w:spacing w:after="240" w:line="240" w:lineRule="auto"/>
      <w:ind w:left="1008" w:hanging="360"/>
      <w:jc w:val="both"/>
    </w:pPr>
    <w:rPr>
      <w:rFonts w:ascii="Times New Roman" w:eastAsia="Times New Roman" w:hAnsi="Times New Roman" w:cs="Times New Roman"/>
      <w:sz w:val="24"/>
      <w:szCs w:val="24"/>
      <w:lang w:val="es-ES_tradnl" w:eastAsia="en-GB"/>
    </w:rPr>
  </w:style>
  <w:style w:type="paragraph" w:styleId="Footer">
    <w:name w:val="footer"/>
    <w:basedOn w:val="Normal"/>
    <w:link w:val="FooterChar"/>
    <w:rsid w:val="00435790"/>
    <w:pPr>
      <w:tabs>
        <w:tab w:val="center" w:pos="4320"/>
        <w:tab w:val="right" w:pos="8640"/>
      </w:tabs>
      <w:spacing w:before="120" w:after="120" w:line="240" w:lineRule="auto"/>
    </w:pPr>
    <w:rPr>
      <w:rFonts w:ascii="Arial" w:eastAsia="Times New Roman" w:hAnsi="Arial" w:cs="Times New Roman"/>
      <w:snapToGrid w:val="0"/>
      <w:sz w:val="20"/>
      <w:szCs w:val="20"/>
      <w:lang w:val="sv-SE"/>
    </w:rPr>
  </w:style>
  <w:style w:type="character" w:customStyle="1" w:styleId="FooterChar">
    <w:name w:val="Footer Char"/>
    <w:basedOn w:val="DefaultParagraphFont"/>
    <w:link w:val="Footer"/>
    <w:rsid w:val="00435790"/>
    <w:rPr>
      <w:rFonts w:ascii="Arial" w:eastAsia="Times New Roman" w:hAnsi="Arial" w:cs="Times New Roman"/>
      <w:snapToGrid w:val="0"/>
      <w:sz w:val="20"/>
      <w:szCs w:val="20"/>
      <w:lang w:val="sv-SE"/>
    </w:rPr>
  </w:style>
  <w:style w:type="paragraph" w:styleId="Header">
    <w:name w:val="header"/>
    <w:basedOn w:val="Normal"/>
    <w:link w:val="HeaderChar"/>
    <w:uiPriority w:val="99"/>
    <w:unhideWhenUsed/>
    <w:rsid w:val="004357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5790"/>
    <w:rPr>
      <w:lang w:val="en-US"/>
    </w:rPr>
  </w:style>
  <w:style w:type="paragraph" w:styleId="ListParagraph">
    <w:name w:val="List Paragraph"/>
    <w:basedOn w:val="Normal"/>
    <w:link w:val="ListParagraphChar"/>
    <w:uiPriority w:val="34"/>
    <w:qFormat/>
    <w:rsid w:val="00A06CA4"/>
    <w:pPr>
      <w:spacing w:before="120" w:after="120" w:line="240" w:lineRule="auto"/>
      <w:ind w:left="720"/>
      <w:contextualSpacing/>
    </w:pPr>
    <w:rPr>
      <w:rFonts w:ascii="Arial" w:eastAsia="Times New Roman" w:hAnsi="Arial" w:cs="Times New Roman"/>
      <w:snapToGrid w:val="0"/>
      <w:sz w:val="20"/>
      <w:szCs w:val="20"/>
      <w:lang w:val="sv-SE"/>
    </w:rPr>
  </w:style>
  <w:style w:type="character" w:customStyle="1" w:styleId="ListParagraphChar">
    <w:name w:val="List Paragraph Char"/>
    <w:link w:val="ListParagraph"/>
    <w:uiPriority w:val="34"/>
    <w:locked/>
    <w:rsid w:val="00A06CA4"/>
    <w:rPr>
      <w:rFonts w:ascii="Arial" w:eastAsia="Times New Roman" w:hAnsi="Arial" w:cs="Times New Roman"/>
      <w:snapToGrid w:val="0"/>
      <w:sz w:val="20"/>
      <w:szCs w:val="20"/>
      <w:lang w:val="sv-SE"/>
    </w:rPr>
  </w:style>
  <w:style w:type="character" w:customStyle="1" w:styleId="Heading3Char">
    <w:name w:val="Heading 3 Char"/>
    <w:basedOn w:val="DefaultParagraphFont"/>
    <w:link w:val="Heading3"/>
    <w:uiPriority w:val="9"/>
    <w:semiHidden/>
    <w:rsid w:val="00A06CA4"/>
    <w:rPr>
      <w:rFonts w:asciiTheme="majorHAnsi" w:eastAsiaTheme="majorEastAsia" w:hAnsiTheme="majorHAnsi" w:cstheme="majorBidi"/>
      <w:color w:val="1F4D78" w:themeColor="accent1" w:themeShade="7F"/>
      <w:sz w:val="24"/>
      <w:szCs w:val="24"/>
      <w:lang w:val="en-US"/>
    </w:rPr>
  </w:style>
  <w:style w:type="character" w:styleId="CommentReference">
    <w:name w:val="annotation reference"/>
    <w:basedOn w:val="DefaultParagraphFont"/>
    <w:uiPriority w:val="99"/>
    <w:semiHidden/>
    <w:unhideWhenUsed/>
    <w:rsid w:val="006B657E"/>
    <w:rPr>
      <w:sz w:val="16"/>
      <w:szCs w:val="16"/>
    </w:rPr>
  </w:style>
  <w:style w:type="paragraph" w:styleId="CommentText">
    <w:name w:val="annotation text"/>
    <w:basedOn w:val="Normal"/>
    <w:link w:val="CommentTextChar"/>
    <w:uiPriority w:val="99"/>
    <w:semiHidden/>
    <w:unhideWhenUsed/>
    <w:rsid w:val="006B657E"/>
    <w:pPr>
      <w:spacing w:line="240" w:lineRule="auto"/>
    </w:pPr>
    <w:rPr>
      <w:sz w:val="20"/>
      <w:szCs w:val="20"/>
    </w:rPr>
  </w:style>
  <w:style w:type="character" w:customStyle="1" w:styleId="CommentTextChar">
    <w:name w:val="Comment Text Char"/>
    <w:basedOn w:val="DefaultParagraphFont"/>
    <w:link w:val="CommentText"/>
    <w:uiPriority w:val="99"/>
    <w:semiHidden/>
    <w:rsid w:val="006B657E"/>
    <w:rPr>
      <w:sz w:val="20"/>
      <w:szCs w:val="20"/>
      <w:lang w:val="en-US"/>
    </w:rPr>
  </w:style>
  <w:style w:type="paragraph" w:styleId="CommentSubject">
    <w:name w:val="annotation subject"/>
    <w:basedOn w:val="CommentText"/>
    <w:next w:val="CommentText"/>
    <w:link w:val="CommentSubjectChar"/>
    <w:uiPriority w:val="99"/>
    <w:semiHidden/>
    <w:unhideWhenUsed/>
    <w:rsid w:val="006B657E"/>
    <w:rPr>
      <w:b/>
      <w:bCs/>
    </w:rPr>
  </w:style>
  <w:style w:type="character" w:customStyle="1" w:styleId="CommentSubjectChar">
    <w:name w:val="Comment Subject Char"/>
    <w:basedOn w:val="CommentTextChar"/>
    <w:link w:val="CommentSubject"/>
    <w:uiPriority w:val="99"/>
    <w:semiHidden/>
    <w:rsid w:val="006B657E"/>
    <w:rPr>
      <w:b/>
      <w:bCs/>
      <w:sz w:val="20"/>
      <w:szCs w:val="20"/>
      <w:lang w:val="en-US"/>
    </w:rPr>
  </w:style>
  <w:style w:type="paragraph" w:styleId="BalloonText">
    <w:name w:val="Balloon Text"/>
    <w:basedOn w:val="Normal"/>
    <w:link w:val="BalloonTextChar"/>
    <w:uiPriority w:val="99"/>
    <w:semiHidden/>
    <w:unhideWhenUsed/>
    <w:rsid w:val="006B6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57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aliases w:val="Document Header1"/>
    <w:basedOn w:val="Normal"/>
    <w:next w:val="Normal"/>
    <w:link w:val="Heading1Char"/>
    <w:uiPriority w:val="99"/>
    <w:qFormat/>
    <w:rsid w:val="00435790"/>
    <w:pPr>
      <w:keepNext/>
      <w:numPr>
        <w:numId w:val="1"/>
      </w:numPr>
      <w:spacing w:before="240" w:after="240" w:line="240" w:lineRule="auto"/>
      <w:jc w:val="both"/>
      <w:outlineLvl w:val="0"/>
    </w:pPr>
    <w:rPr>
      <w:rFonts w:ascii="Arial" w:eastAsia="Times New Roman" w:hAnsi="Arial" w:cs="Times New Roman"/>
      <w:b/>
      <w:snapToGrid w:val="0"/>
      <w:sz w:val="20"/>
      <w:szCs w:val="20"/>
      <w:lang w:val="fr-BE"/>
    </w:rPr>
  </w:style>
  <w:style w:type="paragraph" w:styleId="Heading3">
    <w:name w:val="heading 3"/>
    <w:basedOn w:val="Normal"/>
    <w:next w:val="Normal"/>
    <w:link w:val="Heading3Char"/>
    <w:uiPriority w:val="9"/>
    <w:semiHidden/>
    <w:unhideWhenUsed/>
    <w:qFormat/>
    <w:rsid w:val="00A06C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Sub-Clause Sub-paragraph,ClauseSubSub_No&amp;Name"/>
    <w:basedOn w:val="Normal"/>
    <w:next w:val="Normal"/>
    <w:link w:val="Heading4Char"/>
    <w:uiPriority w:val="99"/>
    <w:qFormat/>
    <w:rsid w:val="00435790"/>
    <w:pPr>
      <w:keepNext/>
      <w:numPr>
        <w:ilvl w:val="3"/>
        <w:numId w:val="1"/>
      </w:numPr>
      <w:spacing w:before="240" w:after="60" w:line="240" w:lineRule="auto"/>
      <w:outlineLvl w:val="3"/>
    </w:pPr>
    <w:rPr>
      <w:rFonts w:ascii="Arial" w:eastAsia="Times New Roman" w:hAnsi="Arial" w:cs="Times New Roman"/>
      <w:b/>
      <w:snapToGrid w:val="0"/>
      <w:sz w:val="24"/>
      <w:szCs w:val="20"/>
      <w:lang w:val="sv-SE"/>
    </w:rPr>
  </w:style>
  <w:style w:type="paragraph" w:styleId="Heading5">
    <w:name w:val="heading 5"/>
    <w:basedOn w:val="Normal"/>
    <w:next w:val="Normal"/>
    <w:link w:val="Heading5Char"/>
    <w:uiPriority w:val="99"/>
    <w:qFormat/>
    <w:rsid w:val="00435790"/>
    <w:pPr>
      <w:numPr>
        <w:ilvl w:val="4"/>
        <w:numId w:val="1"/>
      </w:numPr>
      <w:spacing w:before="240" w:after="60" w:line="240" w:lineRule="auto"/>
      <w:outlineLvl w:val="4"/>
    </w:pPr>
    <w:rPr>
      <w:rFonts w:ascii="Arial" w:eastAsia="Times New Roman" w:hAnsi="Arial" w:cs="Times New Roman"/>
      <w:snapToGrid w:val="0"/>
      <w:szCs w:val="20"/>
      <w:lang w:val="sv-SE"/>
    </w:rPr>
  </w:style>
  <w:style w:type="paragraph" w:styleId="Heading6">
    <w:name w:val="heading 6"/>
    <w:basedOn w:val="Normal"/>
    <w:next w:val="Normal"/>
    <w:link w:val="Heading6Char"/>
    <w:uiPriority w:val="99"/>
    <w:qFormat/>
    <w:rsid w:val="00435790"/>
    <w:pPr>
      <w:numPr>
        <w:ilvl w:val="5"/>
        <w:numId w:val="1"/>
      </w:numPr>
      <w:tabs>
        <w:tab w:val="clear" w:pos="360"/>
        <w:tab w:val="num" w:pos="1152"/>
      </w:tabs>
      <w:spacing w:before="240" w:after="60" w:line="240" w:lineRule="auto"/>
      <w:ind w:left="1152" w:hanging="1152"/>
      <w:outlineLvl w:val="5"/>
    </w:pPr>
    <w:rPr>
      <w:rFonts w:ascii="Arial" w:eastAsia="Times New Roman" w:hAnsi="Arial" w:cs="Times New Roman"/>
      <w:i/>
      <w:snapToGrid w:val="0"/>
      <w:szCs w:val="20"/>
      <w:lang w:val="sv-SE"/>
    </w:rPr>
  </w:style>
  <w:style w:type="paragraph" w:styleId="Heading7">
    <w:name w:val="heading 7"/>
    <w:basedOn w:val="Normal"/>
    <w:next w:val="Normal"/>
    <w:link w:val="Heading7Char"/>
    <w:uiPriority w:val="99"/>
    <w:qFormat/>
    <w:rsid w:val="00435790"/>
    <w:pPr>
      <w:numPr>
        <w:ilvl w:val="6"/>
        <w:numId w:val="1"/>
      </w:numPr>
      <w:spacing w:before="240" w:after="60" w:line="240" w:lineRule="auto"/>
      <w:outlineLvl w:val="6"/>
    </w:pPr>
    <w:rPr>
      <w:rFonts w:ascii="Arial" w:eastAsia="Times New Roman" w:hAnsi="Arial" w:cs="Times New Roman"/>
      <w:snapToGrid w:val="0"/>
      <w:sz w:val="20"/>
      <w:szCs w:val="20"/>
      <w:lang w:val="sv-SE"/>
    </w:rPr>
  </w:style>
  <w:style w:type="paragraph" w:styleId="Heading8">
    <w:name w:val="heading 8"/>
    <w:basedOn w:val="Normal"/>
    <w:next w:val="Normal"/>
    <w:link w:val="Heading8Char"/>
    <w:uiPriority w:val="99"/>
    <w:qFormat/>
    <w:rsid w:val="00435790"/>
    <w:pPr>
      <w:numPr>
        <w:ilvl w:val="7"/>
        <w:numId w:val="1"/>
      </w:numPr>
      <w:spacing w:before="240" w:after="60" w:line="240" w:lineRule="auto"/>
      <w:outlineLvl w:val="7"/>
    </w:pPr>
    <w:rPr>
      <w:rFonts w:ascii="Arial" w:eastAsia="Times New Roman" w:hAnsi="Arial" w:cs="Times New Roman"/>
      <w:i/>
      <w:snapToGrid w:val="0"/>
      <w:sz w:val="20"/>
      <w:szCs w:val="20"/>
      <w:lang w:val="sv-SE"/>
    </w:rPr>
  </w:style>
  <w:style w:type="paragraph" w:styleId="Heading9">
    <w:name w:val="heading 9"/>
    <w:basedOn w:val="Normal"/>
    <w:next w:val="Normal"/>
    <w:link w:val="Heading9Char"/>
    <w:uiPriority w:val="99"/>
    <w:qFormat/>
    <w:rsid w:val="00435790"/>
    <w:pPr>
      <w:numPr>
        <w:ilvl w:val="8"/>
        <w:numId w:val="1"/>
      </w:numPr>
      <w:spacing w:before="240" w:after="60" w:line="240" w:lineRule="auto"/>
      <w:outlineLvl w:val="8"/>
    </w:pPr>
    <w:rPr>
      <w:rFonts w:ascii="Arial" w:eastAsia="Times New Roman" w:hAnsi="Arial" w:cs="Times New Roman"/>
      <w:b/>
      <w:i/>
      <w:snapToGrid w:val="0"/>
      <w:sz w:val="18"/>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9"/>
    <w:rsid w:val="00435790"/>
    <w:rPr>
      <w:rFonts w:ascii="Arial" w:eastAsia="Times New Roman" w:hAnsi="Arial" w:cs="Times New Roman"/>
      <w:b/>
      <w:snapToGrid w:val="0"/>
      <w:sz w:val="20"/>
      <w:szCs w:val="20"/>
      <w:lang w:val="fr-BE"/>
    </w:rPr>
  </w:style>
  <w:style w:type="character" w:customStyle="1" w:styleId="Heading4Char">
    <w:name w:val="Heading 4 Char"/>
    <w:aliases w:val="Sub-Clause Sub-paragraph Char,ClauseSubSub_No&amp;Name Char"/>
    <w:basedOn w:val="DefaultParagraphFont"/>
    <w:link w:val="Heading4"/>
    <w:uiPriority w:val="99"/>
    <w:rsid w:val="00435790"/>
    <w:rPr>
      <w:rFonts w:ascii="Arial" w:eastAsia="Times New Roman" w:hAnsi="Arial" w:cs="Times New Roman"/>
      <w:b/>
      <w:snapToGrid w:val="0"/>
      <w:sz w:val="24"/>
      <w:szCs w:val="20"/>
      <w:lang w:val="sv-SE"/>
    </w:rPr>
  </w:style>
  <w:style w:type="character" w:customStyle="1" w:styleId="Heading5Char">
    <w:name w:val="Heading 5 Char"/>
    <w:basedOn w:val="DefaultParagraphFont"/>
    <w:link w:val="Heading5"/>
    <w:uiPriority w:val="99"/>
    <w:rsid w:val="00435790"/>
    <w:rPr>
      <w:rFonts w:ascii="Arial" w:eastAsia="Times New Roman" w:hAnsi="Arial" w:cs="Times New Roman"/>
      <w:snapToGrid w:val="0"/>
      <w:szCs w:val="20"/>
      <w:lang w:val="sv-SE"/>
    </w:rPr>
  </w:style>
  <w:style w:type="character" w:customStyle="1" w:styleId="Heading6Char">
    <w:name w:val="Heading 6 Char"/>
    <w:basedOn w:val="DefaultParagraphFont"/>
    <w:link w:val="Heading6"/>
    <w:uiPriority w:val="99"/>
    <w:rsid w:val="00435790"/>
    <w:rPr>
      <w:rFonts w:ascii="Arial" w:eastAsia="Times New Roman" w:hAnsi="Arial" w:cs="Times New Roman"/>
      <w:i/>
      <w:snapToGrid w:val="0"/>
      <w:szCs w:val="20"/>
      <w:lang w:val="sv-SE"/>
    </w:rPr>
  </w:style>
  <w:style w:type="character" w:customStyle="1" w:styleId="Heading7Char">
    <w:name w:val="Heading 7 Char"/>
    <w:basedOn w:val="DefaultParagraphFont"/>
    <w:link w:val="Heading7"/>
    <w:uiPriority w:val="99"/>
    <w:rsid w:val="00435790"/>
    <w:rPr>
      <w:rFonts w:ascii="Arial" w:eastAsia="Times New Roman" w:hAnsi="Arial" w:cs="Times New Roman"/>
      <w:snapToGrid w:val="0"/>
      <w:sz w:val="20"/>
      <w:szCs w:val="20"/>
      <w:lang w:val="sv-SE"/>
    </w:rPr>
  </w:style>
  <w:style w:type="character" w:customStyle="1" w:styleId="Heading8Char">
    <w:name w:val="Heading 8 Char"/>
    <w:basedOn w:val="DefaultParagraphFont"/>
    <w:link w:val="Heading8"/>
    <w:uiPriority w:val="99"/>
    <w:rsid w:val="00435790"/>
    <w:rPr>
      <w:rFonts w:ascii="Arial" w:eastAsia="Times New Roman" w:hAnsi="Arial" w:cs="Times New Roman"/>
      <w:i/>
      <w:snapToGrid w:val="0"/>
      <w:sz w:val="20"/>
      <w:szCs w:val="20"/>
      <w:lang w:val="sv-SE"/>
    </w:rPr>
  </w:style>
  <w:style w:type="character" w:customStyle="1" w:styleId="Heading9Char">
    <w:name w:val="Heading 9 Char"/>
    <w:basedOn w:val="DefaultParagraphFont"/>
    <w:link w:val="Heading9"/>
    <w:uiPriority w:val="99"/>
    <w:rsid w:val="00435790"/>
    <w:rPr>
      <w:rFonts w:ascii="Arial" w:eastAsia="Times New Roman" w:hAnsi="Arial" w:cs="Times New Roman"/>
      <w:b/>
      <w:i/>
      <w:snapToGrid w:val="0"/>
      <w:sz w:val="18"/>
      <w:szCs w:val="20"/>
      <w:lang w:val="sv-SE"/>
    </w:rPr>
  </w:style>
  <w:style w:type="paragraph" w:customStyle="1" w:styleId="StyleHeader2-SubClausesItalic">
    <w:name w:val="Style Header 2 - SubClauses + Italic"/>
    <w:basedOn w:val="Normal"/>
    <w:uiPriority w:val="99"/>
    <w:rsid w:val="00435790"/>
    <w:pPr>
      <w:numPr>
        <w:ilvl w:val="1"/>
        <w:numId w:val="1"/>
      </w:numPr>
      <w:tabs>
        <w:tab w:val="clear" w:pos="567"/>
        <w:tab w:val="num" w:pos="504"/>
      </w:tabs>
      <w:spacing w:after="200" w:line="240" w:lineRule="auto"/>
      <w:ind w:left="504" w:hanging="504"/>
      <w:jc w:val="both"/>
    </w:pPr>
    <w:rPr>
      <w:rFonts w:ascii="Times New Roman" w:eastAsia="Times New Roman" w:hAnsi="Times New Roman" w:cs="Times New Roman"/>
      <w:i/>
      <w:iCs/>
      <w:lang w:val="en-GB" w:eastAsia="en-GB"/>
    </w:rPr>
  </w:style>
  <w:style w:type="paragraph" w:customStyle="1" w:styleId="StyleP3Header1-ClausesAfter12pt">
    <w:name w:val="Style P3 Header1-Clauses + After:  12 pt"/>
    <w:basedOn w:val="Normal"/>
    <w:uiPriority w:val="99"/>
    <w:rsid w:val="00435790"/>
    <w:pPr>
      <w:numPr>
        <w:ilvl w:val="2"/>
        <w:numId w:val="1"/>
      </w:numPr>
      <w:tabs>
        <w:tab w:val="clear" w:pos="1134"/>
        <w:tab w:val="num" w:pos="0"/>
        <w:tab w:val="num" w:pos="720"/>
        <w:tab w:val="num" w:pos="864"/>
        <w:tab w:val="left" w:pos="972"/>
        <w:tab w:val="left" w:pos="1008"/>
        <w:tab w:val="num" w:pos="1440"/>
      </w:tabs>
      <w:spacing w:after="240" w:line="240" w:lineRule="auto"/>
      <w:ind w:left="1008" w:hanging="360"/>
      <w:jc w:val="both"/>
    </w:pPr>
    <w:rPr>
      <w:rFonts w:ascii="Times New Roman" w:eastAsia="Times New Roman" w:hAnsi="Times New Roman" w:cs="Times New Roman"/>
      <w:sz w:val="24"/>
      <w:szCs w:val="24"/>
      <w:lang w:val="es-ES_tradnl" w:eastAsia="en-GB"/>
    </w:rPr>
  </w:style>
  <w:style w:type="paragraph" w:styleId="Footer">
    <w:name w:val="footer"/>
    <w:basedOn w:val="Normal"/>
    <w:link w:val="FooterChar"/>
    <w:rsid w:val="00435790"/>
    <w:pPr>
      <w:tabs>
        <w:tab w:val="center" w:pos="4320"/>
        <w:tab w:val="right" w:pos="8640"/>
      </w:tabs>
      <w:spacing w:before="120" w:after="120" w:line="240" w:lineRule="auto"/>
    </w:pPr>
    <w:rPr>
      <w:rFonts w:ascii="Arial" w:eastAsia="Times New Roman" w:hAnsi="Arial" w:cs="Times New Roman"/>
      <w:snapToGrid w:val="0"/>
      <w:sz w:val="20"/>
      <w:szCs w:val="20"/>
      <w:lang w:val="sv-SE"/>
    </w:rPr>
  </w:style>
  <w:style w:type="character" w:customStyle="1" w:styleId="FooterChar">
    <w:name w:val="Footer Char"/>
    <w:basedOn w:val="DefaultParagraphFont"/>
    <w:link w:val="Footer"/>
    <w:rsid w:val="00435790"/>
    <w:rPr>
      <w:rFonts w:ascii="Arial" w:eastAsia="Times New Roman" w:hAnsi="Arial" w:cs="Times New Roman"/>
      <w:snapToGrid w:val="0"/>
      <w:sz w:val="20"/>
      <w:szCs w:val="20"/>
      <w:lang w:val="sv-SE"/>
    </w:rPr>
  </w:style>
  <w:style w:type="paragraph" w:styleId="Header">
    <w:name w:val="header"/>
    <w:basedOn w:val="Normal"/>
    <w:link w:val="HeaderChar"/>
    <w:uiPriority w:val="99"/>
    <w:unhideWhenUsed/>
    <w:rsid w:val="004357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5790"/>
    <w:rPr>
      <w:lang w:val="en-US"/>
    </w:rPr>
  </w:style>
  <w:style w:type="paragraph" w:styleId="ListParagraph">
    <w:name w:val="List Paragraph"/>
    <w:basedOn w:val="Normal"/>
    <w:link w:val="ListParagraphChar"/>
    <w:uiPriority w:val="34"/>
    <w:qFormat/>
    <w:rsid w:val="00A06CA4"/>
    <w:pPr>
      <w:spacing w:before="120" w:after="120" w:line="240" w:lineRule="auto"/>
      <w:ind w:left="720"/>
      <w:contextualSpacing/>
    </w:pPr>
    <w:rPr>
      <w:rFonts w:ascii="Arial" w:eastAsia="Times New Roman" w:hAnsi="Arial" w:cs="Times New Roman"/>
      <w:snapToGrid w:val="0"/>
      <w:sz w:val="20"/>
      <w:szCs w:val="20"/>
      <w:lang w:val="sv-SE"/>
    </w:rPr>
  </w:style>
  <w:style w:type="character" w:customStyle="1" w:styleId="ListParagraphChar">
    <w:name w:val="List Paragraph Char"/>
    <w:link w:val="ListParagraph"/>
    <w:uiPriority w:val="34"/>
    <w:locked/>
    <w:rsid w:val="00A06CA4"/>
    <w:rPr>
      <w:rFonts w:ascii="Arial" w:eastAsia="Times New Roman" w:hAnsi="Arial" w:cs="Times New Roman"/>
      <w:snapToGrid w:val="0"/>
      <w:sz w:val="20"/>
      <w:szCs w:val="20"/>
      <w:lang w:val="sv-SE"/>
    </w:rPr>
  </w:style>
  <w:style w:type="character" w:customStyle="1" w:styleId="Heading3Char">
    <w:name w:val="Heading 3 Char"/>
    <w:basedOn w:val="DefaultParagraphFont"/>
    <w:link w:val="Heading3"/>
    <w:uiPriority w:val="9"/>
    <w:semiHidden/>
    <w:rsid w:val="00A06CA4"/>
    <w:rPr>
      <w:rFonts w:asciiTheme="majorHAnsi" w:eastAsiaTheme="majorEastAsia" w:hAnsiTheme="majorHAnsi" w:cstheme="majorBidi"/>
      <w:color w:val="1F4D78" w:themeColor="accent1" w:themeShade="7F"/>
      <w:sz w:val="24"/>
      <w:szCs w:val="24"/>
      <w:lang w:val="en-US"/>
    </w:rPr>
  </w:style>
  <w:style w:type="character" w:styleId="CommentReference">
    <w:name w:val="annotation reference"/>
    <w:basedOn w:val="DefaultParagraphFont"/>
    <w:uiPriority w:val="99"/>
    <w:semiHidden/>
    <w:unhideWhenUsed/>
    <w:rsid w:val="006B657E"/>
    <w:rPr>
      <w:sz w:val="16"/>
      <w:szCs w:val="16"/>
    </w:rPr>
  </w:style>
  <w:style w:type="paragraph" w:styleId="CommentText">
    <w:name w:val="annotation text"/>
    <w:basedOn w:val="Normal"/>
    <w:link w:val="CommentTextChar"/>
    <w:uiPriority w:val="99"/>
    <w:semiHidden/>
    <w:unhideWhenUsed/>
    <w:rsid w:val="006B657E"/>
    <w:pPr>
      <w:spacing w:line="240" w:lineRule="auto"/>
    </w:pPr>
    <w:rPr>
      <w:sz w:val="20"/>
      <w:szCs w:val="20"/>
    </w:rPr>
  </w:style>
  <w:style w:type="character" w:customStyle="1" w:styleId="CommentTextChar">
    <w:name w:val="Comment Text Char"/>
    <w:basedOn w:val="DefaultParagraphFont"/>
    <w:link w:val="CommentText"/>
    <w:uiPriority w:val="99"/>
    <w:semiHidden/>
    <w:rsid w:val="006B657E"/>
    <w:rPr>
      <w:sz w:val="20"/>
      <w:szCs w:val="20"/>
      <w:lang w:val="en-US"/>
    </w:rPr>
  </w:style>
  <w:style w:type="paragraph" w:styleId="CommentSubject">
    <w:name w:val="annotation subject"/>
    <w:basedOn w:val="CommentText"/>
    <w:next w:val="CommentText"/>
    <w:link w:val="CommentSubjectChar"/>
    <w:uiPriority w:val="99"/>
    <w:semiHidden/>
    <w:unhideWhenUsed/>
    <w:rsid w:val="006B657E"/>
    <w:rPr>
      <w:b/>
      <w:bCs/>
    </w:rPr>
  </w:style>
  <w:style w:type="character" w:customStyle="1" w:styleId="CommentSubjectChar">
    <w:name w:val="Comment Subject Char"/>
    <w:basedOn w:val="CommentTextChar"/>
    <w:link w:val="CommentSubject"/>
    <w:uiPriority w:val="99"/>
    <w:semiHidden/>
    <w:rsid w:val="006B657E"/>
    <w:rPr>
      <w:b/>
      <w:bCs/>
      <w:sz w:val="20"/>
      <w:szCs w:val="20"/>
      <w:lang w:val="en-US"/>
    </w:rPr>
  </w:style>
  <w:style w:type="paragraph" w:styleId="BalloonText">
    <w:name w:val="Balloon Text"/>
    <w:basedOn w:val="Normal"/>
    <w:link w:val="BalloonTextChar"/>
    <w:uiPriority w:val="99"/>
    <w:semiHidden/>
    <w:unhideWhenUsed/>
    <w:rsid w:val="006B6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57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4.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62141-E6B3-4AB4-A9E3-29A3E851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6355</Words>
  <Characters>36229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Kuret</dc:creator>
  <cp:lastModifiedBy>JURCEVIC Andreja (EEAS-SARAJEVO)</cp:lastModifiedBy>
  <cp:revision>3</cp:revision>
  <cp:lastPrinted>2018-11-22T16:17:00Z</cp:lastPrinted>
  <dcterms:created xsi:type="dcterms:W3CDTF">2018-11-27T08:56:00Z</dcterms:created>
  <dcterms:modified xsi:type="dcterms:W3CDTF">2018-11-27T08:56:00Z</dcterms:modified>
</cp:coreProperties>
</file>